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CE7F5" w14:textId="77777777" w:rsidR="00EC012B" w:rsidRPr="00EC012B" w:rsidRDefault="009B312E" w:rsidP="101AF8B9">
      <w:pPr>
        <w:tabs>
          <w:tab w:val="left" w:pos="108"/>
        </w:tabs>
        <w:ind w:left="114" w:right="108"/>
        <w:jc w:val="center"/>
        <w:rPr>
          <w:rFonts w:cs="Arial"/>
          <w:b/>
          <w:bCs/>
          <w:color w:val="FF0000"/>
          <w:lang w:val="el-GR"/>
        </w:rPr>
      </w:pPr>
      <w:r w:rsidRPr="00EC012B">
        <w:rPr>
          <w:rFonts w:cs="Arial"/>
          <w:b/>
          <w:bCs/>
          <w:color w:val="FF0000"/>
          <w:lang w:val="el-GR"/>
        </w:rPr>
        <w:t xml:space="preserve"> </w:t>
      </w:r>
    </w:p>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EC012B" w:rsidRPr="00EC012B" w14:paraId="728FA58D" w14:textId="77777777" w:rsidTr="00EC012B">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EC012B" w:rsidRPr="00EC012B" w14:paraId="709D0ECA" w14:textId="77777777" w:rsidTr="00EC012B">
              <w:trPr>
                <w:trHeight w:val="20"/>
              </w:trPr>
              <w:tc>
                <w:tcPr>
                  <w:tcW w:w="6926" w:type="dxa"/>
                  <w:gridSpan w:val="2"/>
                  <w:shd w:val="clear" w:color="auto" w:fill="auto"/>
                </w:tcPr>
                <w:p w14:paraId="065B8CEE" w14:textId="77777777" w:rsidR="00EC012B" w:rsidRPr="00EC012B" w:rsidRDefault="00EC012B" w:rsidP="00EC012B">
                  <w:pPr>
                    <w:tabs>
                      <w:tab w:val="center" w:pos="4153"/>
                      <w:tab w:val="right" w:pos="8306"/>
                    </w:tabs>
                    <w:spacing w:after="80"/>
                    <w:ind w:right="2714"/>
                    <w:jc w:val="center"/>
                    <w:rPr>
                      <w:rFonts w:cs="Calibri"/>
                      <w:b/>
                      <w:bCs/>
                      <w:color w:val="002060"/>
                      <w:lang w:val="x-none"/>
                    </w:rPr>
                  </w:pPr>
                  <w:r w:rsidRPr="00EC012B">
                    <w:rPr>
                      <w:rFonts w:cs="Calibri"/>
                      <w:noProof/>
                    </w:rPr>
                    <w:drawing>
                      <wp:inline distT="0" distB="0" distL="0" distR="0" wp14:anchorId="0BCF004C" wp14:editId="1F4B10A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013A41A9"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ΕΛΛΗΝΙΚΗ ΔΗΜΟΚΡΑΤΙΑ</w:t>
                  </w:r>
                </w:p>
                <w:p w14:paraId="32F5908A" w14:textId="77777777" w:rsidR="00EC012B" w:rsidRPr="00EC012B" w:rsidRDefault="00EC012B" w:rsidP="00EC012B">
                  <w:pPr>
                    <w:tabs>
                      <w:tab w:val="center" w:pos="4153"/>
                      <w:tab w:val="right" w:pos="8306"/>
                    </w:tabs>
                    <w:ind w:right="2714"/>
                    <w:jc w:val="center"/>
                    <w:rPr>
                      <w:rFonts w:cs="Calibri"/>
                      <w:b/>
                      <w:bCs/>
                      <w:color w:val="002060"/>
                      <w:lang w:val="x-none"/>
                    </w:rPr>
                  </w:pPr>
                  <w:r w:rsidRPr="00EC012B">
                    <w:rPr>
                      <w:rFonts w:cs="Calibri"/>
                      <w:b/>
                      <w:bCs/>
                      <w:color w:val="002060"/>
                      <w:lang w:val="x-none"/>
                    </w:rPr>
                    <w:t>Υπουργείο Μετανάστευσης &amp; Ασύλου</w:t>
                  </w:r>
                </w:p>
                <w:p w14:paraId="11B6D50E" w14:textId="77777777" w:rsidR="00EC012B" w:rsidRPr="00EC012B" w:rsidRDefault="00EC012B" w:rsidP="00EC012B">
                  <w:pPr>
                    <w:tabs>
                      <w:tab w:val="center" w:pos="4153"/>
                      <w:tab w:val="right" w:pos="8306"/>
                    </w:tabs>
                    <w:rPr>
                      <w:rFonts w:cs="Calibri"/>
                      <w:lang w:val="x-none"/>
                    </w:rPr>
                  </w:pPr>
                  <w:r w:rsidRPr="00EC012B">
                    <w:rPr>
                      <w:rFonts w:cs="Calibri"/>
                    </w:rPr>
                    <w:t>Γενική Γραμματεία Μεταναστευτικής Πολιτικής</w:t>
                  </w:r>
                </w:p>
                <w:p w14:paraId="2E182DAD" w14:textId="77777777" w:rsidR="00EC012B" w:rsidRPr="00EC012B" w:rsidRDefault="00EC012B" w:rsidP="00EC012B">
                  <w:pPr>
                    <w:tabs>
                      <w:tab w:val="center" w:pos="4153"/>
                      <w:tab w:val="right" w:pos="8306"/>
                    </w:tabs>
                    <w:rPr>
                      <w:rFonts w:cs="Calibri"/>
                      <w:lang w:val="x-none"/>
                    </w:rPr>
                  </w:pPr>
                  <w:r w:rsidRPr="00EC012B">
                    <w:rPr>
                      <w:rFonts w:cs="Calibri"/>
                      <w:lang w:val="x-none"/>
                    </w:rPr>
                    <w:t>Ειδική Υπηρεσία Συντονισμού &amp; Διαχείρισης Προγραμμάτων Μετανάστευσης &amp; Εσωτερικών Υποθέσεων (ΕΥΣΥΔ-ΜΕΥ)</w:t>
                  </w:r>
                </w:p>
              </w:tc>
            </w:tr>
            <w:tr w:rsidR="00EC012B" w:rsidRPr="00EC012B" w14:paraId="32E117D5" w14:textId="77777777" w:rsidTr="00EC012B">
              <w:trPr>
                <w:trHeight w:val="20"/>
              </w:trPr>
              <w:tc>
                <w:tcPr>
                  <w:tcW w:w="6926" w:type="dxa"/>
                  <w:gridSpan w:val="2"/>
                  <w:shd w:val="clear" w:color="auto" w:fill="auto"/>
                </w:tcPr>
                <w:p w14:paraId="544D41C5" w14:textId="77777777" w:rsidR="00EC012B" w:rsidRPr="00EC012B" w:rsidRDefault="00EC012B" w:rsidP="00EC012B">
                  <w:pPr>
                    <w:tabs>
                      <w:tab w:val="center" w:pos="4153"/>
                      <w:tab w:val="right" w:pos="8306"/>
                    </w:tabs>
                    <w:rPr>
                      <w:rFonts w:cs="Calibri"/>
                      <w:lang w:val="x-none"/>
                    </w:rPr>
                  </w:pPr>
                  <w:r w:rsidRPr="00EC012B">
                    <w:rPr>
                      <w:rFonts w:cs="Calibri"/>
                      <w:lang w:val="x-none"/>
                    </w:rPr>
                    <w:t>Μονάδα …..: ………………. (</w:t>
                  </w:r>
                  <w:proofErr w:type="spellStart"/>
                  <w:r w:rsidRPr="00EC012B">
                    <w:rPr>
                      <w:rFonts w:cs="Calibri"/>
                      <w:lang w:val="x-none"/>
                    </w:rPr>
                    <w:t>Calibri</w:t>
                  </w:r>
                  <w:proofErr w:type="spellEnd"/>
                  <w:r w:rsidRPr="00EC012B">
                    <w:rPr>
                      <w:rFonts w:cs="Calibri"/>
                      <w:lang w:val="x-none"/>
                    </w:rPr>
                    <w:t>, 9)</w:t>
                  </w:r>
                </w:p>
              </w:tc>
            </w:tr>
            <w:tr w:rsidR="00EC012B" w:rsidRPr="00EC012B" w14:paraId="3A9613D9" w14:textId="77777777" w:rsidTr="00EC012B">
              <w:trPr>
                <w:trHeight w:val="20"/>
              </w:trPr>
              <w:tc>
                <w:tcPr>
                  <w:tcW w:w="1252" w:type="dxa"/>
                  <w:shd w:val="clear" w:color="auto" w:fill="auto"/>
                </w:tcPr>
                <w:p w14:paraId="005C0420"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Ταχ. Διεύθ</w:t>
                  </w:r>
                  <w:r w:rsidRPr="00EC012B">
                    <w:rPr>
                      <w:rFonts w:cs="Calibri"/>
                      <w:noProof/>
                    </w:rPr>
                    <w:t>.</w:t>
                  </w:r>
                  <w:r w:rsidRPr="00EC012B">
                    <w:rPr>
                      <w:rFonts w:cs="Calibri"/>
                      <w:noProof/>
                      <w:lang w:val="x-none"/>
                    </w:rPr>
                    <w:t>:</w:t>
                  </w:r>
                </w:p>
              </w:tc>
              <w:tc>
                <w:tcPr>
                  <w:tcW w:w="5674" w:type="dxa"/>
                </w:tcPr>
                <w:p w14:paraId="6516E683" w14:textId="77777777" w:rsidR="00EC012B" w:rsidRPr="00EC012B" w:rsidRDefault="00EC012B" w:rsidP="00EC012B">
                  <w:pPr>
                    <w:tabs>
                      <w:tab w:val="center" w:pos="4153"/>
                      <w:tab w:val="right" w:pos="8306"/>
                    </w:tabs>
                    <w:rPr>
                      <w:rFonts w:cs="Calibri"/>
                      <w:lang w:val="x-none"/>
                    </w:rPr>
                  </w:pPr>
                  <w:r w:rsidRPr="00EC012B">
                    <w:rPr>
                      <w:rFonts w:cs="Calibri"/>
                      <w:lang w:val="x-none"/>
                    </w:rPr>
                    <w:t xml:space="preserve">Λ. Θηβών 196-198, </w:t>
                  </w:r>
                  <w:proofErr w:type="spellStart"/>
                  <w:r w:rsidRPr="00EC012B">
                    <w:rPr>
                      <w:rFonts w:cs="Calibri"/>
                      <w:lang w:val="x-none"/>
                    </w:rPr>
                    <w:t>Άγ</w:t>
                  </w:r>
                  <w:proofErr w:type="spellEnd"/>
                  <w:r w:rsidRPr="00EC012B">
                    <w:rPr>
                      <w:rFonts w:cs="Calibri"/>
                      <w:lang w:val="x-none"/>
                    </w:rPr>
                    <w:t>. Ι. Ρέντης, 182 33</w:t>
                  </w:r>
                </w:p>
              </w:tc>
            </w:tr>
            <w:tr w:rsidR="00EC012B" w:rsidRPr="00EC012B" w14:paraId="1F6251F1" w14:textId="77777777" w:rsidTr="00EC012B">
              <w:trPr>
                <w:trHeight w:val="20"/>
              </w:trPr>
              <w:tc>
                <w:tcPr>
                  <w:tcW w:w="1252" w:type="dxa"/>
                  <w:shd w:val="clear" w:color="auto" w:fill="auto"/>
                </w:tcPr>
                <w:p w14:paraId="2A842F0B"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Πληροφορίες:</w:t>
                  </w:r>
                </w:p>
              </w:tc>
              <w:tc>
                <w:tcPr>
                  <w:tcW w:w="5674" w:type="dxa"/>
                </w:tcPr>
                <w:p w14:paraId="2C0D9037" w14:textId="77777777" w:rsidR="00EC012B" w:rsidRPr="00EC012B" w:rsidRDefault="00EC012B" w:rsidP="00EC012B">
                  <w:pPr>
                    <w:tabs>
                      <w:tab w:val="center" w:pos="4153"/>
                      <w:tab w:val="right" w:pos="8306"/>
                    </w:tabs>
                    <w:rPr>
                      <w:rFonts w:cs="Calibri"/>
                      <w:b/>
                      <w:bCs/>
                      <w:lang w:val="x-none"/>
                    </w:rPr>
                  </w:pPr>
                  <w:r w:rsidRPr="00EC012B">
                    <w:rPr>
                      <w:rFonts w:cs="Calibri"/>
                      <w:b/>
                      <w:bCs/>
                    </w:rPr>
                    <w:t xml:space="preserve">Όνομα Επώνυμο συντάκτη </w:t>
                  </w:r>
                </w:p>
              </w:tc>
            </w:tr>
            <w:tr w:rsidR="00EC012B" w:rsidRPr="00EC012B" w14:paraId="7B3FD77E" w14:textId="77777777" w:rsidTr="00EC012B">
              <w:trPr>
                <w:trHeight w:val="300"/>
              </w:trPr>
              <w:tc>
                <w:tcPr>
                  <w:tcW w:w="1252" w:type="dxa"/>
                  <w:shd w:val="clear" w:color="auto" w:fill="auto"/>
                </w:tcPr>
                <w:p w14:paraId="19EE5ABA" w14:textId="77777777" w:rsidR="00EC012B" w:rsidRPr="00EC012B" w:rsidRDefault="00EC012B" w:rsidP="00EC012B">
                  <w:pPr>
                    <w:tabs>
                      <w:tab w:val="center" w:pos="4153"/>
                      <w:tab w:val="right" w:pos="8306"/>
                    </w:tabs>
                    <w:jc w:val="both"/>
                    <w:rPr>
                      <w:rFonts w:cs="Calibri"/>
                      <w:noProof/>
                      <w:lang w:val="x-none"/>
                    </w:rPr>
                  </w:pPr>
                  <w:r w:rsidRPr="00EC012B">
                    <w:rPr>
                      <w:rFonts w:cs="Calibri"/>
                      <w:noProof/>
                      <w:lang w:val="x-none"/>
                    </w:rPr>
                    <w:t>Τηλέφωνο:</w:t>
                  </w:r>
                </w:p>
              </w:tc>
              <w:tc>
                <w:tcPr>
                  <w:tcW w:w="5674" w:type="dxa"/>
                </w:tcPr>
                <w:p w14:paraId="681B52AE" w14:textId="77777777" w:rsidR="00EC012B" w:rsidRPr="00EC012B" w:rsidRDefault="00EC012B" w:rsidP="00EC012B">
                  <w:pPr>
                    <w:tabs>
                      <w:tab w:val="center" w:pos="4153"/>
                      <w:tab w:val="right" w:pos="8306"/>
                    </w:tabs>
                    <w:rPr>
                      <w:rFonts w:cs="Calibri"/>
                      <w:b/>
                      <w:bCs/>
                    </w:rPr>
                  </w:pPr>
                  <w:r w:rsidRPr="00EC012B">
                    <w:rPr>
                      <w:rFonts w:cs="Calibri"/>
                      <w:b/>
                      <w:bCs/>
                      <w:lang w:val="x-none"/>
                    </w:rPr>
                    <w:t>(+30) 2131629</w:t>
                  </w:r>
                  <w:r w:rsidRPr="00EC012B">
                    <w:rPr>
                      <w:rFonts w:cs="Calibri"/>
                      <w:b/>
                      <w:bCs/>
                    </w:rPr>
                    <w:t>100</w:t>
                  </w:r>
                </w:p>
              </w:tc>
            </w:tr>
            <w:tr w:rsidR="00EC012B" w:rsidRPr="00EC012B" w14:paraId="153B7E87" w14:textId="77777777" w:rsidTr="00EC012B">
              <w:trPr>
                <w:trHeight w:val="20"/>
              </w:trPr>
              <w:tc>
                <w:tcPr>
                  <w:tcW w:w="1252" w:type="dxa"/>
                  <w:shd w:val="clear" w:color="auto" w:fill="auto"/>
                </w:tcPr>
                <w:p w14:paraId="5B3AE765" w14:textId="77777777" w:rsidR="00EC012B" w:rsidRPr="00EC012B" w:rsidRDefault="00EC012B" w:rsidP="00EC012B">
                  <w:pPr>
                    <w:tabs>
                      <w:tab w:val="center" w:pos="4153"/>
                      <w:tab w:val="right" w:pos="8306"/>
                    </w:tabs>
                    <w:jc w:val="both"/>
                    <w:rPr>
                      <w:rFonts w:cs="Calibri"/>
                      <w:noProof/>
                    </w:rPr>
                  </w:pPr>
                  <w:r w:rsidRPr="00EC012B">
                    <w:rPr>
                      <w:rFonts w:cs="Calibri"/>
                      <w:noProof/>
                    </w:rPr>
                    <w:t>E-mail:</w:t>
                  </w:r>
                </w:p>
              </w:tc>
              <w:tc>
                <w:tcPr>
                  <w:tcW w:w="5674" w:type="dxa"/>
                </w:tcPr>
                <w:p w14:paraId="7DCBF9CF" w14:textId="77777777" w:rsidR="00EC012B" w:rsidRPr="00EC012B" w:rsidRDefault="00EC012B" w:rsidP="00EC012B">
                  <w:pPr>
                    <w:tabs>
                      <w:tab w:val="center" w:pos="4153"/>
                      <w:tab w:val="right" w:pos="8306"/>
                    </w:tabs>
                    <w:rPr>
                      <w:rFonts w:cs="Calibri"/>
                      <w:b/>
                      <w:bCs/>
                    </w:rPr>
                  </w:pPr>
                  <w:r w:rsidRPr="00EC012B">
                    <w:rPr>
                      <w:rFonts w:cs="Calibri"/>
                      <w:b/>
                      <w:bCs/>
                    </w:rPr>
                    <w:t xml:space="preserve">.......@migration.gov.gr </w:t>
                  </w:r>
                </w:p>
              </w:tc>
            </w:tr>
          </w:tbl>
          <w:p w14:paraId="2671AC21" w14:textId="77777777" w:rsidR="00EC012B" w:rsidRPr="00EC012B" w:rsidRDefault="00EC012B" w:rsidP="00EC012B">
            <w:pPr>
              <w:tabs>
                <w:tab w:val="center" w:pos="4153"/>
                <w:tab w:val="right" w:pos="8306"/>
              </w:tabs>
              <w:spacing w:after="80"/>
              <w:jc w:val="both"/>
              <w:rPr>
                <w:rFonts w:cs="Calibri"/>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EC012B" w:rsidRPr="00EC012B" w14:paraId="00CE268D" w14:textId="77777777" w:rsidTr="00EC012B">
              <w:tc>
                <w:tcPr>
                  <w:tcW w:w="2668" w:type="dxa"/>
                </w:tcPr>
                <w:p w14:paraId="71E53278" w14:textId="77777777" w:rsidR="00EC012B" w:rsidRPr="00EC012B" w:rsidRDefault="00EC012B" w:rsidP="00EC012B">
                  <w:pPr>
                    <w:tabs>
                      <w:tab w:val="center" w:pos="4153"/>
                      <w:tab w:val="right" w:pos="8306"/>
                    </w:tabs>
                    <w:spacing w:after="80"/>
                    <w:jc w:val="center"/>
                    <w:rPr>
                      <w:rFonts w:cs="Calibri"/>
                    </w:rPr>
                  </w:pPr>
                </w:p>
              </w:tc>
            </w:tr>
            <w:tr w:rsidR="00EC012B" w:rsidRPr="00EC012B" w14:paraId="40A5A439" w14:textId="77777777" w:rsidTr="00EC012B">
              <w:tc>
                <w:tcPr>
                  <w:tcW w:w="2668" w:type="dxa"/>
                </w:tcPr>
                <w:p w14:paraId="7FA9938F" w14:textId="77777777" w:rsidR="00EC012B" w:rsidRPr="00EC012B" w:rsidRDefault="00EC012B" w:rsidP="00EC012B">
                  <w:pPr>
                    <w:tabs>
                      <w:tab w:val="center" w:pos="4153"/>
                      <w:tab w:val="right" w:pos="8306"/>
                    </w:tabs>
                    <w:spacing w:after="80"/>
                    <w:jc w:val="center"/>
                    <w:rPr>
                      <w:rFonts w:cs="Calibri"/>
                      <w:b/>
                      <w:bCs/>
                    </w:rPr>
                  </w:pPr>
                </w:p>
                <w:p w14:paraId="278ED8D3" w14:textId="77777777" w:rsidR="00EC012B" w:rsidRPr="00EC012B" w:rsidRDefault="00EC012B" w:rsidP="00EC012B">
                  <w:pPr>
                    <w:tabs>
                      <w:tab w:val="center" w:pos="4153"/>
                      <w:tab w:val="right" w:pos="8306"/>
                    </w:tabs>
                    <w:spacing w:after="80"/>
                    <w:jc w:val="center"/>
                    <w:rPr>
                      <w:rFonts w:cs="Calibri"/>
                      <w:b/>
                      <w:bCs/>
                    </w:rPr>
                  </w:pPr>
                </w:p>
                <w:p w14:paraId="2E20F00B" w14:textId="77777777" w:rsidR="00EC012B" w:rsidRPr="00EC012B" w:rsidRDefault="00EC012B" w:rsidP="00EC012B">
                  <w:pPr>
                    <w:tabs>
                      <w:tab w:val="center" w:pos="4153"/>
                      <w:tab w:val="right" w:pos="8306"/>
                    </w:tabs>
                    <w:spacing w:after="80"/>
                    <w:jc w:val="both"/>
                    <w:rPr>
                      <w:rFonts w:cs="Calibri"/>
                      <w:b/>
                      <w:bCs/>
                    </w:rPr>
                  </w:pPr>
                </w:p>
              </w:tc>
            </w:tr>
            <w:tr w:rsidR="00EC012B" w:rsidRPr="00EC012B" w14:paraId="04C47CD9" w14:textId="77777777" w:rsidTr="00EC012B">
              <w:tc>
                <w:tcPr>
                  <w:tcW w:w="2668" w:type="dxa"/>
                </w:tcPr>
                <w:p w14:paraId="2D99EA76" w14:textId="77777777" w:rsidR="00EC012B" w:rsidRPr="00EC012B" w:rsidRDefault="00EC012B" w:rsidP="00EC012B">
                  <w:pPr>
                    <w:tabs>
                      <w:tab w:val="center" w:pos="4153"/>
                      <w:tab w:val="right" w:pos="8306"/>
                    </w:tabs>
                    <w:spacing w:after="80"/>
                    <w:jc w:val="both"/>
                    <w:rPr>
                      <w:rFonts w:cs="Calibri"/>
                    </w:rPr>
                  </w:pPr>
                </w:p>
              </w:tc>
            </w:tr>
          </w:tbl>
          <w:p w14:paraId="00F64B5B" w14:textId="77777777" w:rsidR="00EC012B" w:rsidRPr="00EC012B" w:rsidRDefault="00EC012B" w:rsidP="00EC012B">
            <w:pPr>
              <w:tabs>
                <w:tab w:val="center" w:pos="4153"/>
                <w:tab w:val="right" w:pos="8306"/>
              </w:tabs>
              <w:jc w:val="both"/>
              <w:rPr>
                <w:rFonts w:cs="Calibri"/>
                <w:lang w:val="x-none"/>
              </w:rPr>
            </w:pPr>
            <w:proofErr w:type="spellStart"/>
            <w:r w:rsidRPr="00EC012B">
              <w:rPr>
                <w:rFonts w:cs="Calibri"/>
                <w:lang w:val="x-none"/>
              </w:rPr>
              <w:t>Αγ.Ι.Ρέντης</w:t>
            </w:r>
            <w:proofErr w:type="spellEnd"/>
            <w:r w:rsidRPr="00EC012B">
              <w:rPr>
                <w:rFonts w:cs="Calibri"/>
                <w:lang w:val="x-none"/>
              </w:rPr>
              <w:t xml:space="preserve">: </w:t>
            </w:r>
            <w:r w:rsidRPr="00EC012B">
              <w:rPr>
                <w:rFonts w:cs="Calibri"/>
              </w:rPr>
              <w:t>….</w:t>
            </w:r>
            <w:r w:rsidRPr="00EC012B">
              <w:rPr>
                <w:rFonts w:cs="Calibri"/>
                <w:lang w:val="x-none"/>
              </w:rPr>
              <w:t>/</w:t>
            </w:r>
            <w:r w:rsidRPr="00EC012B">
              <w:rPr>
                <w:rFonts w:cs="Calibri"/>
              </w:rPr>
              <w:t>….</w:t>
            </w:r>
            <w:r w:rsidRPr="00EC012B">
              <w:rPr>
                <w:rFonts w:cs="Calibri"/>
                <w:lang w:val="x-none"/>
              </w:rPr>
              <w:t>/2023</w:t>
            </w:r>
          </w:p>
          <w:p w14:paraId="03B59038" w14:textId="77777777" w:rsidR="00EC012B" w:rsidRPr="00EC012B" w:rsidRDefault="00EC012B" w:rsidP="00EC012B">
            <w:pPr>
              <w:tabs>
                <w:tab w:val="center" w:pos="4153"/>
                <w:tab w:val="right" w:pos="8306"/>
              </w:tabs>
              <w:ind w:firstLine="720"/>
              <w:jc w:val="both"/>
              <w:rPr>
                <w:rFonts w:cs="Calibri"/>
                <w:lang w:val="x-none"/>
              </w:rPr>
            </w:pPr>
          </w:p>
          <w:p w14:paraId="676A639F" w14:textId="77777777" w:rsidR="00EC012B" w:rsidRPr="00EC012B" w:rsidRDefault="00EC012B" w:rsidP="00EC012B">
            <w:pPr>
              <w:tabs>
                <w:tab w:val="center" w:pos="4153"/>
                <w:tab w:val="right" w:pos="8306"/>
              </w:tabs>
              <w:jc w:val="both"/>
              <w:rPr>
                <w:rFonts w:cs="Calibri"/>
                <w:lang w:val="x-none"/>
              </w:rPr>
            </w:pPr>
            <w:proofErr w:type="spellStart"/>
            <w:r w:rsidRPr="00EC012B">
              <w:rPr>
                <w:rFonts w:cs="Calibri"/>
                <w:lang w:val="x-none"/>
              </w:rPr>
              <w:t>Αρ</w:t>
            </w:r>
            <w:proofErr w:type="spellEnd"/>
            <w:r w:rsidRPr="00EC012B">
              <w:rPr>
                <w:rFonts w:cs="Calibri"/>
                <w:lang w:val="x-none"/>
              </w:rPr>
              <w:t xml:space="preserve">. </w:t>
            </w:r>
            <w:proofErr w:type="spellStart"/>
            <w:r w:rsidRPr="00EC012B">
              <w:rPr>
                <w:rFonts w:cs="Calibri"/>
                <w:lang w:val="x-none"/>
              </w:rPr>
              <w:t>Πρωτ</w:t>
            </w:r>
            <w:proofErr w:type="spellEnd"/>
            <w:r w:rsidRPr="00EC012B">
              <w:rPr>
                <w:rFonts w:cs="Calibri"/>
                <w:lang w:val="x-none"/>
              </w:rPr>
              <w:t>. …….</w:t>
            </w:r>
          </w:p>
          <w:p w14:paraId="777CC7B2" w14:textId="77777777" w:rsidR="00EC012B" w:rsidRPr="00EC012B" w:rsidRDefault="00EC012B" w:rsidP="00EC012B">
            <w:pPr>
              <w:tabs>
                <w:tab w:val="center" w:pos="4153"/>
                <w:tab w:val="right" w:pos="8306"/>
              </w:tabs>
              <w:jc w:val="both"/>
              <w:rPr>
                <w:rFonts w:cs="Calibri"/>
                <w:lang w:val="x-none"/>
              </w:rPr>
            </w:pPr>
          </w:p>
          <w:p w14:paraId="0905FF10" w14:textId="77777777" w:rsidR="00EC012B" w:rsidRPr="00EC012B" w:rsidRDefault="00EC012B" w:rsidP="00EC012B">
            <w:pPr>
              <w:tabs>
                <w:tab w:val="center" w:pos="4153"/>
                <w:tab w:val="right" w:pos="8306"/>
              </w:tabs>
              <w:jc w:val="both"/>
              <w:rPr>
                <w:rFonts w:cs="Calibri"/>
                <w:lang w:val="x-none"/>
              </w:rPr>
            </w:pPr>
          </w:p>
          <w:p w14:paraId="4616C4FB" w14:textId="77777777" w:rsidR="00EC012B" w:rsidRPr="00EC012B" w:rsidRDefault="00EC012B" w:rsidP="00EC012B">
            <w:pPr>
              <w:tabs>
                <w:tab w:val="center" w:pos="4153"/>
                <w:tab w:val="right" w:pos="8306"/>
              </w:tabs>
              <w:ind w:left="568" w:hanging="568"/>
              <w:jc w:val="both"/>
              <w:rPr>
                <w:rFonts w:cs="Calibri"/>
              </w:rPr>
            </w:pPr>
            <w:r w:rsidRPr="00EC012B">
              <w:rPr>
                <w:rFonts w:cs="Calibri"/>
                <w:lang w:val="x-none"/>
              </w:rPr>
              <w:t xml:space="preserve">Προς: </w:t>
            </w:r>
            <w:r w:rsidRPr="00EC012B">
              <w:rPr>
                <w:rFonts w:cs="Calibri"/>
              </w:rPr>
              <w:t>Πίνακα Αποδεκτών.</w:t>
            </w:r>
          </w:p>
        </w:tc>
      </w:tr>
    </w:tbl>
    <w:p w14:paraId="0FEE15F4" w14:textId="7157A25E" w:rsidR="009B312E" w:rsidRPr="00EC012B" w:rsidRDefault="009B312E" w:rsidP="101AF8B9">
      <w:pPr>
        <w:tabs>
          <w:tab w:val="left" w:pos="108"/>
        </w:tabs>
        <w:ind w:left="114" w:right="108"/>
        <w:jc w:val="center"/>
        <w:rPr>
          <w:rFonts w:cs="Arial"/>
          <w:b/>
          <w:bCs/>
          <w:color w:val="FF0000"/>
          <w:lang w:val="el-GR"/>
        </w:rPr>
      </w:pPr>
    </w:p>
    <w:p w14:paraId="5E5BF1AB" w14:textId="77777777" w:rsidR="0017626C" w:rsidRPr="00EC012B" w:rsidRDefault="0017626C">
      <w:pPr>
        <w:tabs>
          <w:tab w:val="left" w:pos="108"/>
        </w:tabs>
        <w:ind w:left="114" w:right="108"/>
        <w:jc w:val="right"/>
        <w:rPr>
          <w:rFonts w:cs="Arial"/>
          <w:color w:val="000000"/>
          <w:lang w:val="el-GR"/>
        </w:rPr>
      </w:pPr>
    </w:p>
    <w:p w14:paraId="08531700"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ΠΡΟΣΚΛΗΣΗ</w:t>
      </w:r>
    </w:p>
    <w:p w14:paraId="76A6015C" w14:textId="77777777" w:rsidR="0017626C" w:rsidRPr="00411BE6" w:rsidRDefault="0017626C">
      <w:pPr>
        <w:tabs>
          <w:tab w:val="left" w:pos="108"/>
        </w:tabs>
        <w:ind w:left="114" w:right="108"/>
        <w:jc w:val="center"/>
        <w:rPr>
          <w:rFonts w:cs="Arial"/>
          <w:color w:val="000000"/>
          <w:lang w:val="el-GR"/>
        </w:rPr>
      </w:pPr>
    </w:p>
    <w:p w14:paraId="598F269F" w14:textId="54543FD3"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ΜΕ ΤΙΤΛΟ «</w:t>
      </w:r>
      <w:r w:rsidR="00003CC8" w:rsidRPr="00EC012B">
        <w:rPr>
          <w:rFonts w:cs="Arial"/>
          <w:b/>
          <w:bCs/>
          <w:color w:val="000000"/>
          <w:lang w:val="el-GR"/>
        </w:rPr>
        <w:t>…….</w:t>
      </w:r>
      <w:r w:rsidRPr="00411BE6">
        <w:rPr>
          <w:rFonts w:cs="Arial"/>
          <w:b/>
          <w:bCs/>
          <w:color w:val="000000"/>
          <w:lang w:val="el-GR"/>
        </w:rPr>
        <w:t xml:space="preserve">» </w:t>
      </w:r>
    </w:p>
    <w:p w14:paraId="63C999DF" w14:textId="77777777" w:rsidR="0017626C" w:rsidRPr="00411BE6" w:rsidRDefault="0017626C">
      <w:pPr>
        <w:tabs>
          <w:tab w:val="left" w:pos="108"/>
        </w:tabs>
        <w:ind w:left="114" w:right="108"/>
        <w:jc w:val="center"/>
        <w:rPr>
          <w:rFonts w:cs="Arial"/>
          <w:color w:val="000000"/>
          <w:lang w:val="el-GR"/>
        </w:rPr>
      </w:pPr>
    </w:p>
    <w:p w14:paraId="4820E05F"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ΓΙΑ ΤΗΝ ΥΠΟΒΟΛΗ ΠΡΟΤΑΣΕΩΝ  </w:t>
      </w:r>
    </w:p>
    <w:p w14:paraId="304C669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ΣΤΟ ΠΡΟΓΡΑΜΜΑ</w:t>
      </w:r>
    </w:p>
    <w:p w14:paraId="7E098786" w14:textId="71E238A6"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 xml:space="preserve">Πρόγραμμα Ελλάδας - Ταμείο Ασύλου, Μετανάστευσης και Ένταξης ή Ταμείο Εσωτερικής Ασφάλειας ή Μέσο για τη </w:t>
      </w:r>
      <w:proofErr w:type="spellStart"/>
      <w:r w:rsidRPr="00411BE6">
        <w:rPr>
          <w:rFonts w:cs="Arial"/>
          <w:b/>
          <w:bCs/>
          <w:color w:val="000000"/>
          <w:lang w:val="el-GR"/>
        </w:rPr>
        <w:t>Χρημοτοδοτική</w:t>
      </w:r>
      <w:proofErr w:type="spellEnd"/>
      <w:r w:rsidRPr="00411BE6">
        <w:rPr>
          <w:rFonts w:cs="Arial"/>
          <w:b/>
          <w:bCs/>
          <w:color w:val="000000"/>
          <w:lang w:val="el-GR"/>
        </w:rPr>
        <w:t xml:space="preserve"> Στήριξη των Συνόρων και την Πολιτική των Θεωρήσεων</w:t>
      </w:r>
    </w:p>
    <w:p w14:paraId="4EA10E80" w14:textId="77777777" w:rsidR="0017626C" w:rsidRPr="00411BE6" w:rsidRDefault="0017626C">
      <w:pPr>
        <w:tabs>
          <w:tab w:val="left" w:pos="108"/>
        </w:tabs>
        <w:ind w:left="114" w:right="108"/>
        <w:jc w:val="center"/>
        <w:rPr>
          <w:rFonts w:cs="Arial"/>
          <w:color w:val="000000"/>
          <w:lang w:val="el-GR"/>
        </w:rPr>
      </w:pPr>
    </w:p>
    <w:p w14:paraId="13B610DB" w14:textId="77777777" w:rsidR="0017626C" w:rsidRPr="00411BE6" w:rsidRDefault="0017626C">
      <w:pPr>
        <w:tabs>
          <w:tab w:val="left" w:pos="108"/>
        </w:tabs>
        <w:ind w:left="114" w:right="108"/>
        <w:jc w:val="center"/>
        <w:rPr>
          <w:rFonts w:cs="Arial"/>
          <w:color w:val="000000"/>
          <w:lang w:val="el-GR"/>
        </w:rPr>
      </w:pPr>
    </w:p>
    <w:p w14:paraId="4AB1588E" w14:textId="77777777" w:rsidR="0017626C" w:rsidRPr="00411BE6" w:rsidRDefault="009B312E">
      <w:pPr>
        <w:tabs>
          <w:tab w:val="left" w:pos="108"/>
        </w:tabs>
        <w:ind w:left="114" w:right="108"/>
        <w:jc w:val="center"/>
        <w:rPr>
          <w:rFonts w:cs="Arial"/>
          <w:b/>
          <w:bCs/>
          <w:color w:val="000000"/>
          <w:lang w:val="el-GR"/>
        </w:rPr>
      </w:pPr>
      <w:r w:rsidRPr="00411BE6">
        <w:rPr>
          <w:rFonts w:cs="Arial"/>
          <w:b/>
          <w:bCs/>
          <w:color w:val="000000"/>
          <w:lang w:val="el-GR"/>
        </w:rPr>
        <w:t>Ο ΓΕΝΙΚΟΣ ΓΡΑΜΜΑΤΕΑΣ</w:t>
      </w:r>
    </w:p>
    <w:p w14:paraId="109F25DE" w14:textId="77777777" w:rsidR="0017626C" w:rsidRPr="00411BE6" w:rsidRDefault="0017626C">
      <w:pPr>
        <w:ind w:left="114" w:right="108"/>
        <w:jc w:val="both"/>
        <w:rPr>
          <w:rFonts w:cs="Arial"/>
          <w:color w:val="000000"/>
          <w:lang w:val="el-GR"/>
        </w:rPr>
      </w:pPr>
    </w:p>
    <w:p w14:paraId="447C66CD" w14:textId="77777777" w:rsidR="0017626C" w:rsidRPr="00411BE6" w:rsidRDefault="009B312E">
      <w:pPr>
        <w:tabs>
          <w:tab w:val="left" w:pos="392"/>
        </w:tabs>
        <w:ind w:left="398" w:right="108" w:hanging="284"/>
        <w:jc w:val="both"/>
        <w:rPr>
          <w:rFonts w:cs="Arial"/>
          <w:color w:val="000000"/>
          <w:u w:val="single"/>
          <w:lang w:val="el-GR"/>
        </w:rPr>
      </w:pPr>
      <w:r w:rsidRPr="00411BE6">
        <w:rPr>
          <w:rFonts w:cs="Arial"/>
          <w:color w:val="000000"/>
          <w:u w:val="single"/>
          <w:lang w:val="el-GR"/>
        </w:rPr>
        <w:t xml:space="preserve">Έχοντας υπόψη: </w:t>
      </w:r>
    </w:p>
    <w:p w14:paraId="7380A64E" w14:textId="77777777" w:rsidR="0017626C" w:rsidRPr="00411BE6" w:rsidRDefault="009B312E">
      <w:pPr>
        <w:spacing w:after="120"/>
        <w:ind w:left="398" w:right="108" w:hanging="284"/>
        <w:rPr>
          <w:rFonts w:cs="Arial"/>
          <w:color w:val="000000"/>
          <w:lang w:val="el-GR"/>
        </w:rPr>
      </w:pPr>
      <w:r w:rsidRPr="00411BE6">
        <w:rPr>
          <w:rFonts w:cs="Arial"/>
          <w:color w:val="000000"/>
          <w:lang w:val="el-GR"/>
        </w:rPr>
        <w:tab/>
      </w:r>
    </w:p>
    <w:p w14:paraId="2978E464" w14:textId="77777777" w:rsidR="0017626C" w:rsidRPr="00411BE6" w:rsidRDefault="0017626C">
      <w:pPr>
        <w:spacing w:after="120"/>
        <w:ind w:left="398" w:right="108" w:hanging="284"/>
        <w:rPr>
          <w:lang w:val="el-GR"/>
        </w:rPr>
      </w:pPr>
    </w:p>
    <w:p w14:paraId="1DDE9317" w14:textId="77777777" w:rsidR="0017626C" w:rsidRPr="00411BE6" w:rsidRDefault="0017626C">
      <w:pPr>
        <w:tabs>
          <w:tab w:val="left" w:pos="108"/>
        </w:tabs>
        <w:ind w:left="114" w:right="108"/>
        <w:jc w:val="both"/>
        <w:rPr>
          <w:rFonts w:cs="Arial"/>
          <w:color w:val="000000"/>
          <w:lang w:val="el-GR"/>
        </w:rPr>
      </w:pPr>
    </w:p>
    <w:p w14:paraId="7EBDAD1F" w14:textId="77777777" w:rsidR="0017626C" w:rsidRPr="00411BE6" w:rsidRDefault="009B312E">
      <w:pPr>
        <w:tabs>
          <w:tab w:val="left" w:pos="392"/>
        </w:tabs>
        <w:spacing w:after="120"/>
        <w:ind w:left="398" w:right="108" w:hanging="284"/>
        <w:jc w:val="center"/>
        <w:rPr>
          <w:rFonts w:cs="Arial"/>
          <w:b/>
          <w:bCs/>
          <w:color w:val="000000"/>
          <w:lang w:val="el-GR"/>
        </w:rPr>
      </w:pPr>
      <w:r w:rsidRPr="00411BE6">
        <w:rPr>
          <w:rFonts w:cs="Arial"/>
          <w:b/>
          <w:bCs/>
          <w:color w:val="000000"/>
          <w:lang w:val="el-GR"/>
        </w:rPr>
        <w:t>Κ Α Λ Ε Ι</w:t>
      </w:r>
    </w:p>
    <w:p w14:paraId="4DA78150" w14:textId="77777777" w:rsidR="0017626C" w:rsidRPr="00411BE6" w:rsidRDefault="009B312E">
      <w:pPr>
        <w:tabs>
          <w:tab w:val="left" w:pos="108"/>
          <w:tab w:val="left" w:pos="6941"/>
        </w:tabs>
        <w:spacing w:after="120"/>
        <w:ind w:left="114" w:right="108"/>
        <w:jc w:val="both"/>
        <w:rPr>
          <w:rFonts w:cs="Arial"/>
          <w:color w:val="000000"/>
          <w:lang w:val="el-GR"/>
        </w:rPr>
      </w:pPr>
      <w:r w:rsidRPr="00411BE6">
        <w:rPr>
          <w:rFonts w:cs="Arial"/>
          <w:color w:val="000000"/>
          <w:lang w:val="el-GR"/>
        </w:rPr>
        <w:t xml:space="preserve">Τους παρακάτω δυνητικούς δικαιούχους: </w:t>
      </w:r>
    </w:p>
    <w:p w14:paraId="2E18A810" w14:textId="77777777" w:rsidR="0017626C" w:rsidRPr="00411BE6" w:rsidRDefault="009B312E" w:rsidP="007839A4">
      <w:pPr>
        <w:numPr>
          <w:ilvl w:val="0"/>
          <w:numId w:val="25"/>
        </w:numPr>
        <w:rPr>
          <w:rFonts w:cs="Arial"/>
          <w:color w:val="000000"/>
          <w:lang w:val="el-GR"/>
        </w:rPr>
      </w:pPr>
      <w:r w:rsidRPr="00411BE6">
        <w:rPr>
          <w:lang w:val="el-GR"/>
        </w:rPr>
        <w:br/>
      </w:r>
      <w:r w:rsidRPr="00411BE6">
        <w:rPr>
          <w:rFonts w:cs="Arial"/>
          <w:color w:val="000000"/>
          <w:lang w:val="el-GR"/>
        </w:rPr>
        <w:t xml:space="preserve"> </w:t>
      </w:r>
    </w:p>
    <w:p w14:paraId="02F44B07" w14:textId="77777777" w:rsidR="0017626C" w:rsidRPr="00411BE6" w:rsidRDefault="009B312E">
      <w:pPr>
        <w:spacing w:before="120"/>
        <w:ind w:left="114" w:right="108"/>
        <w:jc w:val="both"/>
        <w:rPr>
          <w:rFonts w:cs="Arial"/>
          <w:color w:val="000000"/>
          <w:lang w:val="el-GR"/>
        </w:rPr>
      </w:pPr>
      <w:r w:rsidRPr="00411BE6">
        <w:rPr>
          <w:rFonts w:cs="Arial"/>
          <w:color w:val="000000"/>
          <w:lang w:val="el-GR"/>
        </w:rPr>
        <w:t xml:space="preserve">για την </w:t>
      </w:r>
      <w:r w:rsidRPr="00411BE6">
        <w:rPr>
          <w:rFonts w:cs="Arial"/>
          <w:b/>
          <w:bCs/>
          <w:color w:val="000000"/>
          <w:lang w:val="el-GR"/>
        </w:rPr>
        <w:t>υποβολή προτάσεων έργων (πράξεων),</w:t>
      </w:r>
      <w:r w:rsidRPr="00411BE6">
        <w:rPr>
          <w:rFonts w:cs="Arial"/>
          <w:color w:val="000000"/>
          <w:lang w:val="el-GR"/>
        </w:rPr>
        <w:t xml:space="preserve"> προκειμένου να ενταχθούν και χρηματοδοτηθούν στο πλαίσιο του/ων Προγράμματος/ων:  </w:t>
      </w:r>
    </w:p>
    <w:p w14:paraId="70EEFD84" w14:textId="77777777" w:rsidR="0017626C" w:rsidRPr="00411BE6" w:rsidRDefault="009B312E" w:rsidP="007839A4">
      <w:pPr>
        <w:numPr>
          <w:ilvl w:val="0"/>
          <w:numId w:val="25"/>
        </w:numPr>
        <w:rPr>
          <w:rFonts w:cs="Arial"/>
          <w:color w:val="000000"/>
          <w:lang w:val="el-GR"/>
        </w:rPr>
      </w:pPr>
      <w:r w:rsidRPr="00411BE6">
        <w:rPr>
          <w:rFonts w:cs="Arial"/>
          <w:color w:val="000000"/>
          <w:lang w:val="el-GR"/>
        </w:rPr>
        <w:t xml:space="preserve">Πρόγραμμα Ελλάδας - Ταμείο Ασύλου, Μετανάστευσης και Ένταξης </w:t>
      </w:r>
    </w:p>
    <w:p w14:paraId="1B80B714" w14:textId="77777777" w:rsidR="0017626C" w:rsidRPr="00411BE6" w:rsidRDefault="009B312E">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20" w:after="120"/>
        <w:ind w:left="114" w:right="108"/>
        <w:jc w:val="both"/>
        <w:rPr>
          <w:rFonts w:cs="Arial"/>
          <w:color w:val="000000"/>
        </w:rPr>
      </w:pPr>
      <w:r w:rsidRPr="00411BE6">
        <w:rPr>
          <w:rFonts w:cs="Arial"/>
          <w:color w:val="000000"/>
        </w:rPr>
        <w:t>Τα</w:t>
      </w:r>
      <w:proofErr w:type="spellStart"/>
      <w:r w:rsidRPr="00411BE6">
        <w:rPr>
          <w:rFonts w:cs="Arial"/>
          <w:color w:val="000000"/>
        </w:rPr>
        <w:t>μείου</w:t>
      </w:r>
      <w:proofErr w:type="spellEnd"/>
      <w:r w:rsidRPr="00411BE6">
        <w:rPr>
          <w:rFonts w:cs="Arial"/>
          <w:color w:val="000000"/>
        </w:rPr>
        <w:t>/</w:t>
      </w:r>
      <w:proofErr w:type="spellStart"/>
      <w:r w:rsidRPr="00411BE6">
        <w:rPr>
          <w:rFonts w:cs="Arial"/>
          <w:color w:val="000000"/>
        </w:rPr>
        <w:t>ων</w:t>
      </w:r>
      <w:proofErr w:type="spellEnd"/>
      <w:r w:rsidRPr="00411BE6">
        <w:rPr>
          <w:rFonts w:cs="Arial"/>
          <w:color w:val="000000"/>
        </w:rPr>
        <w:t xml:space="preserve">: </w:t>
      </w:r>
    </w:p>
    <w:p w14:paraId="33FC4A11" w14:textId="77777777" w:rsidR="0017626C" w:rsidRPr="00411BE6" w:rsidRDefault="009B312E" w:rsidP="007839A4">
      <w:pPr>
        <w:numPr>
          <w:ilvl w:val="0"/>
          <w:numId w:val="25"/>
        </w:numPr>
        <w:tabs>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rPr>
          <w:rFonts w:cs="Arial"/>
          <w:b/>
          <w:bCs/>
          <w:color w:val="000000"/>
        </w:rPr>
      </w:pPr>
      <w:r w:rsidRPr="00411BE6">
        <w:rPr>
          <w:rFonts w:cs="Arial"/>
          <w:color w:val="000000"/>
        </w:rPr>
        <w:t xml:space="preserve"> ΤΑΜΕ</w:t>
      </w:r>
      <w:r w:rsidRPr="00411BE6">
        <w:rPr>
          <w:rFonts w:cs="Arial"/>
          <w:b/>
          <w:bCs/>
          <w:color w:val="000000"/>
        </w:rPr>
        <w:t xml:space="preserve">  </w:t>
      </w:r>
    </w:p>
    <w:p w14:paraId="70B232CF" w14:textId="77777777" w:rsidR="0017626C" w:rsidRPr="00411BE6" w:rsidRDefault="009B312E">
      <w:pPr>
        <w:shd w:val="clear" w:color="auto" w:fill="FFFFFF"/>
        <w:spacing w:before="120" w:after="120"/>
        <w:ind w:left="114" w:right="108"/>
        <w:jc w:val="both"/>
        <w:rPr>
          <w:rFonts w:cs="Arial"/>
          <w:color w:val="000000"/>
        </w:rPr>
      </w:pPr>
      <w:proofErr w:type="spellStart"/>
      <w:r w:rsidRPr="00411BE6">
        <w:rPr>
          <w:rFonts w:cs="Arial"/>
          <w:color w:val="000000"/>
        </w:rPr>
        <w:t>Δράσεων</w:t>
      </w:r>
      <w:proofErr w:type="spellEnd"/>
      <w:r w:rsidRPr="00411BE6">
        <w:rPr>
          <w:rFonts w:cs="Arial"/>
          <w:color w:val="000000"/>
        </w:rPr>
        <w:t xml:space="preserve">: </w:t>
      </w:r>
    </w:p>
    <w:p w14:paraId="7F5417B8" w14:textId="77777777" w:rsidR="0017626C" w:rsidRPr="00411BE6" w:rsidRDefault="0017626C">
      <w:pPr>
        <w:shd w:val="clear" w:color="auto" w:fill="FFFFFF"/>
        <w:ind w:left="539" w:right="108"/>
        <w:jc w:val="both"/>
        <w:rPr>
          <w:rFonts w:cs="Arial"/>
          <w:color w:val="000000"/>
        </w:rPr>
      </w:pPr>
    </w:p>
    <w:p w14:paraId="581EFD0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ΑΝΤΙΚΕΙΜΕΝΟ ΠΡΟΣΚΛΗΣΗΣ</w:t>
      </w:r>
    </w:p>
    <w:p w14:paraId="37DDFA3E"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Οι προτάσεις που θα υποβληθούν θα πρέπει να εμπίπτουν </w:t>
      </w:r>
    </w:p>
    <w:p w14:paraId="59D5EA4C"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στους</w:t>
      </w:r>
      <w:proofErr w:type="spellEnd"/>
      <w:r w:rsidRPr="00411BE6">
        <w:rPr>
          <w:rFonts w:cs="Arial"/>
          <w:color w:val="000000"/>
        </w:rPr>
        <w:t xml:space="preserve"> </w:t>
      </w:r>
      <w:proofErr w:type="spellStart"/>
      <w:r w:rsidRPr="00411BE6">
        <w:rPr>
          <w:rFonts w:cs="Arial"/>
          <w:color w:val="000000"/>
        </w:rPr>
        <w:t>Ειδικούς</w:t>
      </w:r>
      <w:proofErr w:type="spellEnd"/>
      <w:r w:rsidRPr="00411BE6">
        <w:rPr>
          <w:rFonts w:cs="Arial"/>
          <w:color w:val="000000"/>
        </w:rPr>
        <w:t xml:space="preserve"> </w:t>
      </w:r>
      <w:proofErr w:type="spellStart"/>
      <w:r w:rsidRPr="00411BE6">
        <w:rPr>
          <w:rFonts w:cs="Arial"/>
          <w:color w:val="000000"/>
        </w:rPr>
        <w:t>Στόχους</w:t>
      </w:r>
      <w:proofErr w:type="spellEnd"/>
      <w:r w:rsidRPr="00411BE6">
        <w:rPr>
          <w:rFonts w:cs="Arial"/>
          <w:color w:val="000000"/>
        </w:rPr>
        <w:t>:</w:t>
      </w:r>
    </w:p>
    <w:tbl>
      <w:tblPr>
        <w:tblW w:w="0" w:type="auto"/>
        <w:tblInd w:w="114" w:type="dxa"/>
        <w:tblLayout w:type="fixed"/>
        <w:tblCellMar>
          <w:left w:w="0" w:type="dxa"/>
          <w:right w:w="0" w:type="dxa"/>
        </w:tblCellMar>
        <w:tblLook w:val="04A0" w:firstRow="1" w:lastRow="0" w:firstColumn="1" w:lastColumn="0" w:noHBand="0" w:noVBand="1"/>
      </w:tblPr>
      <w:tblGrid>
        <w:gridCol w:w="1129"/>
        <w:gridCol w:w="2095"/>
        <w:gridCol w:w="7202"/>
      </w:tblGrid>
      <w:tr w:rsidR="0017626C" w:rsidRPr="00411BE6" w14:paraId="151A6938"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A5446" w14:textId="77777777" w:rsidR="0017626C" w:rsidRPr="00411BE6" w:rsidRDefault="009B312E">
            <w:pPr>
              <w:keepLines/>
              <w:ind w:left="108" w:right="108"/>
              <w:jc w:val="center"/>
              <w:rPr>
                <w:rFonts w:cs="Arial"/>
                <w:b/>
                <w:bCs/>
                <w:color w:val="000000"/>
              </w:rPr>
            </w:pPr>
            <w:r w:rsidRPr="00411BE6">
              <w:rPr>
                <w:rFonts w:cs="Arial"/>
                <w:b/>
                <w:bCs/>
                <w:color w:val="000000"/>
              </w:rPr>
              <w:t>Α/Α</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00C80"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Κωδικός</w:t>
            </w:r>
            <w:proofErr w:type="spellEnd"/>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42C6" w14:textId="77777777" w:rsidR="0017626C" w:rsidRPr="00411BE6" w:rsidRDefault="009B312E">
            <w:pPr>
              <w:keepLines/>
              <w:ind w:left="108" w:right="108"/>
              <w:jc w:val="center"/>
              <w:rPr>
                <w:rFonts w:cs="Arial"/>
                <w:b/>
                <w:bCs/>
                <w:color w:val="000000"/>
              </w:rPr>
            </w:pPr>
            <w:proofErr w:type="spellStart"/>
            <w:r w:rsidRPr="00411BE6">
              <w:rPr>
                <w:rFonts w:cs="Arial"/>
                <w:b/>
                <w:bCs/>
                <w:color w:val="000000"/>
              </w:rPr>
              <w:t>Τίτλος</w:t>
            </w:r>
            <w:proofErr w:type="spellEnd"/>
          </w:p>
        </w:tc>
      </w:tr>
      <w:tr w:rsidR="0017626C" w:rsidRPr="00411BE6" w14:paraId="0C61A78A" w14:textId="77777777">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3412B" w14:textId="77777777" w:rsidR="0017626C" w:rsidRPr="00411BE6" w:rsidRDefault="009B312E">
            <w:pPr>
              <w:keepLines/>
              <w:ind w:left="108" w:right="108"/>
              <w:jc w:val="center"/>
              <w:rPr>
                <w:rFonts w:cs="Arial"/>
                <w:color w:val="000000"/>
              </w:rPr>
            </w:pPr>
            <w:r w:rsidRPr="00411BE6">
              <w:rPr>
                <w:rFonts w:cs="Arial"/>
                <w:color w:val="000000"/>
              </w:rPr>
              <w:t>1</w:t>
            </w:r>
          </w:p>
        </w:tc>
        <w:tc>
          <w:tcPr>
            <w:tcW w:w="2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CE75" w14:textId="77777777" w:rsidR="0017626C" w:rsidRPr="00411BE6" w:rsidRDefault="0017626C">
            <w:pPr>
              <w:keepLines/>
              <w:ind w:left="108" w:right="108"/>
              <w:jc w:val="center"/>
              <w:rPr>
                <w:rFonts w:cs="Arial"/>
                <w:color w:val="000000"/>
              </w:rPr>
            </w:pPr>
          </w:p>
        </w:tc>
        <w:tc>
          <w:tcPr>
            <w:tcW w:w="72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8556B" w14:textId="77777777" w:rsidR="0017626C" w:rsidRPr="00411BE6" w:rsidRDefault="0017626C">
            <w:pPr>
              <w:keepLines/>
              <w:ind w:left="108" w:right="108"/>
              <w:jc w:val="center"/>
              <w:rPr>
                <w:rFonts w:cs="Arial"/>
                <w:color w:val="000000"/>
              </w:rPr>
            </w:pPr>
          </w:p>
        </w:tc>
      </w:tr>
    </w:tbl>
    <w:p w14:paraId="19651F6B" w14:textId="77777777" w:rsidR="0017626C" w:rsidRPr="00411BE6" w:rsidRDefault="0017626C">
      <w:pPr>
        <w:ind w:left="835" w:right="108" w:hanging="437"/>
        <w:jc w:val="both"/>
      </w:pPr>
    </w:p>
    <w:p w14:paraId="57730DE2" w14:textId="77777777" w:rsidR="0017626C" w:rsidRPr="00411BE6" w:rsidRDefault="009B312E">
      <w:pPr>
        <w:spacing w:after="120"/>
        <w:ind w:left="114" w:right="108"/>
        <w:jc w:val="both"/>
        <w:rPr>
          <w:rFonts w:cs="Arial"/>
          <w:color w:val="000000"/>
        </w:rPr>
      </w:pPr>
      <w:proofErr w:type="spellStart"/>
      <w:r w:rsidRPr="00411BE6">
        <w:rPr>
          <w:rFonts w:cs="Arial"/>
          <w:color w:val="000000"/>
        </w:rPr>
        <w:t>στ</w:t>
      </w:r>
      <w:proofErr w:type="spellEnd"/>
      <w:r w:rsidRPr="00411BE6">
        <w:rPr>
          <w:rFonts w:cs="Arial"/>
          <w:color w:val="000000"/>
        </w:rPr>
        <w:t xml:space="preserve">α </w:t>
      </w:r>
      <w:proofErr w:type="spellStart"/>
      <w:r w:rsidRPr="00411BE6">
        <w:rPr>
          <w:rFonts w:cs="Arial"/>
          <w:color w:val="000000"/>
        </w:rPr>
        <w:t>Πεδί</w:t>
      </w:r>
      <w:proofErr w:type="spellEnd"/>
      <w:r w:rsidRPr="00411BE6">
        <w:rPr>
          <w:rFonts w:cs="Arial"/>
          <w:color w:val="000000"/>
        </w:rPr>
        <w:t>α Πα</w:t>
      </w:r>
      <w:proofErr w:type="spellStart"/>
      <w:r w:rsidRPr="00411BE6">
        <w:rPr>
          <w:rFonts w:cs="Arial"/>
          <w:color w:val="000000"/>
        </w:rPr>
        <w:t>ρέμ</w:t>
      </w:r>
      <w:proofErr w:type="spellEnd"/>
      <w:r w:rsidRPr="00411BE6">
        <w:rPr>
          <w:rFonts w:cs="Arial"/>
          <w:color w:val="000000"/>
        </w:rPr>
        <w:t xml:space="preserve">βασης:   </w:t>
      </w:r>
    </w:p>
    <w:tbl>
      <w:tblPr>
        <w:tblW w:w="0" w:type="auto"/>
        <w:tblInd w:w="114" w:type="dxa"/>
        <w:tblLayout w:type="fixed"/>
        <w:tblCellMar>
          <w:left w:w="0" w:type="dxa"/>
          <w:right w:w="0" w:type="dxa"/>
        </w:tblCellMar>
        <w:tblLook w:val="04A0" w:firstRow="1" w:lastRow="0" w:firstColumn="1" w:lastColumn="0" w:noHBand="0" w:noVBand="1"/>
      </w:tblPr>
      <w:tblGrid>
        <w:gridCol w:w="1127"/>
        <w:gridCol w:w="2104"/>
        <w:gridCol w:w="7195"/>
      </w:tblGrid>
      <w:tr w:rsidR="0017626C" w:rsidRPr="00411BE6" w14:paraId="3F79AAD0" w14:textId="77777777">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871E9"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FD8B" w14:textId="77777777" w:rsidR="0017626C" w:rsidRPr="00411BE6" w:rsidRDefault="009B312E">
            <w:pPr>
              <w:ind w:left="108" w:right="108"/>
              <w:jc w:val="center"/>
              <w:rPr>
                <w:rFonts w:cs="Arial"/>
                <w:b/>
                <w:bCs/>
                <w:color w:val="000000"/>
              </w:rPr>
            </w:pPr>
            <w:proofErr w:type="spellStart"/>
            <w:r w:rsidRPr="00411BE6">
              <w:rPr>
                <w:rFonts w:cs="Arial"/>
                <w:b/>
                <w:bCs/>
                <w:color w:val="000000"/>
              </w:rPr>
              <w:t>Κωδικός</w:t>
            </w:r>
            <w:proofErr w:type="spellEnd"/>
          </w:p>
        </w:tc>
        <w:tc>
          <w:tcPr>
            <w:tcW w:w="71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987C1" w14:textId="77777777" w:rsidR="0017626C" w:rsidRPr="00411BE6" w:rsidRDefault="009B312E">
            <w:pPr>
              <w:ind w:left="108" w:right="108"/>
              <w:jc w:val="center"/>
              <w:rPr>
                <w:rFonts w:cs="Arial"/>
                <w:b/>
                <w:bCs/>
                <w:color w:val="000000"/>
              </w:rPr>
            </w:pPr>
            <w:proofErr w:type="spellStart"/>
            <w:r w:rsidRPr="00411BE6">
              <w:rPr>
                <w:rFonts w:cs="Arial"/>
                <w:b/>
                <w:bCs/>
                <w:color w:val="000000"/>
              </w:rPr>
              <w:t>Τίτλος</w:t>
            </w:r>
            <w:proofErr w:type="spellEnd"/>
          </w:p>
        </w:tc>
      </w:tr>
    </w:tbl>
    <w:p w14:paraId="399AD424" w14:textId="77777777" w:rsidR="0017626C" w:rsidRPr="00411BE6" w:rsidRDefault="0017626C">
      <w:pPr>
        <w:spacing w:after="120"/>
        <w:ind w:left="114" w:right="108"/>
        <w:jc w:val="both"/>
        <w:rPr>
          <w:rFonts w:cs="Arial"/>
          <w:color w:val="000000"/>
        </w:rPr>
      </w:pPr>
    </w:p>
    <w:p w14:paraId="03C9361C" w14:textId="77777777" w:rsidR="0017626C" w:rsidRPr="00411BE6" w:rsidRDefault="009B312E">
      <w:pPr>
        <w:spacing w:after="120"/>
        <w:ind w:left="114" w:right="108"/>
        <w:jc w:val="both"/>
        <w:rPr>
          <w:rFonts w:cs="Arial"/>
          <w:color w:val="000000"/>
          <w:lang w:val="el-GR"/>
        </w:rPr>
      </w:pPr>
      <w:r w:rsidRPr="00411BE6">
        <w:rPr>
          <w:rFonts w:cs="Arial"/>
          <w:color w:val="000000"/>
          <w:lang w:val="el-GR"/>
        </w:rPr>
        <w:t xml:space="preserve">να καλύπτουν τις παρακάτω γεωγραφικές περιοχές: </w:t>
      </w:r>
    </w:p>
    <w:tbl>
      <w:tblPr>
        <w:tblW w:w="0" w:type="auto"/>
        <w:tblInd w:w="114" w:type="dxa"/>
        <w:tblLayout w:type="fixed"/>
        <w:tblCellMar>
          <w:left w:w="0" w:type="dxa"/>
          <w:right w:w="0" w:type="dxa"/>
        </w:tblCellMar>
        <w:tblLook w:val="04A0" w:firstRow="1" w:lastRow="0" w:firstColumn="1" w:lastColumn="0" w:noHBand="0" w:noVBand="1"/>
      </w:tblPr>
      <w:tblGrid>
        <w:gridCol w:w="1134"/>
        <w:gridCol w:w="2127"/>
        <w:gridCol w:w="7229"/>
      </w:tblGrid>
      <w:tr w:rsidR="0017626C" w:rsidRPr="00411BE6" w14:paraId="1F00A175" w14:textId="77777777">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7928" w14:textId="77777777" w:rsidR="0017626C" w:rsidRPr="00411BE6" w:rsidRDefault="009B312E">
            <w:pPr>
              <w:ind w:left="108" w:right="108"/>
              <w:jc w:val="center"/>
              <w:rPr>
                <w:rFonts w:cs="Arial"/>
                <w:b/>
                <w:bCs/>
                <w:color w:val="000000"/>
              </w:rPr>
            </w:pPr>
            <w:r w:rsidRPr="00411BE6">
              <w:rPr>
                <w:rFonts w:cs="Arial"/>
                <w:b/>
                <w:bCs/>
                <w:color w:val="000000"/>
              </w:rPr>
              <w:t>Α/Α</w:t>
            </w:r>
          </w:p>
        </w:tc>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DDB15" w14:textId="77777777" w:rsidR="0017626C" w:rsidRPr="00411BE6" w:rsidRDefault="009B312E">
            <w:pPr>
              <w:ind w:left="108" w:right="108"/>
              <w:jc w:val="center"/>
              <w:rPr>
                <w:rFonts w:cs="Arial"/>
                <w:b/>
                <w:bCs/>
                <w:color w:val="000000"/>
              </w:rPr>
            </w:pPr>
            <w:r w:rsidRPr="00411BE6">
              <w:rPr>
                <w:rFonts w:cs="Arial"/>
                <w:b/>
                <w:bCs/>
                <w:color w:val="000000"/>
              </w:rPr>
              <w:t>Επίπ</w:t>
            </w:r>
            <w:proofErr w:type="spellStart"/>
            <w:r w:rsidRPr="00411BE6">
              <w:rPr>
                <w:rFonts w:cs="Arial"/>
                <w:b/>
                <w:bCs/>
                <w:color w:val="000000"/>
              </w:rPr>
              <w:t>εδο</w:t>
            </w:r>
            <w:proofErr w:type="spellEnd"/>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8F85" w14:textId="77777777" w:rsidR="0017626C" w:rsidRPr="00411BE6" w:rsidRDefault="009B312E">
            <w:pPr>
              <w:ind w:left="108" w:right="108"/>
              <w:jc w:val="center"/>
              <w:rPr>
                <w:rFonts w:cs="Arial"/>
                <w:b/>
                <w:bCs/>
                <w:color w:val="000000"/>
              </w:rPr>
            </w:pPr>
            <w:proofErr w:type="spellStart"/>
            <w:r w:rsidRPr="00411BE6">
              <w:rPr>
                <w:rFonts w:cs="Arial"/>
                <w:b/>
                <w:bCs/>
                <w:color w:val="000000"/>
              </w:rPr>
              <w:t>Γεωγρ</w:t>
            </w:r>
            <w:proofErr w:type="spellEnd"/>
            <w:r w:rsidRPr="00411BE6">
              <w:rPr>
                <w:rFonts w:cs="Arial"/>
                <w:b/>
                <w:bCs/>
                <w:color w:val="000000"/>
              </w:rPr>
              <w:t xml:space="preserve">αφική </w:t>
            </w:r>
            <w:proofErr w:type="spellStart"/>
            <w:r w:rsidRPr="00411BE6">
              <w:rPr>
                <w:rFonts w:cs="Arial"/>
                <w:b/>
                <w:bCs/>
                <w:color w:val="000000"/>
              </w:rPr>
              <w:t>Περιοχή</w:t>
            </w:r>
            <w:proofErr w:type="spellEnd"/>
          </w:p>
        </w:tc>
      </w:tr>
    </w:tbl>
    <w:p w14:paraId="763ECB8F" w14:textId="77777777" w:rsidR="0017626C" w:rsidRPr="00411BE6" w:rsidRDefault="009B312E">
      <w:pPr>
        <w:spacing w:before="120" w:after="120"/>
        <w:ind w:left="114" w:right="108"/>
        <w:jc w:val="both"/>
        <w:rPr>
          <w:rFonts w:cs="Arial"/>
          <w:color w:val="000000"/>
          <w:lang w:val="el-GR"/>
        </w:rPr>
      </w:pPr>
      <w:r w:rsidRPr="00411BE6">
        <w:rPr>
          <w:rFonts w:cs="Arial"/>
          <w:color w:val="000000"/>
          <w:lang w:val="el-GR"/>
        </w:rPr>
        <w:t xml:space="preserve">Αναλυτικότερα στοιχεία σχετικά με το Πρόγραμμα, τις Προτεραιότητες, τους Ειδικούς Στόχους, τις Κατηγορίες Περιφέρειας, το Ταμείο, τα Πεδία Παρέμβασης τους δείκτες καθώς και της κατανομής της δημόσιας δαπάνης ανά προτεραιότητα και κατηγορία περιφέρειας παρατίθενται στο </w:t>
      </w:r>
      <w:r w:rsidRPr="00411BE6">
        <w:rPr>
          <w:rFonts w:cs="Arial"/>
          <w:b/>
          <w:bCs/>
          <w:color w:val="000000"/>
          <w:lang w:val="el-GR"/>
        </w:rPr>
        <w:t>Παράρτημα Ι</w:t>
      </w:r>
      <w:r w:rsidRPr="00411BE6">
        <w:rPr>
          <w:rFonts w:cs="Arial"/>
          <w:color w:val="000000"/>
          <w:lang w:val="el-GR"/>
        </w:rPr>
        <w:t>.</w:t>
      </w:r>
    </w:p>
    <w:p w14:paraId="621426C8" w14:textId="77777777" w:rsidR="0017626C" w:rsidRPr="00411BE6" w:rsidRDefault="009B312E" w:rsidP="007839A4">
      <w:pPr>
        <w:numPr>
          <w:ilvl w:val="0"/>
          <w:numId w:val="19"/>
        </w:numPr>
        <w:tabs>
          <w:tab w:val="left" w:pos="1963"/>
        </w:tabs>
        <w:spacing w:before="120" w:after="120"/>
        <w:jc w:val="both"/>
        <w:rPr>
          <w:rFonts w:cs="Arial"/>
          <w:b/>
          <w:bCs/>
          <w:color w:val="000000"/>
          <w:lang w:val="el-GR"/>
        </w:rPr>
      </w:pPr>
      <w:r w:rsidRPr="00411BE6">
        <w:rPr>
          <w:rFonts w:cs="Arial"/>
          <w:color w:val="000000"/>
          <w:lang w:val="el-GR"/>
        </w:rPr>
        <w:t xml:space="preserve">Η συγχρηματοδοτούμενη δημόσια δαπάνη που διατίθεται για την ένταξη πράξεων με την παρούσα πρόσκληση </w:t>
      </w:r>
      <w:r w:rsidRPr="00411BE6">
        <w:rPr>
          <w:rFonts w:cs="Arial"/>
          <w:b/>
          <w:bCs/>
          <w:color w:val="000000"/>
          <w:lang w:val="el-GR"/>
        </w:rPr>
        <w:t>ανέρχεται σε 0,00.€.</w:t>
      </w:r>
    </w:p>
    <w:p w14:paraId="3A20ADFC" w14:textId="77777777"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Η ΔΑ δύναται να τροποποιήσει 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δικαιούχους μέσω της οικείας ιστοσελίδας .</w:t>
      </w:r>
    </w:p>
    <w:p w14:paraId="12BF6288" w14:textId="77777777" w:rsidR="0017626C" w:rsidRPr="00411BE6" w:rsidRDefault="009B312E" w:rsidP="007839A4">
      <w:pPr>
        <w:numPr>
          <w:ilvl w:val="0"/>
          <w:numId w:val="19"/>
        </w:numPr>
        <w:tabs>
          <w:tab w:val="left" w:pos="1963"/>
        </w:tabs>
        <w:spacing w:before="120" w:after="120"/>
        <w:jc w:val="both"/>
        <w:rPr>
          <w:rFonts w:cs="Arial"/>
          <w:color w:val="000000"/>
          <w:lang w:val="el-GR"/>
        </w:rPr>
      </w:pPr>
      <w:r w:rsidRPr="00411BE6">
        <w:rPr>
          <w:rFonts w:cs="Arial"/>
          <w:color w:val="000000"/>
          <w:lang w:val="el-GR"/>
        </w:rPr>
        <w:t xml:space="preserve">Στο πλαίσιο της παρούσας πρόσκλησης θα ενταχθούν πράξεις έως το ύψος της συγχρηματοδοτούμενης δημόσιας δαπάνης. </w:t>
      </w:r>
    </w:p>
    <w:p w14:paraId="5333C7E8" w14:textId="77777777" w:rsidR="0017626C" w:rsidRPr="00411BE6" w:rsidRDefault="009B312E" w:rsidP="007839A4">
      <w:pPr>
        <w:numPr>
          <w:ilvl w:val="0"/>
          <w:numId w:val="15"/>
        </w:numPr>
        <w:spacing w:before="120" w:after="120"/>
        <w:jc w:val="both"/>
        <w:rPr>
          <w:rFonts w:cs="Arial"/>
          <w:b/>
          <w:bCs/>
          <w:color w:val="000000"/>
        </w:rPr>
      </w:pPr>
      <w:r w:rsidRPr="00411BE6">
        <w:rPr>
          <w:rFonts w:cs="Arial"/>
          <w:b/>
          <w:bCs/>
          <w:color w:val="000000"/>
        </w:rPr>
        <w:t xml:space="preserve">ΠΕΡΙΕΧΟΜΕΝΟ ΠΡΟΣΚΛΗΣΗΣ </w:t>
      </w:r>
    </w:p>
    <w:tbl>
      <w:tblPr>
        <w:tblW w:w="0" w:type="auto"/>
        <w:tblInd w:w="540" w:type="dxa"/>
        <w:tblLayout w:type="fixed"/>
        <w:tblCellMar>
          <w:left w:w="0" w:type="dxa"/>
          <w:right w:w="0" w:type="dxa"/>
        </w:tblCellMar>
        <w:tblLook w:val="04A0" w:firstRow="1" w:lastRow="0" w:firstColumn="1" w:lastColumn="0" w:noHBand="0" w:noVBand="1"/>
      </w:tblPr>
      <w:tblGrid>
        <w:gridCol w:w="10109"/>
      </w:tblGrid>
      <w:tr w:rsidR="0017626C" w:rsidRPr="00411BE6" w14:paraId="60A6D9BD" w14:textId="77777777">
        <w:tc>
          <w:tcPr>
            <w:tcW w:w="10109" w:type="dxa"/>
            <w:tcBorders>
              <w:top w:val="single" w:sz="4" w:space="0" w:color="000000"/>
              <w:left w:val="single" w:sz="4" w:space="0" w:color="000000"/>
              <w:bottom w:val="single" w:sz="4" w:space="0" w:color="000000"/>
              <w:right w:val="single" w:sz="4" w:space="0" w:color="000000"/>
            </w:tcBorders>
            <w:shd w:val="clear" w:color="auto" w:fill="FFFFFF"/>
          </w:tcPr>
          <w:p w14:paraId="0488FA95" w14:textId="77777777" w:rsidR="0017626C" w:rsidRPr="00411BE6" w:rsidRDefault="0017626C">
            <w:pPr>
              <w:tabs>
                <w:tab w:val="left" w:pos="8300"/>
              </w:tabs>
              <w:spacing w:before="120" w:after="120"/>
              <w:ind w:left="248" w:right="224"/>
              <w:rPr>
                <w:rFonts w:cs="Arial"/>
                <w:color w:val="000000"/>
              </w:rPr>
            </w:pPr>
          </w:p>
          <w:p w14:paraId="1601DDCE" w14:textId="77777777" w:rsidR="0017626C" w:rsidRPr="00411BE6" w:rsidRDefault="0017626C">
            <w:pPr>
              <w:tabs>
                <w:tab w:val="left" w:pos="8300"/>
              </w:tabs>
              <w:spacing w:after="120"/>
              <w:ind w:left="248" w:right="224"/>
              <w:rPr>
                <w:rFonts w:cs="Arial"/>
                <w:color w:val="000000"/>
              </w:rPr>
            </w:pPr>
          </w:p>
        </w:tc>
      </w:tr>
    </w:tbl>
    <w:p w14:paraId="7BFC0072" w14:textId="77777777" w:rsidR="0017626C" w:rsidRPr="00411BE6" w:rsidRDefault="009B312E" w:rsidP="007839A4">
      <w:pPr>
        <w:numPr>
          <w:ilvl w:val="0"/>
          <w:numId w:val="21"/>
        </w:numPr>
        <w:spacing w:before="360"/>
        <w:jc w:val="both"/>
        <w:rPr>
          <w:rFonts w:cs="Arial"/>
          <w:b/>
          <w:bCs/>
          <w:color w:val="000000"/>
        </w:rPr>
      </w:pPr>
      <w:r w:rsidRPr="00411BE6">
        <w:rPr>
          <w:rFonts w:cs="Arial"/>
          <w:b/>
          <w:bCs/>
          <w:color w:val="000000"/>
        </w:rPr>
        <w:t>ΕΠΙΛΕΞΙΜΟΤΗΤΑ</w:t>
      </w:r>
    </w:p>
    <w:p w14:paraId="0DAA1EFC" w14:textId="77777777"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ημερομηνία λήξης της προθεσμίας </w:t>
      </w:r>
      <w:proofErr w:type="spellStart"/>
      <w:r w:rsidRPr="00411BE6">
        <w:rPr>
          <w:rFonts w:cs="Arial"/>
          <w:color w:val="000000"/>
          <w:lang w:val="el-GR"/>
        </w:rPr>
        <w:t>επιλεξιμότητας</w:t>
      </w:r>
      <w:proofErr w:type="spellEnd"/>
      <w:r w:rsidRPr="00411BE6">
        <w:rPr>
          <w:rFonts w:cs="Arial"/>
          <w:color w:val="000000"/>
          <w:lang w:val="el-GR"/>
        </w:rPr>
        <w:t xml:space="preserve"> των δαπανών των προτεινόμενων πράξεων ορίζεται η . Η λήξη των προτεινόμενων πράξεων (ολοκλήρωση φυσικού και οικονομικού αντικειμένου) θα πρέπει να συντελεστεί έως την ως άνω ημερομηνία. </w:t>
      </w:r>
    </w:p>
    <w:p w14:paraId="52736FE7" w14:textId="77777777" w:rsidR="0017626C" w:rsidRPr="00411BE6" w:rsidRDefault="009B312E" w:rsidP="007839A4">
      <w:pPr>
        <w:numPr>
          <w:ilvl w:val="1"/>
          <w:numId w:val="20"/>
        </w:numPr>
        <w:spacing w:before="120" w:after="120"/>
        <w:jc w:val="both"/>
        <w:rPr>
          <w:rFonts w:cs="Arial"/>
          <w:color w:val="000000"/>
          <w:lang w:val="el-GR"/>
        </w:rPr>
      </w:pPr>
      <w:r w:rsidRPr="00411BE6">
        <w:rPr>
          <w:rFonts w:cs="Arial"/>
          <w:color w:val="000000"/>
          <w:lang w:val="el-GR"/>
        </w:rPr>
        <w:t xml:space="preserve">Ως ελάχιστος προϋπολογισμός (συγχρηματοδοτούμενη δημόσια δαπάνη) των υποβαλλόμενων πράξεων :δεν αφορά. </w:t>
      </w:r>
    </w:p>
    <w:p w14:paraId="3198E043"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 xml:space="preserve">Ως μέγιστος προϋπολογισμός (συγχρηματοδοτούμενη δημόσια δαπάνη) των υποβαλλόμενων πράξεων :δεν αφορά. </w:t>
      </w:r>
    </w:p>
    <w:p w14:paraId="50E04108"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 xml:space="preserve">Οι κανόνες </w:t>
      </w:r>
      <w:proofErr w:type="spellStart"/>
      <w:r w:rsidRPr="00411BE6">
        <w:rPr>
          <w:rFonts w:cs="Arial"/>
          <w:color w:val="000000"/>
          <w:lang w:val="el-GR"/>
        </w:rPr>
        <w:t>επιλεξιμότητας</w:t>
      </w:r>
      <w:proofErr w:type="spellEnd"/>
      <w:r w:rsidRPr="00411BE6">
        <w:rPr>
          <w:rFonts w:cs="Arial"/>
          <w:color w:val="000000"/>
          <w:lang w:val="el-GR"/>
        </w:rPr>
        <w:t xml:space="preserve"> των δαπανών των συγχρηματοδοτούμενων πράξεων προσδιορίζονται στην Υπουργική Απόφαση «Εθνικοί Κανόνες </w:t>
      </w:r>
      <w:proofErr w:type="spellStart"/>
      <w:r w:rsidRPr="00411BE6">
        <w:rPr>
          <w:rFonts w:cs="Arial"/>
          <w:color w:val="000000"/>
          <w:lang w:val="el-GR"/>
        </w:rPr>
        <w:t>Επιλεξιμότητας</w:t>
      </w:r>
      <w:proofErr w:type="spellEnd"/>
      <w:r w:rsidRPr="00411BE6">
        <w:rPr>
          <w:rFonts w:cs="Arial"/>
          <w:color w:val="000000"/>
          <w:lang w:val="el-GR"/>
        </w:rPr>
        <w:t xml:space="preserve"> των δαπανών των πράξεων των Προγραμμάτων 2021-2027» (ν. 4914/2022 (Α’ 61) άρθρο 63, παρ.20).</w:t>
      </w:r>
    </w:p>
    <w:p w14:paraId="462BAFD0" w14:textId="7AFD670F" w:rsidR="0017626C" w:rsidRPr="00411BE6" w:rsidRDefault="009B312E" w:rsidP="007839A4">
      <w:pPr>
        <w:numPr>
          <w:ilvl w:val="1"/>
          <w:numId w:val="14"/>
        </w:numPr>
        <w:spacing w:before="120" w:after="120"/>
        <w:rPr>
          <w:rFonts w:cs="Arial"/>
          <w:color w:val="000000"/>
          <w:lang w:val="el-GR"/>
        </w:rPr>
      </w:pPr>
      <w:r w:rsidRPr="00411BE6">
        <w:rPr>
          <w:rFonts w:cs="Arial"/>
          <w:color w:val="000000"/>
          <w:lang w:val="el-GR"/>
        </w:rPr>
        <w:t xml:space="preserve">Ειδικότεροι κανόνες </w:t>
      </w:r>
      <w:proofErr w:type="spellStart"/>
      <w:r w:rsidRPr="00411BE6">
        <w:rPr>
          <w:rFonts w:cs="Arial"/>
          <w:color w:val="000000"/>
          <w:lang w:val="el-GR"/>
        </w:rPr>
        <w:t>επιλεξιμότητας</w:t>
      </w:r>
      <w:proofErr w:type="spellEnd"/>
      <w:r w:rsidRPr="00411BE6">
        <w:rPr>
          <w:rFonts w:cs="Arial"/>
          <w:color w:val="000000"/>
          <w:lang w:val="el-GR"/>
        </w:rPr>
        <w:t>:  -</w:t>
      </w:r>
      <w:proofErr w:type="spellStart"/>
      <w:r w:rsidRPr="00411BE6">
        <w:rPr>
          <w:rFonts w:cs="Arial"/>
          <w:color w:val="000000"/>
          <w:lang w:val="el-GR"/>
        </w:rPr>
        <w:t>σ’υμφωνα</w:t>
      </w:r>
      <w:proofErr w:type="spellEnd"/>
      <w:r w:rsidRPr="00411BE6">
        <w:rPr>
          <w:rFonts w:cs="Arial"/>
          <w:color w:val="000000"/>
          <w:lang w:val="el-GR"/>
        </w:rPr>
        <w:t xml:space="preserve"> με την </w:t>
      </w:r>
      <w:proofErr w:type="spellStart"/>
      <w:r w:rsidRPr="00411BE6">
        <w:rPr>
          <w:rFonts w:cs="Arial"/>
          <w:color w:val="000000"/>
          <w:lang w:val="el-GR"/>
        </w:rPr>
        <w:t>υπ’αριθμόν</w:t>
      </w:r>
      <w:proofErr w:type="spellEnd"/>
      <w:r w:rsidRPr="00411BE6">
        <w:rPr>
          <w:rFonts w:cs="Arial"/>
          <w:color w:val="000000"/>
          <w:lang w:val="el-GR"/>
        </w:rPr>
        <w:t xml:space="preserve"> 269397 (ΦΕΚ 3400/Β/19-5-2023) κοινή υπουργική απόφαση: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Pr="00411BE6">
        <w:rPr>
          <w:lang w:val="el-GR"/>
        </w:rPr>
        <w:br/>
      </w:r>
      <w:r w:rsidRPr="00411BE6">
        <w:rPr>
          <w:rFonts w:cs="Arial"/>
          <w:color w:val="000000"/>
          <w:lang w:val="el-GR"/>
        </w:rPr>
        <w:t xml:space="preserve"> </w:t>
      </w:r>
    </w:p>
    <w:p w14:paraId="1504AB96" w14:textId="77777777" w:rsidR="0017626C" w:rsidRPr="00411BE6" w:rsidRDefault="009B312E" w:rsidP="007839A4">
      <w:pPr>
        <w:numPr>
          <w:ilvl w:val="1"/>
          <w:numId w:val="14"/>
        </w:numPr>
        <w:spacing w:before="120" w:after="120"/>
        <w:jc w:val="both"/>
        <w:rPr>
          <w:rFonts w:cs="Arial"/>
          <w:color w:val="000000"/>
          <w:lang w:val="el-GR"/>
        </w:rPr>
      </w:pPr>
      <w:r w:rsidRPr="00411BE6">
        <w:rPr>
          <w:rFonts w:cs="Arial"/>
          <w:color w:val="000000"/>
          <w:lang w:val="el-GR"/>
        </w:rPr>
        <w:t>Είδη Δαπανών που θα χρηματοδοτηθούν και θα αποζημιωθούν βάσει παραστατικών:</w:t>
      </w:r>
    </w:p>
    <w:tbl>
      <w:tblPr>
        <w:tblW w:w="0" w:type="auto"/>
        <w:tblInd w:w="823" w:type="dxa"/>
        <w:tblLayout w:type="fixed"/>
        <w:tblCellMar>
          <w:left w:w="0" w:type="dxa"/>
          <w:right w:w="0" w:type="dxa"/>
        </w:tblCellMar>
        <w:tblLook w:val="04A0" w:firstRow="1" w:lastRow="0" w:firstColumn="1" w:lastColumn="0" w:noHBand="0" w:noVBand="1"/>
      </w:tblPr>
      <w:tblGrid>
        <w:gridCol w:w="2305"/>
        <w:gridCol w:w="7476"/>
      </w:tblGrid>
      <w:tr w:rsidR="0017626C" w:rsidRPr="00411BE6" w14:paraId="1389E199" w14:textId="77777777">
        <w:tc>
          <w:tcPr>
            <w:tcW w:w="2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57FB" w14:textId="77777777" w:rsidR="0017626C" w:rsidRPr="00411BE6" w:rsidRDefault="009B312E">
            <w:pPr>
              <w:spacing w:before="60" w:after="60"/>
              <w:ind w:left="108" w:right="108"/>
              <w:jc w:val="center"/>
              <w:rPr>
                <w:rFonts w:cs="Arial"/>
                <w:b/>
                <w:bCs/>
                <w:color w:val="000000"/>
              </w:rPr>
            </w:pPr>
            <w:r w:rsidRPr="00411BE6">
              <w:rPr>
                <w:rFonts w:cs="Arial"/>
                <w:b/>
                <w:bCs/>
                <w:color w:val="000000"/>
              </w:rPr>
              <w:t>Κα</w:t>
            </w:r>
            <w:proofErr w:type="spellStart"/>
            <w:r w:rsidRPr="00411BE6">
              <w:rPr>
                <w:rFonts w:cs="Arial"/>
                <w:b/>
                <w:bCs/>
                <w:color w:val="000000"/>
              </w:rPr>
              <w:t>τηγορί</w:t>
            </w:r>
            <w:proofErr w:type="spellEnd"/>
            <w:r w:rsidRPr="00411BE6">
              <w:rPr>
                <w:rFonts w:cs="Arial"/>
                <w:b/>
                <w:bCs/>
                <w:color w:val="000000"/>
              </w:rPr>
              <w:t>α δαπ</w:t>
            </w:r>
            <w:proofErr w:type="spellStart"/>
            <w:r w:rsidRPr="00411BE6">
              <w:rPr>
                <w:rFonts w:cs="Arial"/>
                <w:b/>
                <w:bCs/>
                <w:color w:val="000000"/>
              </w:rPr>
              <w:t>άνης</w:t>
            </w:r>
            <w:proofErr w:type="spellEnd"/>
          </w:p>
        </w:tc>
        <w:tc>
          <w:tcPr>
            <w:tcW w:w="7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24C1" w14:textId="77777777" w:rsidR="0017626C" w:rsidRPr="00411BE6" w:rsidRDefault="009B312E">
            <w:pPr>
              <w:spacing w:before="60" w:after="60"/>
              <w:ind w:left="108" w:right="108"/>
              <w:jc w:val="center"/>
              <w:rPr>
                <w:rFonts w:cs="Arial"/>
                <w:b/>
                <w:bCs/>
                <w:color w:val="000000"/>
              </w:rPr>
            </w:pPr>
            <w:proofErr w:type="spellStart"/>
            <w:r w:rsidRPr="00411BE6">
              <w:rPr>
                <w:rFonts w:cs="Arial"/>
                <w:b/>
                <w:bCs/>
                <w:color w:val="000000"/>
              </w:rPr>
              <w:t>Περιγρ</w:t>
            </w:r>
            <w:proofErr w:type="spellEnd"/>
            <w:r w:rsidRPr="00411BE6">
              <w:rPr>
                <w:rFonts w:cs="Arial"/>
                <w:b/>
                <w:bCs/>
                <w:color w:val="000000"/>
              </w:rPr>
              <w:t>αφή</w:t>
            </w:r>
          </w:p>
        </w:tc>
      </w:tr>
    </w:tbl>
    <w:p w14:paraId="2BA06A1F" w14:textId="77777777" w:rsidR="0017626C" w:rsidRPr="00411BE6" w:rsidRDefault="009B312E">
      <w:pPr>
        <w:ind w:left="760" w:right="108"/>
        <w:jc w:val="both"/>
        <w:rPr>
          <w:rFonts w:cs="Arial"/>
          <w:color w:val="000000"/>
        </w:rPr>
      </w:pPr>
      <w:r w:rsidRPr="00411BE6">
        <w:rPr>
          <w:rFonts w:cs="Arial"/>
          <w:color w:val="000000"/>
        </w:rPr>
        <w:t xml:space="preserve"> </w:t>
      </w:r>
    </w:p>
    <w:p w14:paraId="4414024D" w14:textId="77777777" w:rsidR="0017626C" w:rsidRPr="00411BE6" w:rsidRDefault="001762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before="120" w:after="120"/>
        <w:ind w:left="823" w:right="108"/>
        <w:rPr>
          <w:rFonts w:cs="Arial"/>
          <w:color w:val="000000"/>
        </w:rPr>
      </w:pPr>
    </w:p>
    <w:p w14:paraId="4EA9120C" w14:textId="77777777" w:rsidR="0017626C" w:rsidRPr="00411BE6" w:rsidRDefault="0017626C">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spacing w:after="120"/>
        <w:ind w:left="823" w:right="108"/>
        <w:rPr>
          <w:rFonts w:cs="Arial"/>
          <w:color w:val="000000"/>
        </w:rPr>
      </w:pPr>
    </w:p>
    <w:p w14:paraId="47263A8A" w14:textId="77777777" w:rsidR="0017626C" w:rsidRPr="00411BE6" w:rsidRDefault="009B312E">
      <w:pPr>
        <w:spacing w:after="120"/>
        <w:ind w:left="398" w:right="108"/>
        <w:jc w:val="both"/>
        <w:rPr>
          <w:rFonts w:cs="Arial"/>
          <w:color w:val="000000"/>
        </w:rPr>
      </w:pPr>
      <w:r w:rsidRPr="00411BE6">
        <w:rPr>
          <w:rFonts w:cs="Arial"/>
          <w:color w:val="000000"/>
        </w:rPr>
        <w:t xml:space="preserve"> </w:t>
      </w:r>
    </w:p>
    <w:p w14:paraId="20A0945B" w14:textId="77777777" w:rsidR="0017626C" w:rsidRPr="00411BE6" w:rsidRDefault="009B312E" w:rsidP="007839A4">
      <w:pPr>
        <w:numPr>
          <w:ilvl w:val="0"/>
          <w:numId w:val="22"/>
        </w:numPr>
        <w:spacing w:before="120" w:after="120"/>
        <w:jc w:val="both"/>
        <w:rPr>
          <w:rFonts w:cs="Arial"/>
          <w:b/>
          <w:bCs/>
          <w:color w:val="000000"/>
        </w:rPr>
      </w:pPr>
      <w:r w:rsidRPr="00411BE6">
        <w:rPr>
          <w:rFonts w:cs="Arial"/>
          <w:b/>
          <w:bCs/>
          <w:color w:val="000000"/>
        </w:rPr>
        <w:t xml:space="preserve">ΟΔΗΓΙΕΣ ΥΠΟΒΟΛΗΣ ΠΡΟΤΑΣΕΩΝ </w:t>
      </w:r>
    </w:p>
    <w:p w14:paraId="4B6820D4" w14:textId="77777777" w:rsidR="0017626C" w:rsidRPr="00411BE6" w:rsidRDefault="009B312E" w:rsidP="007839A4">
      <w:pPr>
        <w:numPr>
          <w:ilvl w:val="1"/>
          <w:numId w:val="23"/>
        </w:numPr>
        <w:spacing w:before="120" w:after="120"/>
        <w:jc w:val="both"/>
        <w:rPr>
          <w:rFonts w:cs="Arial"/>
          <w:color w:val="000000"/>
          <w:lang w:val="el-GR"/>
        </w:rPr>
      </w:pPr>
      <w:r w:rsidRPr="00411BE6">
        <w:rPr>
          <w:rFonts w:cs="Arial"/>
          <w:color w:val="000000"/>
          <w:lang w:val="el-GR"/>
        </w:rPr>
        <w:t xml:space="preserve">Οι υποψήφιοι δικαιούχοι υποβάλλουν </w:t>
      </w:r>
      <w:r w:rsidRPr="00411BE6">
        <w:rPr>
          <w:rFonts w:cs="Arial"/>
          <w:b/>
          <w:bCs/>
          <w:color w:val="000000"/>
          <w:lang w:val="el-GR"/>
        </w:rPr>
        <w:t>αποκλειστικά ηλεκτρονικά</w:t>
      </w:r>
      <w:r w:rsidRPr="00411BE6">
        <w:rPr>
          <w:rFonts w:cs="Arial"/>
          <w:color w:val="000000"/>
          <w:lang w:val="el-GR"/>
        </w:rPr>
        <w:t xml:space="preserve"> τις προτάσεις μέσω του ΟΠΣ. Για τον σκοπό αυτό, απαιτείται να διαθέτουν ατομικό λογαριασμό χρήστη (αναγνωριστικό και συνθηματικό) για την πρόσβαση στο ΟΠΣ:</w:t>
      </w:r>
    </w:p>
    <w:p w14:paraId="74C04093"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 xml:space="preserve">τα στελέχη του Δικαιούχου που έχουν την ευθύνη για συμπλήρωση δελτίων και </w:t>
      </w:r>
    </w:p>
    <w:p w14:paraId="0E7A4642" w14:textId="77777777" w:rsidR="0017626C" w:rsidRPr="00411BE6" w:rsidRDefault="009B312E" w:rsidP="007839A4">
      <w:pPr>
        <w:numPr>
          <w:ilvl w:val="2"/>
          <w:numId w:val="24"/>
        </w:numPr>
        <w:spacing w:before="120" w:after="120"/>
        <w:jc w:val="both"/>
        <w:rPr>
          <w:rFonts w:cs="Arial"/>
          <w:color w:val="000000"/>
          <w:lang w:val="el-GR"/>
        </w:rPr>
      </w:pPr>
      <w:r w:rsidRPr="00411BE6">
        <w:rPr>
          <w:rFonts w:cs="Arial"/>
          <w:color w:val="000000"/>
          <w:lang w:val="el-GR"/>
        </w:rPr>
        <w:t>ο νόμιμος εκπρόσωπος του Δικαιούχου</w:t>
      </w:r>
      <w:r w:rsidRPr="00411BE6">
        <w:rPr>
          <w:rFonts w:cs="Arial"/>
          <w:b/>
          <w:bCs/>
          <w:color w:val="000000"/>
          <w:lang w:val="el-GR"/>
        </w:rPr>
        <w:t xml:space="preserve"> </w:t>
      </w:r>
      <w:r w:rsidRPr="00411BE6">
        <w:rPr>
          <w:rFonts w:cs="Arial"/>
          <w:color w:val="000000"/>
          <w:lang w:val="el-GR"/>
        </w:rPr>
        <w:t>για την υποβολή των προτάσεων, ή άλλος χρήστης του συστήματος που έχει εξουσιοδοτηθεί για την υποβολή.</w:t>
      </w:r>
    </w:p>
    <w:p w14:paraId="03E6196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Οδηγίες για απόκτηση λογαριασμού χρήστη στο ΟΠΣ βρίσκονται στην ηλεκτρονική διεύθυνση </w:t>
      </w:r>
      <w:hyperlink r:id="rId11" w:tgtFrame="_blank" w:history="1">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hyperlink>
      <w:r w:rsidRPr="00411BE6">
        <w:rPr>
          <w:rFonts w:cs="Arial"/>
          <w:color w:val="000000"/>
          <w:lang w:val="el-GR"/>
        </w:rPr>
        <w:t xml:space="preserve"> (Εγγραφή Χρήστη Δικαιούχου).</w:t>
      </w:r>
    </w:p>
    <w:p w14:paraId="2D68A26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Εάν ο Δικαιούχος δεν διαθέτει ήδη «κωδικό Φορέα» στο ΟΠΣ από την περίοδο 2014-2020, θα πρέπει να υποβάλει αίτηση για κωδικό φορέα σύμφωνα με τις οδηγίες στην ηλεκτρονική διεύθυνση </w:t>
      </w:r>
      <w:r w:rsidRPr="00411BE6">
        <w:rPr>
          <w:rFonts w:cs="Arial"/>
          <w:color w:val="0000FF"/>
          <w:u w:val="single"/>
        </w:rPr>
        <w:t>http</w:t>
      </w:r>
      <w:r w:rsidRPr="00411BE6">
        <w:rPr>
          <w:rFonts w:cs="Arial"/>
          <w:color w:val="0000FF"/>
          <w:u w:val="single"/>
          <w:lang w:val="el-GR"/>
        </w:rPr>
        <w:t>://</w:t>
      </w:r>
      <w:r w:rsidRPr="00411BE6">
        <w:rPr>
          <w:rFonts w:cs="Arial"/>
          <w:color w:val="0000FF"/>
          <w:u w:val="single"/>
        </w:rPr>
        <w:t>logon</w:t>
      </w:r>
      <w:r w:rsidRPr="00411BE6">
        <w:rPr>
          <w:rFonts w:cs="Arial"/>
          <w:color w:val="0000FF"/>
          <w:u w:val="single"/>
          <w:lang w:val="el-GR"/>
        </w:rPr>
        <w:t>.</w:t>
      </w:r>
      <w:r w:rsidRPr="00411BE6">
        <w:rPr>
          <w:rFonts w:cs="Arial"/>
          <w:color w:val="0000FF"/>
          <w:u w:val="single"/>
        </w:rPr>
        <w:t>ops</w:t>
      </w:r>
      <w:r w:rsidRPr="00411BE6">
        <w:rPr>
          <w:rFonts w:cs="Arial"/>
          <w:color w:val="0000FF"/>
          <w:u w:val="single"/>
          <w:lang w:val="el-GR"/>
        </w:rPr>
        <w:t>.</w:t>
      </w:r>
      <w:r w:rsidRPr="00411BE6">
        <w:rPr>
          <w:rFonts w:cs="Arial"/>
          <w:color w:val="0000FF"/>
          <w:u w:val="single"/>
        </w:rPr>
        <w:t>gr</w:t>
      </w:r>
      <w:r w:rsidRPr="00411BE6">
        <w:rPr>
          <w:rFonts w:cs="Arial"/>
          <w:color w:val="000000"/>
          <w:lang w:val="el-GR"/>
        </w:rPr>
        <w:t>, πριν την υποβολή της πρότασης.</w:t>
      </w:r>
    </w:p>
    <w:p w14:paraId="222B7FDF" w14:textId="77777777" w:rsidR="0017626C" w:rsidRPr="00411BE6" w:rsidRDefault="009B312E" w:rsidP="007839A4">
      <w:pPr>
        <w:numPr>
          <w:ilvl w:val="1"/>
          <w:numId w:val="24"/>
        </w:numPr>
        <w:spacing w:before="120" w:after="120"/>
        <w:jc w:val="both"/>
        <w:rPr>
          <w:rFonts w:cs="Arial"/>
          <w:b/>
          <w:bCs/>
          <w:color w:val="000000"/>
          <w:lang w:val="el-GR"/>
        </w:rPr>
      </w:pPr>
      <w:r w:rsidRPr="00411BE6">
        <w:rPr>
          <w:rFonts w:cs="Arial"/>
          <w:b/>
          <w:bCs/>
          <w:color w:val="000000"/>
          <w:lang w:val="el-GR"/>
        </w:rPr>
        <w:t xml:space="preserve">Οι προτάσεις  υποβάλλονται μέσω του ΟΠΣ στην ηλεκτρονική διεύθυνση </w:t>
      </w:r>
      <w:hyperlink r:id="rId12" w:tgtFrame="_blank" w:history="1">
        <w:r w:rsidRPr="00411BE6">
          <w:rPr>
            <w:rFonts w:cs="Arial"/>
            <w:b/>
            <w:bCs/>
            <w:color w:val="0000FF"/>
            <w:u w:val="single"/>
          </w:rPr>
          <w:t>http</w:t>
        </w:r>
        <w:r w:rsidRPr="00411BE6">
          <w:rPr>
            <w:rFonts w:cs="Arial"/>
            <w:b/>
            <w:bCs/>
            <w:color w:val="0000FF"/>
            <w:u w:val="single"/>
            <w:lang w:val="el-GR"/>
          </w:rPr>
          <w:t>://</w:t>
        </w:r>
        <w:r w:rsidRPr="00411BE6">
          <w:rPr>
            <w:rFonts w:cs="Arial"/>
            <w:b/>
            <w:bCs/>
            <w:color w:val="0000FF"/>
            <w:u w:val="single"/>
          </w:rPr>
          <w:t>logon</w:t>
        </w:r>
        <w:r w:rsidRPr="00411BE6">
          <w:rPr>
            <w:rFonts w:cs="Arial"/>
            <w:b/>
            <w:bCs/>
            <w:color w:val="0000FF"/>
            <w:u w:val="single"/>
            <w:lang w:val="el-GR"/>
          </w:rPr>
          <w:t>.</w:t>
        </w:r>
        <w:r w:rsidRPr="00411BE6">
          <w:rPr>
            <w:rFonts w:cs="Arial"/>
            <w:b/>
            <w:bCs/>
            <w:color w:val="0000FF"/>
            <w:u w:val="single"/>
          </w:rPr>
          <w:t>ops</w:t>
        </w:r>
        <w:r w:rsidRPr="00411BE6">
          <w:rPr>
            <w:rFonts w:cs="Arial"/>
            <w:b/>
            <w:bCs/>
            <w:color w:val="0000FF"/>
            <w:u w:val="single"/>
            <w:lang w:val="el-GR"/>
          </w:rPr>
          <w:t>.</w:t>
        </w:r>
        <w:r w:rsidRPr="00411BE6">
          <w:rPr>
            <w:rFonts w:cs="Arial"/>
            <w:b/>
            <w:bCs/>
            <w:color w:val="0000FF"/>
            <w:u w:val="single"/>
          </w:rPr>
          <w:t>gr</w:t>
        </w:r>
      </w:hyperlink>
      <w:r w:rsidRPr="00411BE6">
        <w:rPr>
          <w:rFonts w:cs="Arial"/>
          <w:b/>
          <w:bCs/>
          <w:color w:val="000000"/>
          <w:lang w:val="el-GR"/>
        </w:rPr>
        <w:t xml:space="preserve"> </w:t>
      </w:r>
    </w:p>
    <w:p w14:paraId="79D54CCC" w14:textId="77777777" w:rsidR="0017626C" w:rsidRPr="00411BE6" w:rsidRDefault="009B312E">
      <w:pPr>
        <w:spacing w:after="120"/>
        <w:ind w:left="823" w:right="108"/>
        <w:jc w:val="both"/>
        <w:rPr>
          <w:rFonts w:cs="Arial"/>
          <w:b/>
          <w:bCs/>
          <w:i/>
          <w:iCs/>
          <w:color w:val="000000"/>
          <w:lang w:val="el-GR"/>
        </w:rPr>
      </w:pPr>
      <w:r w:rsidRPr="00411BE6">
        <w:rPr>
          <w:rFonts w:cs="Arial"/>
          <w:b/>
          <w:bCs/>
          <w:color w:val="000000"/>
          <w:lang w:val="el-GR"/>
        </w:rPr>
        <w:t xml:space="preserve">από την </w:t>
      </w:r>
      <w:r w:rsidRPr="00411BE6">
        <w:rPr>
          <w:rFonts w:cs="Arial"/>
          <w:b/>
          <w:bCs/>
          <w:i/>
          <w:iCs/>
          <w:color w:val="000000"/>
          <w:lang w:val="el-GR"/>
        </w:rPr>
        <w:t xml:space="preserve"> (ημερομηνία έναρξης υποβολής προτάσεων), ώρα   </w:t>
      </w:r>
    </w:p>
    <w:p w14:paraId="06F0368F" w14:textId="77777777" w:rsidR="0017626C" w:rsidRPr="00411BE6" w:rsidRDefault="009B312E">
      <w:pPr>
        <w:spacing w:after="120"/>
        <w:ind w:left="823" w:right="108"/>
        <w:jc w:val="both"/>
        <w:rPr>
          <w:rFonts w:cs="Arial"/>
          <w:i/>
          <w:iCs/>
          <w:color w:val="000000"/>
          <w:lang w:val="el-GR"/>
        </w:rPr>
      </w:pPr>
      <w:r w:rsidRPr="00411BE6">
        <w:rPr>
          <w:rFonts w:cs="Arial"/>
          <w:b/>
          <w:bCs/>
          <w:color w:val="000000"/>
          <w:lang w:val="el-GR"/>
        </w:rPr>
        <w:t>έως,</w:t>
      </w:r>
      <w:r w:rsidRPr="00411BE6">
        <w:rPr>
          <w:rFonts w:cs="Arial"/>
          <w:b/>
          <w:bCs/>
          <w:i/>
          <w:iCs/>
          <w:color w:val="000000"/>
          <w:lang w:val="el-GR"/>
        </w:rPr>
        <w:t xml:space="preserve"> </w:t>
      </w:r>
      <w:r w:rsidRPr="00411BE6">
        <w:rPr>
          <w:rFonts w:cs="Arial"/>
          <w:b/>
          <w:bCs/>
          <w:color w:val="000000"/>
          <w:lang w:val="el-GR"/>
        </w:rPr>
        <w:t xml:space="preserve">αποκλειστικά, την  </w:t>
      </w:r>
      <w:r w:rsidRPr="00411BE6">
        <w:rPr>
          <w:rFonts w:cs="Arial"/>
          <w:b/>
          <w:bCs/>
          <w:i/>
          <w:iCs/>
          <w:color w:val="000000"/>
          <w:lang w:val="el-GR"/>
        </w:rPr>
        <w:t xml:space="preserve">(ημερομηνία λήξης υποβολής προτάσεων), ώρα </w:t>
      </w:r>
      <w:r w:rsidRPr="00411BE6">
        <w:rPr>
          <w:rFonts w:cs="Arial"/>
          <w:i/>
          <w:iCs/>
          <w:color w:val="000000"/>
          <w:lang w:val="el-GR"/>
        </w:rPr>
        <w:t>,</w:t>
      </w:r>
    </w:p>
    <w:p w14:paraId="4869B69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από τον νόμιμο εκπρόσωπο του Δικαιούχου. Ο Δικαιούχος μετά την επιτυχή υποβολή της πρότασης ενημερώνεται σχετικά μέσω του ΟΠΣ. </w:t>
      </w:r>
    </w:p>
    <w:p w14:paraId="1A8E5988"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Σε περιπτώσεις εγγράφων, για τα οποία δεν είναι τεχνικά εφικτή η ηλεκτρονική επισύναψη/υποβολή (π.χ. χάρτες, σχέδια, </w:t>
      </w:r>
      <w:proofErr w:type="spellStart"/>
      <w:r w:rsidRPr="00411BE6">
        <w:rPr>
          <w:rFonts w:cs="Arial"/>
          <w:color w:val="000000"/>
          <w:lang w:val="el-GR"/>
        </w:rPr>
        <w:t>κλπ</w:t>
      </w:r>
      <w:proofErr w:type="spellEnd"/>
      <w:r w:rsidRPr="00411BE6">
        <w:rPr>
          <w:rFonts w:cs="Arial"/>
          <w:color w:val="000000"/>
          <w:lang w:val="el-GR"/>
        </w:rPr>
        <w:t>), ο δικαιούχος υποχρεούται να τα αποστείλει στην Ειδική Υπηρεσία Διαχείρισης/ΕΦ στη διεύθυνση: ΘΗΒΩΝ 196-198, ΑΓΙΟΣ ΙΩΑΝΝΗΣ ΡΕΝΤΗΣ 18233 ,</w:t>
      </w:r>
      <w:r w:rsidRPr="00411BE6">
        <w:rPr>
          <w:rFonts w:cs="Arial"/>
          <w:b/>
          <w:bCs/>
          <w:color w:val="000000"/>
          <w:lang w:val="el-GR"/>
        </w:rPr>
        <w:t xml:space="preserve"> εντός 10</w:t>
      </w:r>
      <w:r w:rsidRPr="00411BE6">
        <w:rPr>
          <w:rFonts w:cs="Arial"/>
          <w:color w:val="000000"/>
          <w:lang w:val="el-GR"/>
        </w:rPr>
        <w:t xml:space="preserve"> </w:t>
      </w:r>
      <w:r w:rsidRPr="00411BE6">
        <w:rPr>
          <w:rFonts w:cs="Arial"/>
          <w:b/>
          <w:bCs/>
          <w:color w:val="000000"/>
          <w:lang w:val="el-GR"/>
        </w:rPr>
        <w:t>εργάσιμων ημερών</w:t>
      </w:r>
      <w:r w:rsidRPr="00411BE6">
        <w:rPr>
          <w:rFonts w:cs="Arial"/>
          <w:color w:val="000000"/>
          <w:lang w:val="el-GR"/>
        </w:rPr>
        <w:t xml:space="preserve"> από την ημερομηνία ηλεκτρονικής υποβολής της πρότασης από τον Δικαιούχο</w:t>
      </w:r>
    </w:p>
    <w:p w14:paraId="620D835B"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Δεν θα γίνονται δεκτές</w:t>
      </w:r>
      <w:r w:rsidRPr="00411BE6">
        <w:rPr>
          <w:rFonts w:cs="Arial"/>
          <w:color w:val="000000"/>
          <w:lang w:val="el-GR"/>
        </w:rPr>
        <w:t xml:space="preserve"> προτάσεις εκτός των ανωτέρω προθεσμιών.</w:t>
      </w:r>
    </w:p>
    <w:p w14:paraId="3B7528CE"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Πριν τη λήξη της προθεσμίας υποβολής προτάσεων, επιτρέπεται η </w:t>
      </w:r>
      <w:proofErr w:type="spellStart"/>
      <w:r w:rsidRPr="00411BE6">
        <w:rPr>
          <w:rFonts w:cs="Arial"/>
          <w:color w:val="000000"/>
          <w:lang w:val="el-GR"/>
        </w:rPr>
        <w:t>επανυποβολή</w:t>
      </w:r>
      <w:proofErr w:type="spellEnd"/>
      <w:r w:rsidRPr="00411BE6">
        <w:rPr>
          <w:rFonts w:cs="Arial"/>
          <w:color w:val="000000"/>
          <w:lang w:val="el-GR"/>
        </w:rPr>
        <w:t xml:space="preserve"> νέας πρότασης κατόπιν ακύρωσης της αρχικής πρότασης. Η πρόταση αξιολογείται βάσει της τελευταίας επιτυχούς/έγκυρης υποβολής. </w:t>
      </w:r>
    </w:p>
    <w:p w14:paraId="18AB2C26" w14:textId="77777777" w:rsidR="0017626C" w:rsidRPr="00411BE6" w:rsidRDefault="009B312E">
      <w:pPr>
        <w:spacing w:after="120"/>
        <w:ind w:left="823" w:right="108"/>
        <w:jc w:val="both"/>
        <w:rPr>
          <w:rFonts w:cs="Arial"/>
          <w:color w:val="000000"/>
        </w:rPr>
      </w:pPr>
      <w:r w:rsidRPr="00411BE6">
        <w:rPr>
          <w:rFonts w:cs="Arial"/>
          <w:color w:val="000000"/>
          <w:lang w:val="el-GR"/>
        </w:rPr>
        <w:t xml:space="preserve">Η περίοδος υποβολής των προτάσεων δύναται να λήξει σε χρόνο </w:t>
      </w:r>
      <w:proofErr w:type="spellStart"/>
      <w:r w:rsidRPr="00411BE6">
        <w:rPr>
          <w:rFonts w:cs="Arial"/>
          <w:color w:val="000000"/>
          <w:lang w:val="el-GR"/>
        </w:rPr>
        <w:t>ενωρίτερο</w:t>
      </w:r>
      <w:proofErr w:type="spellEnd"/>
      <w:r w:rsidRPr="00411BE6">
        <w:rPr>
          <w:rFonts w:cs="Arial"/>
          <w:color w:val="000000"/>
          <w:lang w:val="el-GR"/>
        </w:rPr>
        <w:t xml:space="preserve"> της ανωτέρω προσδιοριζόμενης ημερομηνίας, σε περίπτωση εξάντλησης της προς διάθεση συγχρηματοδοτούμενης δημόσιας δαπάνης της παρούσας πρόσκλησης (άμεση αξιολόγηση). </w:t>
      </w:r>
      <w:r w:rsidRPr="00411BE6">
        <w:rPr>
          <w:rFonts w:cs="Arial"/>
          <w:color w:val="000000"/>
        </w:rPr>
        <w:t xml:space="preserve">Η </w:t>
      </w:r>
      <w:proofErr w:type="spellStart"/>
      <w:r w:rsidRPr="00411BE6">
        <w:rPr>
          <w:rFonts w:cs="Arial"/>
          <w:color w:val="000000"/>
        </w:rPr>
        <w:t>ενημέρωση</w:t>
      </w:r>
      <w:proofErr w:type="spellEnd"/>
      <w:r w:rsidRPr="00411BE6">
        <w:rPr>
          <w:rFonts w:cs="Arial"/>
          <w:color w:val="000000"/>
        </w:rPr>
        <w:t xml:space="preserve"> </w:t>
      </w:r>
      <w:proofErr w:type="spellStart"/>
      <w:r w:rsidRPr="00411BE6">
        <w:rPr>
          <w:rFonts w:cs="Arial"/>
          <w:color w:val="000000"/>
        </w:rPr>
        <w:t>των</w:t>
      </w:r>
      <w:proofErr w:type="spellEnd"/>
      <w:r w:rsidRPr="00411BE6">
        <w:rPr>
          <w:rFonts w:cs="Arial"/>
          <w:color w:val="000000"/>
        </w:rPr>
        <w:t xml:space="preserve"> </w:t>
      </w:r>
      <w:proofErr w:type="spellStart"/>
      <w:r w:rsidRPr="00411BE6">
        <w:rPr>
          <w:rFonts w:cs="Arial"/>
          <w:color w:val="000000"/>
        </w:rPr>
        <w:t>δυνητικών</w:t>
      </w:r>
      <w:proofErr w:type="spellEnd"/>
      <w:r w:rsidRPr="00411BE6">
        <w:rPr>
          <w:rFonts w:cs="Arial"/>
          <w:color w:val="000000"/>
        </w:rPr>
        <w:t xml:space="preserve"> </w:t>
      </w:r>
      <w:proofErr w:type="spellStart"/>
      <w:r w:rsidRPr="00411BE6">
        <w:rPr>
          <w:rFonts w:cs="Arial"/>
          <w:color w:val="000000"/>
        </w:rPr>
        <w:t>δικ</w:t>
      </w:r>
      <w:proofErr w:type="spellEnd"/>
      <w:r w:rsidRPr="00411BE6">
        <w:rPr>
          <w:rFonts w:cs="Arial"/>
          <w:color w:val="000000"/>
        </w:rPr>
        <w:t xml:space="preserve">αιούχων </w:t>
      </w:r>
      <w:proofErr w:type="spellStart"/>
      <w:r w:rsidRPr="00411BE6">
        <w:rPr>
          <w:rFonts w:cs="Arial"/>
          <w:color w:val="000000"/>
        </w:rPr>
        <w:t>γίνετ</w:t>
      </w:r>
      <w:proofErr w:type="spellEnd"/>
      <w:r w:rsidRPr="00411BE6">
        <w:rPr>
          <w:rFonts w:cs="Arial"/>
          <w:color w:val="000000"/>
        </w:rPr>
        <w:t xml:space="preserve">αι </w:t>
      </w:r>
      <w:proofErr w:type="spellStart"/>
      <w:r w:rsidRPr="00411BE6">
        <w:rPr>
          <w:rFonts w:cs="Arial"/>
          <w:color w:val="000000"/>
        </w:rPr>
        <w:t>μέσω</w:t>
      </w:r>
      <w:proofErr w:type="spellEnd"/>
      <w:r w:rsidRPr="00411BE6">
        <w:rPr>
          <w:rFonts w:cs="Arial"/>
          <w:color w:val="000000"/>
        </w:rPr>
        <w:t xml:space="preserve"> </w:t>
      </w:r>
      <w:proofErr w:type="spellStart"/>
      <w:r w:rsidRPr="00411BE6">
        <w:rPr>
          <w:rFonts w:cs="Arial"/>
          <w:color w:val="000000"/>
        </w:rPr>
        <w:t>του</w:t>
      </w:r>
      <w:proofErr w:type="spellEnd"/>
      <w:r w:rsidRPr="00411BE6">
        <w:rPr>
          <w:rFonts w:cs="Arial"/>
          <w:color w:val="000000"/>
        </w:rPr>
        <w:t xml:space="preserve"> </w:t>
      </w:r>
      <w:proofErr w:type="spellStart"/>
      <w:r w:rsidRPr="00411BE6">
        <w:rPr>
          <w:rFonts w:cs="Arial"/>
          <w:color w:val="000000"/>
        </w:rPr>
        <w:t>οικείου</w:t>
      </w:r>
      <w:proofErr w:type="spellEnd"/>
      <w:r w:rsidRPr="00411BE6">
        <w:rPr>
          <w:rFonts w:cs="Arial"/>
          <w:color w:val="000000"/>
        </w:rPr>
        <w:t xml:space="preserve"> </w:t>
      </w:r>
      <w:proofErr w:type="spellStart"/>
      <w:r w:rsidRPr="00411BE6">
        <w:rPr>
          <w:rFonts w:cs="Arial"/>
          <w:color w:val="000000"/>
        </w:rPr>
        <w:t>ιστότο</w:t>
      </w:r>
      <w:proofErr w:type="spellEnd"/>
      <w:r w:rsidRPr="00411BE6">
        <w:rPr>
          <w:rFonts w:cs="Arial"/>
          <w:color w:val="000000"/>
        </w:rPr>
        <w:t xml:space="preserve">που  </w:t>
      </w:r>
    </w:p>
    <w:p w14:paraId="79C961F4"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Το Τεχνικό Δελτίο Πράξης (ΤΔΠ), αποτελεί την πρόταση του Δικαιούχου και συμπληρώνεται αποκλειστικά στην ηλεκτρονική μορφή που διατίθεται στο ΟΠΣ. Στην παρούσα πρόσκληση επισυνάπτονται Οδηγίες για τη συμπλήρωση των πεδίων του Τεχνικού Δελτίου Πράξης. </w:t>
      </w:r>
    </w:p>
    <w:p w14:paraId="3DBFB7AA"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υποβολή της πρότασης συνιστά και αίτηση χρηματοδότησης του δυνητικού δικαιούχου.</w:t>
      </w:r>
    </w:p>
    <w:p w14:paraId="7EF5CF7E" w14:textId="77777777" w:rsidR="0017626C" w:rsidRPr="00411BE6" w:rsidRDefault="009B312E" w:rsidP="007839A4">
      <w:pPr>
        <w:numPr>
          <w:ilvl w:val="1"/>
          <w:numId w:val="24"/>
        </w:numPr>
        <w:spacing w:before="120" w:after="120"/>
        <w:jc w:val="both"/>
        <w:rPr>
          <w:rFonts w:cs="Arial"/>
          <w:color w:val="000000"/>
          <w:lang w:val="el-GR"/>
        </w:rPr>
      </w:pPr>
      <w:r w:rsidRPr="00411BE6">
        <w:rPr>
          <w:rFonts w:cs="Arial"/>
          <w:color w:val="000000"/>
          <w:lang w:val="el-GR"/>
        </w:rPr>
        <w:t xml:space="preserve">Τα στοιχεία που τεκμηριώνουν την </w:t>
      </w:r>
      <w:r w:rsidRPr="00411BE6">
        <w:rPr>
          <w:rFonts w:cs="Arial"/>
          <w:b/>
          <w:bCs/>
          <w:color w:val="000000"/>
          <w:lang w:val="el-GR"/>
        </w:rPr>
        <w:t>αρμοδιότητα του δικαιούχου</w:t>
      </w:r>
      <w:r w:rsidRPr="00411BE6">
        <w:rPr>
          <w:rFonts w:cs="Arial"/>
          <w:color w:val="000000"/>
          <w:lang w:val="el-GR"/>
        </w:rPr>
        <w:t xml:space="preserve"> προέρχονται από την καταχωρημένη καρτέλα του δικαιούχου στο ΟΠΣ. Δικαιούχος που δεν έχει συμπληρώσει τη σχετική καρτέλα, υποχρεούται στην συμπλήρωσή της και στην επισύναψη σε αυτή όλων των στοιχείων που τεκμηριώνουν την αρμοδιότητά του. Η συμπλήρωση της καρτέλας του δικαιούχου θα πρέπει να έχει ολοκληρωθεί έως την ημερομηνία υποβολής της πρότασης του δικαιούχου.</w:t>
      </w:r>
    </w:p>
    <w:p w14:paraId="372613B4" w14:textId="77777777" w:rsidR="0017626C" w:rsidRPr="00411BE6" w:rsidRDefault="009B312E">
      <w:pPr>
        <w:spacing w:after="120"/>
        <w:ind w:left="823" w:right="108"/>
        <w:jc w:val="both"/>
        <w:rPr>
          <w:rFonts w:cs="Arial"/>
          <w:color w:val="000000"/>
          <w:lang w:val="el-GR"/>
        </w:rPr>
      </w:pPr>
      <w:r w:rsidRPr="00411BE6">
        <w:rPr>
          <w:rFonts w:cs="Arial"/>
          <w:b/>
          <w:bCs/>
          <w:color w:val="000000"/>
          <w:lang w:val="el-GR"/>
        </w:rPr>
        <w:t>Αναπόσπαστο στοιχείο της πρότασης</w:t>
      </w:r>
      <w:r w:rsidRPr="00411BE6">
        <w:rPr>
          <w:rFonts w:cs="Arial"/>
          <w:color w:val="000000"/>
          <w:lang w:val="el-GR"/>
        </w:rPr>
        <w:t xml:space="preserve"> αποτελούν τα παρακάτω δικαιολογητικά/έγγραφα, τα οποία συνοδεύουν το Τεχνικό Δελτίο Πράξης: </w:t>
      </w:r>
    </w:p>
    <w:p w14:paraId="4ACEAED7" w14:textId="77777777" w:rsidR="0017626C" w:rsidRPr="00411BE6" w:rsidRDefault="0017626C">
      <w:pPr>
        <w:spacing w:after="120"/>
        <w:ind w:left="1474" w:right="108" w:hanging="680"/>
        <w:jc w:val="both"/>
        <w:rPr>
          <w:lang w:val="el-GR"/>
        </w:rPr>
      </w:pPr>
    </w:p>
    <w:p w14:paraId="76164EC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Τα συνοδευτικά δικαιολογητικά/ έγγραφα, υποβάλλονται ηλεκτρονικά  ως συνημμένα στο ΤΔΠ.</w:t>
      </w:r>
    </w:p>
    <w:p w14:paraId="50D874D1" w14:textId="77777777" w:rsidR="0017626C" w:rsidRPr="00411BE6" w:rsidRDefault="009B312E" w:rsidP="007839A4">
      <w:pPr>
        <w:numPr>
          <w:ilvl w:val="0"/>
          <w:numId w:val="24"/>
        </w:numPr>
        <w:spacing w:before="120" w:after="120" w:line="320" w:lineRule="atLeast"/>
        <w:jc w:val="both"/>
        <w:rPr>
          <w:rFonts w:cs="Arial"/>
          <w:b/>
          <w:bCs/>
          <w:color w:val="000000"/>
        </w:rPr>
      </w:pPr>
      <w:r w:rsidRPr="00411BE6">
        <w:rPr>
          <w:rFonts w:cs="Arial"/>
          <w:b/>
          <w:bCs/>
          <w:color w:val="000000"/>
        </w:rPr>
        <w:t>ΔΙΑΔΙΚΑΣΙΑ ΕΠΙΛΟΓΗΣ ΚΑΙ ΕΝΤΑΞΗΣ ΠΡΑΞΕΩΝ</w:t>
      </w:r>
    </w:p>
    <w:p w14:paraId="1B065802" w14:textId="77777777" w:rsidR="0017626C" w:rsidRPr="00411BE6" w:rsidRDefault="009B312E">
      <w:pPr>
        <w:spacing w:after="120" w:line="320" w:lineRule="atLeast"/>
        <w:ind w:left="540" w:right="108"/>
        <w:jc w:val="both"/>
        <w:rPr>
          <w:rFonts w:cs="Arial"/>
          <w:color w:val="000000"/>
          <w:lang w:val="el-GR"/>
        </w:rPr>
      </w:pPr>
      <w:r w:rsidRPr="00411BE6">
        <w:rPr>
          <w:rFonts w:cs="Arial"/>
          <w:b/>
          <w:bCs/>
          <w:color w:val="000000"/>
          <w:lang w:val="el-GR"/>
        </w:rPr>
        <w:t>Μετά την υποβολή της πρότασης από τον υποψήφιο Δικαιούχο</w:t>
      </w:r>
      <w:r w:rsidRPr="00411BE6">
        <w:rPr>
          <w:rFonts w:cs="Arial"/>
          <w:color w:val="000000"/>
          <w:lang w:val="el-GR"/>
        </w:rPr>
        <w:t>,</w:t>
      </w:r>
      <w:r w:rsidRPr="00411BE6">
        <w:rPr>
          <w:rFonts w:cs="Arial"/>
          <w:b/>
          <w:bCs/>
          <w:color w:val="000000"/>
          <w:lang w:val="el-GR"/>
        </w:rPr>
        <w:t xml:space="preserve"> </w:t>
      </w:r>
      <w:r w:rsidRPr="00411BE6">
        <w:rPr>
          <w:rFonts w:cs="Arial"/>
          <w:color w:val="000000"/>
          <w:lang w:val="el-GR"/>
        </w:rPr>
        <w:t xml:space="preserve">η διαδικασία για την ένταξη των πράξεων στο Πρόγραμμα ακολουθεί τα παρακάτω βήματα. </w:t>
      </w:r>
    </w:p>
    <w:p w14:paraId="5D6B15A6" w14:textId="77777777" w:rsidR="0017626C" w:rsidRPr="00411BE6" w:rsidRDefault="009B312E">
      <w:pPr>
        <w:spacing w:after="120"/>
        <w:ind w:left="114" w:right="108" w:firstLine="709"/>
        <w:jc w:val="both"/>
        <w:rPr>
          <w:rFonts w:cs="Arial"/>
          <w:b/>
          <w:bCs/>
          <w:color w:val="000000"/>
        </w:rPr>
      </w:pPr>
      <w:r w:rsidRPr="00411BE6">
        <w:rPr>
          <w:rFonts w:cs="Arial"/>
          <w:b/>
          <w:bCs/>
          <w:color w:val="000000"/>
        </w:rPr>
        <w:t>[</w:t>
      </w:r>
      <w:proofErr w:type="spellStart"/>
      <w:r w:rsidRPr="00411BE6">
        <w:rPr>
          <w:rFonts w:cs="Arial"/>
          <w:b/>
          <w:bCs/>
          <w:color w:val="000000"/>
        </w:rPr>
        <w:t>Άμεση</w:t>
      </w:r>
      <w:proofErr w:type="spellEnd"/>
      <w:r w:rsidRPr="00411BE6">
        <w:rPr>
          <w:rFonts w:cs="Arial"/>
          <w:b/>
          <w:bCs/>
          <w:color w:val="000000"/>
        </w:rPr>
        <w:t xml:space="preserve"> </w:t>
      </w:r>
      <w:proofErr w:type="spellStart"/>
      <w:r w:rsidRPr="00411BE6">
        <w:rPr>
          <w:rFonts w:cs="Arial"/>
          <w:b/>
          <w:bCs/>
          <w:color w:val="000000"/>
        </w:rPr>
        <w:t>Αξιολόγηση</w:t>
      </w:r>
      <w:proofErr w:type="spellEnd"/>
      <w:r w:rsidRPr="00411BE6">
        <w:rPr>
          <w:rFonts w:cs="Arial"/>
          <w:b/>
          <w:bCs/>
          <w:color w:val="000000"/>
        </w:rPr>
        <w:t>]</w:t>
      </w:r>
    </w:p>
    <w:p w14:paraId="702A61BC" w14:textId="77777777" w:rsidR="0017626C" w:rsidRPr="00411BE6" w:rsidRDefault="009B312E" w:rsidP="007839A4">
      <w:pPr>
        <w:numPr>
          <w:ilvl w:val="1"/>
          <w:numId w:val="18"/>
        </w:numPr>
        <w:spacing w:before="120" w:after="120" w:line="280" w:lineRule="atLeast"/>
        <w:jc w:val="both"/>
        <w:rPr>
          <w:rFonts w:cs="Arial"/>
          <w:color w:val="000000"/>
          <w:lang w:val="el-GR"/>
        </w:rPr>
      </w:pPr>
      <w:r w:rsidRPr="00411BE6">
        <w:rPr>
          <w:rFonts w:cs="Arial"/>
          <w:b/>
          <w:bCs/>
          <w:color w:val="000000"/>
          <w:lang w:val="el-GR"/>
        </w:rPr>
        <w:t xml:space="preserve">Αξιολόγηση των προτάσεων από την Ειδική Υπηρεσία Διαχείρισης του Προγράμματος (ή εναλλακτικά τον Ενδιάμεσο Φορέα) </w:t>
      </w:r>
      <w:r w:rsidRPr="00411BE6">
        <w:rPr>
          <w:rFonts w:cs="Arial"/>
          <w:color w:val="000000"/>
          <w:lang w:val="el-GR"/>
        </w:rPr>
        <w:t xml:space="preserve">σε δύο στάδια: </w:t>
      </w:r>
    </w:p>
    <w:p w14:paraId="24F460BC"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Α’ Στάδιο: </w:t>
      </w:r>
      <w:r w:rsidRPr="00411BE6">
        <w:rPr>
          <w:rFonts w:cs="Arial"/>
          <w:color w:val="000000"/>
          <w:lang w:val="el-GR"/>
        </w:rPr>
        <w:t xml:space="preserve">Πληρότητα και </w:t>
      </w:r>
      <w:proofErr w:type="spellStart"/>
      <w:r w:rsidRPr="00411BE6">
        <w:rPr>
          <w:rFonts w:cs="Arial"/>
          <w:color w:val="000000"/>
          <w:lang w:val="el-GR"/>
        </w:rPr>
        <w:t>επιλεξιμότητα</w:t>
      </w:r>
      <w:proofErr w:type="spellEnd"/>
      <w:r w:rsidRPr="00411BE6">
        <w:rPr>
          <w:rFonts w:cs="Arial"/>
          <w:color w:val="000000"/>
          <w:lang w:val="el-GR"/>
        </w:rPr>
        <w:t xml:space="preserve"> πρότασης</w:t>
      </w:r>
    </w:p>
    <w:p w14:paraId="4E2FD474" w14:textId="77777777" w:rsidR="0017626C" w:rsidRPr="00411BE6" w:rsidRDefault="009B312E">
      <w:pPr>
        <w:spacing w:after="120" w:line="280" w:lineRule="atLeast"/>
        <w:ind w:left="823" w:right="108"/>
        <w:jc w:val="both"/>
        <w:rPr>
          <w:rFonts w:cs="Arial"/>
          <w:color w:val="000000"/>
          <w:lang w:val="el-GR"/>
        </w:rPr>
      </w:pPr>
      <w:r w:rsidRPr="00411BE6">
        <w:rPr>
          <w:rFonts w:cs="Arial"/>
          <w:b/>
          <w:bCs/>
          <w:color w:val="000000"/>
          <w:lang w:val="el-GR"/>
        </w:rPr>
        <w:t xml:space="preserve">Β’ Στάδιο: </w:t>
      </w:r>
      <w:r w:rsidRPr="00411BE6">
        <w:rPr>
          <w:rFonts w:cs="Arial"/>
          <w:color w:val="000000"/>
          <w:lang w:val="el-GR"/>
        </w:rPr>
        <w:t xml:space="preserve">Αξιολόγηση των προτάσεων ανά ομάδα κριτηρίων </w:t>
      </w:r>
    </w:p>
    <w:p w14:paraId="1BF63CE9" w14:textId="77777777"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 xml:space="preserve">Η αξιολόγηση γίνεται με βάση την εγκεκριμένη μεθοδολογία και τα εγκεκριμένα κριτήρια από την Επιτροπή Παρακολούθησης, που επισυνάπτονται στην παρούσα πρόσκληση. Η πρόταση αξιολογείται αυτοτελώς με σειρά προτεραιότητας, η οποία καθορίζεται </w:t>
      </w:r>
      <w:r w:rsidRPr="00411BE6">
        <w:rPr>
          <w:rFonts w:cs="Arial"/>
          <w:b/>
          <w:bCs/>
          <w:color w:val="000000"/>
          <w:lang w:val="el-GR"/>
        </w:rPr>
        <w:t>από την ημερομηνία και ώρα</w:t>
      </w:r>
      <w:r w:rsidRPr="00411BE6">
        <w:rPr>
          <w:rFonts w:cs="Arial"/>
          <w:color w:val="000000"/>
          <w:lang w:val="el-GR"/>
        </w:rPr>
        <w:t xml:space="preserve"> της ηλεκτρονικής υποβολής της στο ΟΠΣ. </w:t>
      </w:r>
    </w:p>
    <w:p w14:paraId="508B7728" w14:textId="77777777" w:rsidR="0017626C" w:rsidRPr="00411BE6" w:rsidRDefault="009B312E">
      <w:pPr>
        <w:tabs>
          <w:tab w:val="left" w:pos="1395"/>
        </w:tabs>
        <w:spacing w:after="120"/>
        <w:ind w:left="823" w:right="108"/>
        <w:jc w:val="both"/>
        <w:rPr>
          <w:rFonts w:cs="Arial"/>
          <w:color w:val="000000"/>
          <w:lang w:val="el-GR"/>
        </w:rPr>
      </w:pPr>
      <w:r w:rsidRPr="00411BE6">
        <w:rPr>
          <w:rFonts w:cs="Arial"/>
          <w:color w:val="000000"/>
          <w:lang w:val="el-GR"/>
        </w:rPr>
        <w:t>Η ΔΑ δύναται να ζητήσει από το δικαιούχο, σε οποιοδήποτε στάδιο της αξιολόγησης (Α’, Β’ Στάδιο), την υποβολή συμπληρωματικών στοιχείων ή/και διευκρινίσεων, εντός συγκεκριμένης προθεσμίας. Σε περίπτωση που η ΔΑ ζητήσει διευκρινίσεις δεν επηρεάζεται η σειρά με την οποία αξιολογείται η πρόταση. Σε περίπτωση που η ΔΑ ζητάει συμπληρωματικά στοιχεία η πρόταση αξιολογείται με βάση την ημερομηνία παραλαβής των συμπληρωματικών στοιχείων.</w:t>
      </w:r>
    </w:p>
    <w:p w14:paraId="1167226F" w14:textId="77777777" w:rsidR="0017626C" w:rsidRPr="00411BE6" w:rsidRDefault="009B312E" w:rsidP="007839A4">
      <w:pPr>
        <w:numPr>
          <w:ilvl w:val="1"/>
          <w:numId w:val="18"/>
        </w:numPr>
        <w:spacing w:before="120" w:after="120"/>
        <w:jc w:val="both"/>
        <w:rPr>
          <w:rFonts w:cs="Arial"/>
          <w:b/>
          <w:bCs/>
          <w:color w:val="000000"/>
        </w:rPr>
      </w:pPr>
      <w:r w:rsidRPr="00411BE6">
        <w:rPr>
          <w:rFonts w:cs="Arial"/>
          <w:b/>
          <w:bCs/>
          <w:color w:val="000000"/>
        </w:rPr>
        <w:t>Υποβ</w:t>
      </w:r>
      <w:proofErr w:type="spellStart"/>
      <w:r w:rsidRPr="00411BE6">
        <w:rPr>
          <w:rFonts w:cs="Arial"/>
          <w:b/>
          <w:bCs/>
          <w:color w:val="000000"/>
        </w:rPr>
        <w:t>ολή</w:t>
      </w:r>
      <w:proofErr w:type="spellEnd"/>
      <w:r w:rsidRPr="00411BE6">
        <w:rPr>
          <w:rFonts w:cs="Arial"/>
          <w:b/>
          <w:bCs/>
          <w:color w:val="000000"/>
        </w:rPr>
        <w:t xml:space="preserve"> και </w:t>
      </w:r>
      <w:proofErr w:type="spellStart"/>
      <w:r w:rsidRPr="00411BE6">
        <w:rPr>
          <w:rFonts w:cs="Arial"/>
          <w:b/>
          <w:bCs/>
          <w:color w:val="000000"/>
        </w:rPr>
        <w:t>εξέτ</w:t>
      </w:r>
      <w:proofErr w:type="spellEnd"/>
      <w:r w:rsidRPr="00411BE6">
        <w:rPr>
          <w:rFonts w:cs="Arial"/>
          <w:b/>
          <w:bCs/>
          <w:color w:val="000000"/>
        </w:rPr>
        <w:t xml:space="preserve">αση </w:t>
      </w:r>
      <w:proofErr w:type="spellStart"/>
      <w:r w:rsidRPr="00411BE6">
        <w:rPr>
          <w:rFonts w:cs="Arial"/>
          <w:b/>
          <w:bCs/>
          <w:color w:val="000000"/>
        </w:rPr>
        <w:t>ενστάσεων</w:t>
      </w:r>
      <w:proofErr w:type="spellEnd"/>
      <w:r w:rsidRPr="00411BE6">
        <w:rPr>
          <w:rFonts w:cs="Arial"/>
          <w:b/>
          <w:bCs/>
          <w:color w:val="000000"/>
        </w:rPr>
        <w:t xml:space="preserve"> </w:t>
      </w:r>
    </w:p>
    <w:p w14:paraId="3CA0BB31" w14:textId="77777777" w:rsidR="0017626C" w:rsidRPr="00411BE6" w:rsidRDefault="0017626C">
      <w:pPr>
        <w:spacing w:after="120"/>
        <w:ind w:left="823" w:right="108"/>
        <w:jc w:val="both"/>
      </w:pPr>
    </w:p>
    <w:p w14:paraId="7D3A097C"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Οι δυνητικοί δικαιούχοι δύνανται να υποβάλουν ένσταση στην αρμόδια ΔΑ σχετικά με τα αποτελέσματα της αξιολόγησης σύμφωνα με τα οριζόμενα στην υπ’ αριθ. 2711/2020 (</w:t>
      </w:r>
      <w:r w:rsidRPr="00411BE6">
        <w:rPr>
          <w:rFonts w:cs="Arial"/>
          <w:color w:val="000000"/>
        </w:rPr>
        <w:t>B</w:t>
      </w:r>
      <w:r w:rsidRPr="00411BE6">
        <w:rPr>
          <w:rFonts w:cs="Arial"/>
          <w:color w:val="000000"/>
          <w:lang w:val="el-GR"/>
        </w:rPr>
        <w:t>’ 5772) κοινή υπουργική απόφαση: «Σύστημα Διαχείρισης και Ελέγχου των Εθνικών Προγραμμάτων των Ταμείων Ασύλου, Μετανάστευσης και Ένταξης (</w:t>
      </w:r>
      <w:r w:rsidRPr="00411BE6">
        <w:rPr>
          <w:rFonts w:cs="Arial"/>
          <w:color w:val="000000"/>
        </w:rPr>
        <w:t>TAME</w:t>
      </w:r>
      <w:r w:rsidRPr="00411BE6">
        <w:rPr>
          <w:rFonts w:cs="Arial"/>
          <w:color w:val="000000"/>
          <w:lang w:val="el-GR"/>
        </w:rPr>
        <w:t>/</w:t>
      </w:r>
      <w:r w:rsidRPr="00411BE6">
        <w:rPr>
          <w:rFonts w:cs="Arial"/>
          <w:color w:val="000000"/>
        </w:rPr>
        <w:t>AMIF</w:t>
      </w:r>
      <w:r w:rsidRPr="00411BE6">
        <w:rPr>
          <w:rFonts w:cs="Arial"/>
          <w:color w:val="000000"/>
          <w:lang w:val="el-GR"/>
        </w:rPr>
        <w:t>) και Εσωτερικής Ασφάλειας (</w:t>
      </w:r>
      <w:r w:rsidRPr="00411BE6">
        <w:rPr>
          <w:rFonts w:cs="Arial"/>
          <w:color w:val="000000"/>
        </w:rPr>
        <w:t>TEA</w:t>
      </w:r>
      <w:r w:rsidRPr="00411BE6">
        <w:rPr>
          <w:rFonts w:cs="Arial"/>
          <w:color w:val="000000"/>
          <w:lang w:val="el-GR"/>
        </w:rPr>
        <w:t>/</w:t>
      </w:r>
      <w:r w:rsidRPr="00411BE6">
        <w:rPr>
          <w:rFonts w:cs="Arial"/>
          <w:color w:val="000000"/>
        </w:rPr>
        <w:t>ISF</w:t>
      </w:r>
      <w:r w:rsidRPr="00411BE6">
        <w:rPr>
          <w:rFonts w:cs="Arial"/>
          <w:color w:val="000000"/>
          <w:lang w:val="el-GR"/>
        </w:rPr>
        <w:t>) για την προγραμματική περίοδο 2014-2020 και άλλες διατάξεις».</w:t>
      </w:r>
    </w:p>
    <w:p w14:paraId="368ACD36"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 Οι ενστάσεις υποβάλλονται σε κάθε στάδιο αξιολόγησης, εντός ανατρεπτικής προθεσμίας επτά (7) εργάσιμων ημερών από την επομένη ημέρα της κοινοποίησης των αποτελεσμάτων της αξιολόγησης, ήτοι: </w:t>
      </w:r>
    </w:p>
    <w:p w14:paraId="05EF718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 της </w:t>
      </w:r>
      <w:r w:rsidRPr="00411BE6">
        <w:rPr>
          <w:rFonts w:cs="Arial"/>
          <w:i/>
          <w:iCs/>
          <w:color w:val="000000"/>
          <w:lang w:val="el-GR"/>
        </w:rPr>
        <w:t>Απόφασης Απόρριψης Πρότασης</w:t>
      </w:r>
      <w:r w:rsidRPr="00411BE6">
        <w:rPr>
          <w:rFonts w:cs="Arial"/>
          <w:color w:val="000000"/>
          <w:lang w:val="el-GR"/>
        </w:rPr>
        <w:t xml:space="preserve"> που εκδίδεται κατά το Στάδιο Α’ της αξιολόγησης </w:t>
      </w:r>
    </w:p>
    <w:p w14:paraId="4DE2100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β) της </w:t>
      </w:r>
      <w:r w:rsidRPr="00411BE6">
        <w:rPr>
          <w:rFonts w:cs="Arial"/>
          <w:i/>
          <w:iCs/>
          <w:color w:val="000000"/>
          <w:lang w:val="el-GR"/>
        </w:rPr>
        <w:t xml:space="preserve">Απόφασης Απόρριψης Πρότασης </w:t>
      </w:r>
      <w:r w:rsidRPr="00411BE6">
        <w:rPr>
          <w:rFonts w:cs="Arial"/>
          <w:color w:val="000000"/>
          <w:lang w:val="el-GR"/>
        </w:rPr>
        <w:t>που εκδίδεται κατά το Στάδιο Β’ της αξιολόγησης</w:t>
      </w:r>
    </w:p>
    <w:p w14:paraId="748D6575"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γ) της </w:t>
      </w:r>
      <w:r w:rsidRPr="00411BE6">
        <w:rPr>
          <w:rFonts w:cs="Arial"/>
          <w:i/>
          <w:iCs/>
          <w:color w:val="000000"/>
          <w:lang w:val="el-GR"/>
        </w:rPr>
        <w:t>Απόφασης Ένταξης</w:t>
      </w:r>
      <w:r w:rsidRPr="00411BE6">
        <w:rPr>
          <w:rFonts w:cs="Arial"/>
          <w:color w:val="000000"/>
          <w:lang w:val="el-GR"/>
        </w:rPr>
        <w:t>.</w:t>
      </w:r>
    </w:p>
    <w:p w14:paraId="6F7A2AF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ένσταση αναφέρει απαραιτήτως την πράξη (</w:t>
      </w:r>
      <w:r w:rsidRPr="00411BE6">
        <w:rPr>
          <w:rFonts w:cs="Arial"/>
          <w:i/>
          <w:iCs/>
          <w:color w:val="000000"/>
          <w:lang w:val="el-GR"/>
        </w:rPr>
        <w:t xml:space="preserve">Απόφαση Απόρριψης Πρότασης </w:t>
      </w:r>
      <w:r w:rsidRPr="00411BE6">
        <w:rPr>
          <w:rFonts w:cs="Arial"/>
          <w:color w:val="000000"/>
          <w:lang w:val="el-GR"/>
        </w:rPr>
        <w:t xml:space="preserve">ή </w:t>
      </w:r>
      <w:r w:rsidRPr="00411BE6">
        <w:rPr>
          <w:rFonts w:cs="Arial"/>
          <w:i/>
          <w:iCs/>
          <w:color w:val="000000"/>
          <w:lang w:val="el-GR"/>
        </w:rPr>
        <w:t>Απόφαση Ένταξης</w:t>
      </w:r>
      <w:r w:rsidRPr="00411BE6">
        <w:rPr>
          <w:rFonts w:cs="Arial"/>
          <w:color w:val="000000"/>
          <w:lang w:val="el-GR"/>
        </w:rPr>
        <w:t xml:space="preserve">) κατά της οποίας στρέφεται και θα πρέπει να είναι αιτιολογημένη, δηλαδή να περιέχει τους ειδικότερους λόγους για τους οποίους η </w:t>
      </w:r>
      <w:r w:rsidRPr="00411BE6">
        <w:rPr>
          <w:rFonts w:cs="Arial"/>
          <w:i/>
          <w:iCs/>
          <w:color w:val="000000"/>
          <w:lang w:val="el-GR"/>
        </w:rPr>
        <w:t>Απόφαση Απόρριψης Πρότασης</w:t>
      </w:r>
      <w:r w:rsidRPr="00411BE6">
        <w:rPr>
          <w:rFonts w:cs="Arial"/>
          <w:color w:val="000000"/>
          <w:lang w:val="el-GR"/>
        </w:rPr>
        <w:t xml:space="preserve"> ή η </w:t>
      </w:r>
      <w:r w:rsidRPr="00411BE6">
        <w:rPr>
          <w:rFonts w:cs="Arial"/>
          <w:i/>
          <w:iCs/>
          <w:color w:val="000000"/>
          <w:lang w:val="el-GR"/>
        </w:rPr>
        <w:t>Απόφαση Ένταξης</w:t>
      </w:r>
      <w:r w:rsidRPr="00411BE6">
        <w:rPr>
          <w:rFonts w:cs="Arial"/>
          <w:color w:val="000000"/>
          <w:lang w:val="el-GR"/>
        </w:rPr>
        <w:t xml:space="preserve"> οφείλει κατά τη γνώμη του ενιστάμενου να αναμορφωθεί, είτε λόγω έλλειψης νομιμότητάς της είτε για λόγους ουσίας. Επίσης, η ένσταση περιλαμβάνει όλα τα δικαιολογητικά και λοιπά υποστηρικτικά έγγραφα που τεκμηριώνουν το αίτημα και είναι ενυπόγραφη από τον νόμιμο εκπρόσωπο του δικαιούχου </w:t>
      </w:r>
      <w:r w:rsidRPr="00411BE6">
        <w:rPr>
          <w:rFonts w:cs="Arial"/>
          <w:i/>
          <w:iCs/>
          <w:color w:val="000000"/>
          <w:lang w:val="el-GR"/>
        </w:rPr>
        <w:t>ή τον νομίμως εξουσιοδοτημένο από αυτό πρόσωπο ή τον νόμιμο εκπρόσωπο του κύριου δικαιούχου ή το νομίμως εξουσιοδοτημένο από αυτό πρόσωπο</w:t>
      </w:r>
      <w:r w:rsidRPr="00411BE6">
        <w:rPr>
          <w:rFonts w:cs="Arial"/>
          <w:color w:val="000000"/>
          <w:lang w:val="el-GR"/>
        </w:rPr>
        <w:t xml:space="preserve"> </w:t>
      </w:r>
      <w:r w:rsidRPr="00411BE6">
        <w:rPr>
          <w:rFonts w:cs="Arial"/>
          <w:color w:val="0070C0"/>
          <w:lang w:val="el-GR"/>
        </w:rPr>
        <w:t>(</w:t>
      </w:r>
      <w:r w:rsidRPr="00411BE6">
        <w:rPr>
          <w:rFonts w:cs="Arial"/>
          <w:i/>
          <w:iCs/>
          <w:color w:val="0070C0"/>
          <w:lang w:val="el-GR"/>
        </w:rPr>
        <w:t>στην περίπτωση πολλαπλών δικαιούχων</w:t>
      </w:r>
      <w:r w:rsidRPr="00411BE6">
        <w:rPr>
          <w:rFonts w:cs="Arial"/>
          <w:color w:val="000000"/>
          <w:lang w:val="el-GR"/>
        </w:rPr>
        <w:t xml:space="preserve">). </w:t>
      </w:r>
    </w:p>
    <w:p w14:paraId="3CCE600E"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Η ένσταση θα πρέπει να υποβάλλεται εγγράφως ή ηλεκτρονικά ή με οποιοδήποτε άλλο μέσο το οποίο καθιστά εφικτό τον ακριβή προσδιορισμό της ημέρας και ώρας κατάθεσής της (ηλεκτρονικό ταχυδρομείο</w:t>
      </w:r>
      <w:r w:rsidRPr="00411BE6">
        <w:rPr>
          <w:rFonts w:cs="Arial"/>
          <w:color w:val="000000"/>
        </w:rPr>
        <w:t>l</w:t>
      </w:r>
      <w:r w:rsidRPr="00411BE6">
        <w:rPr>
          <w:rFonts w:cs="Arial"/>
          <w:color w:val="000000"/>
          <w:lang w:val="el-GR"/>
        </w:rPr>
        <w:t>, ΟΠΣ ή άλλο κατάλληλο μέσο).</w:t>
      </w:r>
    </w:p>
    <w:p w14:paraId="5447C058"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Η ΔΑ </w:t>
      </w:r>
      <w:proofErr w:type="spellStart"/>
      <w:r w:rsidRPr="00411BE6">
        <w:rPr>
          <w:rFonts w:cs="Arial"/>
          <w:color w:val="000000"/>
          <w:lang w:val="el-GR"/>
        </w:rPr>
        <w:t>πρωτοκολλεί</w:t>
      </w:r>
      <w:proofErr w:type="spellEnd"/>
      <w:r w:rsidRPr="00411BE6">
        <w:rPr>
          <w:rFonts w:cs="Arial"/>
          <w:color w:val="000000"/>
          <w:lang w:val="el-GR"/>
        </w:rPr>
        <w:t xml:space="preserve"> και εξετάζει όλες τις υποβαλλόμενες ενστάσεις. Αρμόδιο όργανο για την αποδοχή ή απόρριψη της ένστασης είναι το όργανο που έχει κάθε φορά εκδώσει την προσβαλλόμενη απόφαση, μετά από εισήγηση της αρμόδιας Διαχειριστικής Αρχής, ή της τυχόν Επιτροπής που έχει συσταθεί για το σκοπό αυτό ή που έχει σχετική αρμοδιότητα. Οι αποφάσεις επί των ενστάσεων εκδίδονται και κοινοποιούνται </w:t>
      </w:r>
      <w:proofErr w:type="spellStart"/>
      <w:r w:rsidRPr="00411BE6">
        <w:rPr>
          <w:rFonts w:cs="Arial"/>
          <w:color w:val="000000"/>
          <w:lang w:val="el-GR"/>
        </w:rPr>
        <w:t>αμελητί</w:t>
      </w:r>
      <w:proofErr w:type="spellEnd"/>
      <w:r w:rsidRPr="00411BE6">
        <w:rPr>
          <w:rFonts w:cs="Arial"/>
          <w:color w:val="000000"/>
          <w:lang w:val="el-GR"/>
        </w:rPr>
        <w:t xml:space="preserve"> εντός προθεσμίας δεκαπέντε (15) εργασίμων ημερών από την καταληκτική ημερομηνία υποβολής της ένστασης στους δυνητικούς δικαιούχους εγγράφως ή ηλεκτρονικά ή με οποιοδήποτε άλλο μέσο το οποίο καθιστά τον ακριβή προσδιορισμό της ημέρας και ώρας κοινοποίησης της (ηλεκτρονικό ταχυδρομείο, ΟΠΣ ή άλλο κατάλληλο μέσο). </w:t>
      </w:r>
    </w:p>
    <w:p w14:paraId="5FAABFD7"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Στη διαδικασία εξέτασης των ενστάσεων δεν μπορούν να συμμετέχουν στελέχη της ΔΑ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348E8D13"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Αν η υποβληθείσα ένσταση, η οποία αφορά τα αποτελέσματα του Σταδίου Α’ γίνει αποδεκτή, η ΔΑ προβαίνει στην αξιολόγηση του Σταδίου Β’. </w:t>
      </w:r>
    </w:p>
    <w:p w14:paraId="5BC6CFF1"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 xml:space="preserve">Αν η υποβληθείσα ένσταση, η οποία αφορά το στάδιο Β’ της αξιολόγησης γίνει αποδεκτή, η πρόταση επιλέγεται για χρηματοδότηση με βάση τη σειρά ηλεκτρονικής υποβολής των προτάσεων. Σε αυτή την περίπτωση η ΔΑ εισηγείται την έκδοση Απόφασης Ένταξης της πράξης. </w:t>
      </w:r>
    </w:p>
    <w:p w14:paraId="752439AC" w14:textId="77777777" w:rsidR="0017626C" w:rsidRPr="00411BE6" w:rsidRDefault="009B312E">
      <w:pPr>
        <w:spacing w:after="120"/>
        <w:ind w:left="823" w:right="108"/>
        <w:jc w:val="both"/>
        <w:rPr>
          <w:rFonts w:cs="Arial"/>
          <w:color w:val="000000"/>
          <w:lang w:val="el-GR"/>
        </w:rPr>
      </w:pPr>
      <w:r w:rsidRPr="00411BE6">
        <w:rPr>
          <w:rFonts w:cs="Arial"/>
          <w:color w:val="000000"/>
          <w:lang w:val="el-GR"/>
        </w:rPr>
        <w:t>Αν η υποβληθείσα ένσταση, η οποία αφορά την απόφαση ένταξης γίνει αποδεκτή, η εν λόγω απόφαση ένταξης τροποποιείται.</w:t>
      </w:r>
    </w:p>
    <w:p w14:paraId="09C5759F" w14:textId="77777777" w:rsidR="0017626C" w:rsidRPr="00411BE6" w:rsidRDefault="009B312E" w:rsidP="007839A4">
      <w:pPr>
        <w:numPr>
          <w:ilvl w:val="1"/>
          <w:numId w:val="7"/>
        </w:numPr>
        <w:spacing w:before="120" w:after="120" w:line="280" w:lineRule="atLeast"/>
        <w:jc w:val="both"/>
        <w:rPr>
          <w:rFonts w:cs="Arial"/>
          <w:b/>
          <w:bCs/>
          <w:color w:val="000000"/>
          <w:lang w:val="el-GR"/>
        </w:rPr>
      </w:pPr>
      <w:r w:rsidRPr="00411BE6">
        <w:rPr>
          <w:rFonts w:cs="Arial"/>
          <w:b/>
          <w:bCs/>
          <w:color w:val="000000"/>
          <w:lang w:val="el-GR"/>
        </w:rPr>
        <w:t>Δημοσιοποίηση στην οικεία ιστοσελίδα του Προγράμματος και στο πρόγραμμα ΔΙΑΥΓΕΙΑ της Απόφασης Ένταξης της Πράξης, καθώς και τον κατάλογο των πράξεων που έχουν επιλεγεί.</w:t>
      </w:r>
    </w:p>
    <w:p w14:paraId="773E0B3B" w14:textId="77777777" w:rsidR="0017626C" w:rsidRPr="00411BE6" w:rsidRDefault="009B312E" w:rsidP="007839A4">
      <w:pPr>
        <w:numPr>
          <w:ilvl w:val="0"/>
          <w:numId w:val="17"/>
        </w:numPr>
        <w:spacing w:before="120" w:after="120" w:line="320" w:lineRule="atLeast"/>
        <w:jc w:val="both"/>
        <w:rPr>
          <w:rFonts w:cs="Arial"/>
          <w:b/>
          <w:bCs/>
          <w:color w:val="000000"/>
        </w:rPr>
      </w:pPr>
      <w:r w:rsidRPr="00411BE6">
        <w:rPr>
          <w:rFonts w:cs="Arial"/>
          <w:b/>
          <w:bCs/>
          <w:color w:val="000000"/>
        </w:rPr>
        <w:t>ΕΠΙΚΟΙΝΩΝΙΑ – ΕΝΗΜΕΡΩΣΗ</w:t>
      </w:r>
    </w:p>
    <w:p w14:paraId="2241D8A9" w14:textId="77777777" w:rsidR="0017626C" w:rsidRPr="00411BE6" w:rsidRDefault="009B312E" w:rsidP="007839A4">
      <w:pPr>
        <w:numPr>
          <w:ilvl w:val="1"/>
          <w:numId w:val="3"/>
        </w:numPr>
        <w:spacing w:before="120" w:after="120"/>
        <w:jc w:val="both"/>
        <w:rPr>
          <w:rFonts w:cs="Arial"/>
          <w:color w:val="000000"/>
        </w:rPr>
      </w:pPr>
      <w:r w:rsidRPr="00411BE6">
        <w:rPr>
          <w:rFonts w:cs="Arial"/>
          <w:color w:val="000000"/>
          <w:lang w:val="el-GR"/>
        </w:rPr>
        <w:t xml:space="preserve">Για αναλυτικότερες πληροφορίες σχετικά με την υποβολή των προτάσεων, τη συμπλήρωση του ΤΔΠ και άλλες διευκρινίσεις αρμόδιος/α/οι είναι ο/η κ. /οι κ.κ.  </w:t>
      </w:r>
      <w:r w:rsidRPr="00411BE6">
        <w:rPr>
          <w:rFonts w:cs="Arial"/>
          <w:color w:val="000000"/>
        </w:rPr>
        <w:t xml:space="preserve">, </w:t>
      </w:r>
      <w:proofErr w:type="spellStart"/>
      <w:r w:rsidRPr="00411BE6">
        <w:rPr>
          <w:rFonts w:cs="Arial"/>
          <w:color w:val="000000"/>
        </w:rPr>
        <w:t>τηλέφωνο</w:t>
      </w:r>
      <w:proofErr w:type="spellEnd"/>
      <w:proofErr w:type="gramStart"/>
      <w:r w:rsidRPr="00411BE6">
        <w:rPr>
          <w:rFonts w:cs="Arial"/>
          <w:color w:val="000000"/>
        </w:rPr>
        <w:t>: ,</w:t>
      </w:r>
      <w:proofErr w:type="gramEnd"/>
      <w:r w:rsidRPr="00411BE6">
        <w:rPr>
          <w:rFonts w:cs="Arial"/>
          <w:color w:val="000000"/>
        </w:rPr>
        <w:t xml:space="preserve"> e-mail:  </w:t>
      </w:r>
    </w:p>
    <w:p w14:paraId="5321998B"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 xml:space="preserve">Περαιτέρω πληροφορίες για το Πρόγραμμα «Πρόγραμμα Ελλάδας - Ταμείο Ασύλου, Μετανάστευσης και Ένταξης», το Σύστημα Διαχείρισης και Ελέγχου, το θεσμικό πλαίσιο υλοποίησης των πράξεων που εντάσσονται στο εν λόγω Πρόγραμμα, τους κανόνες </w:t>
      </w:r>
      <w:proofErr w:type="spellStart"/>
      <w:r w:rsidRPr="00411BE6">
        <w:rPr>
          <w:rFonts w:cs="Arial"/>
          <w:color w:val="000000"/>
          <w:lang w:val="el-GR"/>
        </w:rPr>
        <w:t>επιλεξιμότητας</w:t>
      </w:r>
      <w:proofErr w:type="spellEnd"/>
      <w:r w:rsidRPr="00411BE6">
        <w:rPr>
          <w:rFonts w:cs="Arial"/>
          <w:color w:val="000000"/>
          <w:lang w:val="el-GR"/>
        </w:rPr>
        <w:t xml:space="preserve"> των δαπανών των πράξεων, καθώς και οποιαδήποτε πληροφορία για την υποβολή των προτάσεων (όπως οδηγίες για τη συμπλήρωση ΤΔΠ/Υ, δεικτών παρακολούθησης, εξειδίκευση κριτηρίων αξιολόγησης προτάσεων και άλλα έγγραφα αναγκαία για την εξέταση της πρότασης) βρίσκονται στην ηλεκτρονική διεύθυνση </w:t>
      </w:r>
      <w:r w:rsidRPr="00411BE6">
        <w:rPr>
          <w:rFonts w:cs="Arial"/>
          <w:color w:val="000000"/>
        </w:rPr>
        <w:t>https</w:t>
      </w:r>
      <w:r w:rsidRPr="00411BE6">
        <w:rPr>
          <w:rFonts w:cs="Arial"/>
          <w:color w:val="000000"/>
          <w:lang w:val="el-GR"/>
        </w:rPr>
        <w:t>://</w:t>
      </w:r>
      <w:r w:rsidRPr="00411BE6">
        <w:rPr>
          <w:rFonts w:cs="Arial"/>
          <w:color w:val="000000"/>
        </w:rPr>
        <w:t>migration</w:t>
      </w:r>
      <w:r w:rsidRPr="00411BE6">
        <w:rPr>
          <w:rFonts w:cs="Arial"/>
          <w:color w:val="000000"/>
          <w:lang w:val="el-GR"/>
        </w:rPr>
        <w:t>.</w:t>
      </w:r>
      <w:r w:rsidRPr="00411BE6">
        <w:rPr>
          <w:rFonts w:cs="Arial"/>
          <w:color w:val="000000"/>
        </w:rPr>
        <w:t>gov</w:t>
      </w:r>
      <w:r w:rsidRPr="00411BE6">
        <w:rPr>
          <w:rFonts w:cs="Arial"/>
          <w:color w:val="000000"/>
          <w:lang w:val="el-GR"/>
        </w:rPr>
        <w:t>.</w:t>
      </w:r>
      <w:r w:rsidRPr="00411BE6">
        <w:rPr>
          <w:rFonts w:cs="Arial"/>
          <w:color w:val="000000"/>
        </w:rPr>
        <w:t>gr</w:t>
      </w:r>
      <w:r w:rsidRPr="00411BE6">
        <w:rPr>
          <w:rFonts w:cs="Arial"/>
          <w:color w:val="000000"/>
          <w:lang w:val="el-GR"/>
        </w:rPr>
        <w:t>/</w:t>
      </w:r>
      <w:r w:rsidRPr="00411BE6">
        <w:rPr>
          <w:rFonts w:cs="Arial"/>
          <w:color w:val="000000"/>
        </w:rPr>
        <w:t>ma</w:t>
      </w:r>
      <w:r w:rsidRPr="00411BE6">
        <w:rPr>
          <w:rFonts w:cs="Arial"/>
          <w:color w:val="000000"/>
          <w:lang w:val="el-GR"/>
        </w:rPr>
        <w:t>/. Ο ανωτέρω δικτυακός τόπος αποτελεί βασικό εργαλείο επικοινωνίας της ΔΑ με το σύνολο των ενδιαφερομένων για το Πρόγραμμα και ανακοινώνεται σε αυτόν κάθε σχετική πληροφορία.</w:t>
      </w:r>
    </w:p>
    <w:p w14:paraId="4B0C54A5" w14:textId="77777777" w:rsidR="0017626C" w:rsidRPr="00411BE6" w:rsidRDefault="009B312E" w:rsidP="007839A4">
      <w:pPr>
        <w:numPr>
          <w:ilvl w:val="0"/>
          <w:numId w:val="3"/>
        </w:numPr>
        <w:spacing w:before="240"/>
        <w:jc w:val="both"/>
        <w:rPr>
          <w:rFonts w:cs="Arial"/>
          <w:b/>
          <w:bCs/>
          <w:color w:val="000000"/>
        </w:rPr>
      </w:pPr>
      <w:r w:rsidRPr="00411BE6">
        <w:rPr>
          <w:rFonts w:cs="Arial"/>
          <w:b/>
          <w:bCs/>
          <w:color w:val="000000"/>
        </w:rPr>
        <w:t xml:space="preserve">ΠΡΟΣΤΑΣΙΑ ΠΡΟΣΩΠΙΚΩΝ ΔΕΔΟΜΕΝΩΝ </w:t>
      </w:r>
    </w:p>
    <w:p w14:paraId="33180E0A"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Η ΕΥΔ που επέχει θέση «υπευθύνου επεξεργασίας» ή «εκτελούντος την επεξεργασία» των δεδομένων προσωπικού χαρακτήρα δηλώνει ότι:</w:t>
      </w:r>
    </w:p>
    <w:p w14:paraId="3CDF7624"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t>είναι σε γνώση των διατάξεων του Κανονισμού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του νόμου 4624/2019 και των σχετικών οδηγιών και αποφάσεων της Αρχής Προστασίας Δεδομένων Προσωπικού Χαρακτήρα, που διέπουν τη νόμιμη εκτέλεση της πρόσκλησης / προκήρυξης,</w:t>
      </w:r>
      <w:r w:rsidRPr="00411BE6">
        <w:rPr>
          <w:rFonts w:cs="Arial"/>
          <w:color w:val="0070C0"/>
          <w:lang w:val="el-GR"/>
        </w:rPr>
        <w:t xml:space="preserve"> </w:t>
      </w:r>
      <w:r w:rsidRPr="00411BE6">
        <w:rPr>
          <w:rFonts w:cs="Arial"/>
          <w:color w:val="000000"/>
          <w:lang w:val="el-GR"/>
        </w:rPr>
        <w:t>και</w:t>
      </w:r>
    </w:p>
    <w:p w14:paraId="63C41B1E" w14:textId="77777777" w:rsidR="0017626C" w:rsidRPr="00411BE6" w:rsidRDefault="009B312E" w:rsidP="007839A4">
      <w:pPr>
        <w:numPr>
          <w:ilvl w:val="0"/>
          <w:numId w:val="16"/>
        </w:numPr>
        <w:spacing w:before="120" w:after="120"/>
        <w:jc w:val="both"/>
        <w:rPr>
          <w:rFonts w:cs="Arial"/>
          <w:color w:val="000000"/>
          <w:lang w:val="el-GR"/>
        </w:rPr>
      </w:pPr>
      <w:r w:rsidRPr="00411BE6">
        <w:rPr>
          <w:rFonts w:cs="Arial"/>
          <w:color w:val="000000"/>
          <w:lang w:val="el-GR"/>
        </w:rPr>
        <w:t>αναλαμβάνει πλήρως τις υποχρεώσεις που απορρέουν από τη νομοθεσία, όσον αφορά στην προστασία και την ασφάλεια των δεδομένων προσωπικού χαρακτήρα, που τυχόν θα υποβληθούν σε επεξεργασία ή/και περιέλθουν καθ' οιονδήποτε τρόπο σε γνώση της.</w:t>
      </w:r>
    </w:p>
    <w:p w14:paraId="75513825" w14:textId="77777777" w:rsidR="0017626C" w:rsidRPr="00411BE6" w:rsidRDefault="009B312E" w:rsidP="007839A4">
      <w:pPr>
        <w:numPr>
          <w:ilvl w:val="1"/>
          <w:numId w:val="3"/>
        </w:numPr>
        <w:spacing w:before="120" w:after="120"/>
        <w:jc w:val="both"/>
        <w:rPr>
          <w:rFonts w:cs="Arial"/>
          <w:color w:val="000000"/>
          <w:lang w:val="el-GR"/>
        </w:rPr>
      </w:pPr>
      <w:r w:rsidRPr="00411BE6">
        <w:rPr>
          <w:rFonts w:cs="Arial"/>
          <w:color w:val="000000"/>
          <w:lang w:val="el-GR"/>
        </w:rPr>
        <w:t xml:space="preserve">Η επεξεργασία από τους δικαιούχους (που ενεργούν ως εκτελούντες την επεξεργασία) </w:t>
      </w:r>
      <w:proofErr w:type="spellStart"/>
      <w:r w:rsidRPr="00411BE6">
        <w:rPr>
          <w:rFonts w:cs="Arial"/>
          <w:color w:val="000000"/>
          <w:lang w:val="el-GR"/>
        </w:rPr>
        <w:t>διέπεται</w:t>
      </w:r>
      <w:proofErr w:type="spellEnd"/>
      <w:r w:rsidRPr="00411BE6">
        <w:rPr>
          <w:rFonts w:cs="Arial"/>
          <w:color w:val="000000"/>
          <w:lang w:val="el-GR"/>
        </w:rPr>
        <w:t xml:space="preserve"> από νομική πράξη υπαγόμενη στο δίκαιο της Ένωσης ή στο εθνικό δίκαιο,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καθώς και τις υποχρεώσεις και τα δικαιώματα του υπευθύνου επεξεργασίας και των εκτελούντων την επεξεργασία. Η νομική αυτή πράξη, σύμφωνα με το ν. 4914/2022 αριθ. 53, λαμβάνει τη μορφή της Απόφασης Ένταξης, όπου σε σχετικό Παράρτημα προβλέπονται όλα τα σχετικά με την προστασία των προσωπικών δεδομένων. </w:t>
      </w:r>
    </w:p>
    <w:p w14:paraId="47E3D302" w14:textId="77777777" w:rsidR="0017626C" w:rsidRPr="00411BE6" w:rsidRDefault="0017626C">
      <w:pPr>
        <w:keepNext/>
        <w:keepLines/>
        <w:spacing w:line="276" w:lineRule="auto"/>
        <w:ind w:left="114" w:right="108"/>
        <w:rPr>
          <w:rFonts w:cs="Arial"/>
          <w:color w:val="000000"/>
          <w:sz w:val="20"/>
          <w:lang w:val="el-GR"/>
        </w:rPr>
      </w:pPr>
    </w:p>
    <w:tbl>
      <w:tblPr>
        <w:tblW w:w="0" w:type="auto"/>
        <w:tblInd w:w="114" w:type="dxa"/>
        <w:tblLayout w:type="fixed"/>
        <w:tblCellMar>
          <w:left w:w="0" w:type="dxa"/>
          <w:right w:w="0" w:type="dxa"/>
        </w:tblCellMar>
        <w:tblLook w:val="04A0" w:firstRow="1" w:lastRow="0" w:firstColumn="1" w:lastColumn="0" w:noHBand="0" w:noVBand="1"/>
      </w:tblPr>
      <w:tblGrid>
        <w:gridCol w:w="10632"/>
      </w:tblGrid>
      <w:tr w:rsidR="0017626C" w:rsidRPr="00411BE6" w14:paraId="239E92C5" w14:textId="77777777">
        <w:trPr>
          <w:cantSplit/>
        </w:trPr>
        <w:tc>
          <w:tcPr>
            <w:tcW w:w="10632" w:type="dxa"/>
            <w:shd w:val="clear" w:color="auto" w:fill="FFFFFF"/>
            <w:vAlign w:val="bottom"/>
          </w:tcPr>
          <w:p w14:paraId="0A22DF67" w14:textId="77777777" w:rsidR="0017626C" w:rsidRPr="00411BE6" w:rsidRDefault="009B312E">
            <w:pPr>
              <w:keepLines/>
              <w:ind w:left="108" w:right="108"/>
              <w:jc w:val="center"/>
              <w:rPr>
                <w:rFonts w:cs="Arial"/>
                <w:b/>
                <w:bCs/>
                <w:color w:val="000000"/>
                <w:sz w:val="20"/>
                <w:lang w:val="el-GR"/>
              </w:rPr>
            </w:pPr>
            <w:r w:rsidRPr="00411BE6">
              <w:rPr>
                <w:rFonts w:cs="Arial"/>
                <w:b/>
                <w:bCs/>
                <w:color w:val="000000"/>
                <w:sz w:val="20"/>
                <w:lang w:val="el-GR"/>
              </w:rPr>
              <w:t>Ο ΓΕΝΙΚΟΣ ΓΡΑΜΜΑΤΕΑΣ</w:t>
            </w:r>
          </w:p>
          <w:p w14:paraId="76E12691" w14:textId="77777777" w:rsidR="0017626C" w:rsidRPr="00411BE6" w:rsidRDefault="0017626C">
            <w:pPr>
              <w:keepLines/>
              <w:ind w:left="108" w:right="108"/>
              <w:jc w:val="center"/>
              <w:rPr>
                <w:rFonts w:cs="Arial"/>
                <w:color w:val="000000"/>
                <w:sz w:val="20"/>
                <w:lang w:val="el-GR"/>
              </w:rPr>
            </w:pPr>
          </w:p>
          <w:p w14:paraId="369172B3" w14:textId="77777777" w:rsidR="0017626C" w:rsidRPr="00411BE6" w:rsidRDefault="0017626C">
            <w:pPr>
              <w:keepLines/>
              <w:ind w:left="108" w:right="108"/>
              <w:jc w:val="center"/>
              <w:rPr>
                <w:rFonts w:cs="Arial"/>
                <w:color w:val="000000"/>
                <w:sz w:val="20"/>
                <w:lang w:val="el-GR"/>
              </w:rPr>
            </w:pPr>
          </w:p>
          <w:p w14:paraId="04EA17C5" w14:textId="3F217066" w:rsidR="0017626C" w:rsidRPr="00411BE6" w:rsidRDefault="0017626C">
            <w:pPr>
              <w:keepLines/>
              <w:ind w:left="108" w:right="108"/>
              <w:jc w:val="center"/>
              <w:rPr>
                <w:rFonts w:cs="Arial"/>
                <w:b/>
                <w:bCs/>
                <w:color w:val="000000"/>
                <w:sz w:val="20"/>
                <w:lang w:val="el-GR"/>
              </w:rPr>
            </w:pPr>
          </w:p>
        </w:tc>
      </w:tr>
    </w:tbl>
    <w:p w14:paraId="15715DDF" w14:textId="77777777" w:rsidR="0017626C" w:rsidRPr="00411BE6" w:rsidRDefault="0017626C">
      <w:pPr>
        <w:keepNext/>
        <w:keepLines/>
        <w:spacing w:line="276" w:lineRule="auto"/>
        <w:ind w:left="114" w:right="108"/>
        <w:jc w:val="center"/>
        <w:rPr>
          <w:rFonts w:cs="Arial"/>
          <w:color w:val="000000"/>
          <w:sz w:val="20"/>
          <w:lang w:val="el-GR"/>
        </w:rPr>
      </w:pPr>
    </w:p>
    <w:p w14:paraId="5C26DB1B" w14:textId="77777777" w:rsidR="0017626C" w:rsidRPr="00411BE6" w:rsidRDefault="009B312E">
      <w:pPr>
        <w:ind w:left="114" w:right="108"/>
        <w:rPr>
          <w:rFonts w:ascii="Tahoma" w:eastAsia="Tahoma" w:hAnsi="Tahoma" w:cs="Tahoma"/>
          <w:color w:val="FF0000"/>
          <w:sz w:val="20"/>
        </w:rPr>
      </w:pPr>
      <w:r w:rsidRPr="00411BE6">
        <w:rPr>
          <w:rFonts w:ascii="Tahoma" w:eastAsia="Tahoma" w:hAnsi="Tahoma" w:cs="Tahoma"/>
          <w:color w:val="FF0000"/>
          <w:sz w:val="20"/>
        </w:rPr>
        <w:t xml:space="preserve"> </w:t>
      </w:r>
    </w:p>
    <w:p w14:paraId="59B0794B" w14:textId="77777777" w:rsidR="0017626C" w:rsidRPr="00411BE6" w:rsidRDefault="0017626C">
      <w:pPr>
        <w:ind w:left="114" w:right="108"/>
        <w:rPr>
          <w:rFonts w:cs="Arial"/>
          <w:color w:val="000000"/>
          <w:sz w:val="20"/>
        </w:rPr>
      </w:pPr>
    </w:p>
    <w:p w14:paraId="622A0DF5" w14:textId="77777777" w:rsidR="0017626C" w:rsidRPr="00411BE6" w:rsidRDefault="009B312E">
      <w:pPr>
        <w:tabs>
          <w:tab w:val="left" w:pos="2088"/>
        </w:tabs>
        <w:spacing w:line="264" w:lineRule="auto"/>
        <w:ind w:left="474" w:right="108"/>
        <w:rPr>
          <w:rFonts w:cs="Arial"/>
          <w:b/>
          <w:bCs/>
          <w:color w:val="000000"/>
          <w:sz w:val="20"/>
          <w:u w:val="single"/>
        </w:rPr>
      </w:pPr>
      <w:r w:rsidRPr="00411BE6">
        <w:rPr>
          <w:rFonts w:cs="Arial"/>
          <w:color w:val="000000"/>
          <w:sz w:val="20"/>
        </w:rPr>
        <w:t xml:space="preserve">  </w:t>
      </w:r>
      <w:r w:rsidRPr="00411BE6">
        <w:rPr>
          <w:rFonts w:cs="Arial"/>
          <w:b/>
          <w:bCs/>
          <w:color w:val="000000"/>
          <w:sz w:val="20"/>
          <w:u w:val="single"/>
        </w:rPr>
        <w:t xml:space="preserve">  </w:t>
      </w:r>
    </w:p>
    <w:p w14:paraId="0266566F" w14:textId="77777777" w:rsidR="0017626C" w:rsidRPr="00411BE6" w:rsidRDefault="0017626C">
      <w:pPr>
        <w:spacing w:after="120"/>
        <w:ind w:left="114" w:right="108"/>
      </w:pPr>
      <w:bookmarkStart w:id="0" w:name="page_total_master0"/>
      <w:bookmarkEnd w:id="0"/>
    </w:p>
    <w:p w14:paraId="2B0E9F6A" w14:textId="77777777" w:rsidR="0017626C" w:rsidRPr="00411BE6" w:rsidRDefault="0017626C">
      <w:pPr>
        <w:sectPr w:rsidR="0017626C" w:rsidRPr="00411BE6" w:rsidSect="00B75C53">
          <w:headerReference w:type="default" r:id="rId13"/>
          <w:footerReference w:type="default" r:id="rId14"/>
          <w:pgSz w:w="11900" w:h="16820"/>
          <w:pgMar w:top="660" w:right="680" w:bottom="660" w:left="680" w:header="284" w:footer="0" w:gutter="0"/>
          <w:pgNumType w:start="1"/>
          <w:cols w:space="720"/>
          <w:noEndnote/>
          <w:docGrid w:linePitch="245"/>
        </w:sectPr>
      </w:pPr>
    </w:p>
    <w:p w14:paraId="6B067D19" w14:textId="77777777" w:rsidR="0017626C" w:rsidRPr="00411BE6" w:rsidRDefault="009B312E">
      <w:pPr>
        <w:ind w:left="114" w:right="108"/>
        <w:jc w:val="both"/>
        <w:rPr>
          <w:rFonts w:cs="Arial"/>
          <w:b/>
          <w:bCs/>
          <w:color w:val="000000"/>
          <w:lang w:val="el-GR"/>
        </w:rPr>
      </w:pPr>
      <w:r w:rsidRPr="00411BE6">
        <w:rPr>
          <w:rFonts w:cs="Arial"/>
          <w:b/>
          <w:bCs/>
          <w:color w:val="000000"/>
          <w:lang w:val="el-GR"/>
        </w:rPr>
        <w:t>ΠΑΡΑΡΤΗΜΑ Ι: ΣΤΟΙΧΕΙΑ ΠΡΟΓΡΑΜΜΑΤΟΣ ΣΤΑ ΟΠΟΙΑ ΕΜΠΙΠΤΟΥΝ ΟΙ ΠΡΟΚΗΡΥΣΟΜΕΝΕΣ ΔΡΑΣΕΙΣ ΤΗΣ ΠΑΡΟΥΣΑΣ ΠΡΟΣΚΛΗΣΗΣ  (Πίνακες  1-5)</w:t>
      </w:r>
    </w:p>
    <w:p w14:paraId="72FA25E2" w14:textId="77777777" w:rsidR="0017626C" w:rsidRPr="00411BE6" w:rsidRDefault="0017626C">
      <w:pPr>
        <w:keepNext/>
        <w:ind w:left="114" w:right="108"/>
        <w:jc w:val="both"/>
        <w:rPr>
          <w:rFonts w:cs="Arial"/>
          <w:color w:val="000000"/>
          <w:lang w:val="el-GR"/>
        </w:rPr>
      </w:pPr>
    </w:p>
    <w:p w14:paraId="018C4E69" w14:textId="77777777" w:rsidR="0017626C" w:rsidRPr="00411BE6" w:rsidRDefault="0017626C">
      <w:pPr>
        <w:ind w:left="114" w:right="108"/>
        <w:jc w:val="both"/>
        <w:rPr>
          <w:rFonts w:cs="Arial"/>
          <w:color w:val="000000"/>
          <w:lang w:val="el-GR"/>
        </w:rPr>
      </w:pPr>
    </w:p>
    <w:p w14:paraId="7EA8B6A2" w14:textId="77777777" w:rsidR="0017626C" w:rsidRPr="00411BE6" w:rsidRDefault="009B312E">
      <w:pPr>
        <w:keepNext/>
        <w:ind w:left="114" w:right="108"/>
        <w:jc w:val="both"/>
        <w:rPr>
          <w:rFonts w:cs="Arial"/>
          <w:color w:val="000000"/>
        </w:rPr>
      </w:pPr>
      <w:proofErr w:type="spellStart"/>
      <w:r w:rsidRPr="00411BE6">
        <w:rPr>
          <w:rFonts w:cs="Arial"/>
          <w:b/>
          <w:bCs/>
          <w:color w:val="000000"/>
        </w:rPr>
        <w:t>Πίν</w:t>
      </w:r>
      <w:proofErr w:type="spellEnd"/>
      <w:r w:rsidRPr="00411BE6">
        <w:rPr>
          <w:rFonts w:cs="Arial"/>
          <w:b/>
          <w:bCs/>
          <w:color w:val="000000"/>
        </w:rPr>
        <w:t xml:space="preserve">ακας 2: </w:t>
      </w:r>
      <w:r w:rsidRPr="00411BE6">
        <w:rPr>
          <w:rFonts w:cs="Arial"/>
          <w:color w:val="000000"/>
        </w:rPr>
        <w:t>ΟΙΚΟΝΟΜΙΚΑ ΣΤΟΙΧΕΙΑ ΠΡΟΓΡΑΜΜΑΤΟΣ</w:t>
      </w:r>
    </w:p>
    <w:p w14:paraId="2973504D" w14:textId="77777777" w:rsidR="0017626C" w:rsidRPr="00411BE6" w:rsidRDefault="0017626C">
      <w:pPr>
        <w:keepNext/>
        <w:ind w:left="114" w:right="108"/>
        <w:jc w:val="both"/>
        <w:rPr>
          <w:rFonts w:cs="Arial"/>
          <w:color w:val="000000"/>
        </w:rPr>
      </w:pPr>
    </w:p>
    <w:tbl>
      <w:tblPr>
        <w:tblW w:w="0" w:type="auto"/>
        <w:tblInd w:w="6" w:type="dxa"/>
        <w:tblLayout w:type="fixed"/>
        <w:tblCellMar>
          <w:left w:w="0" w:type="dxa"/>
          <w:right w:w="0" w:type="dxa"/>
        </w:tblCellMar>
        <w:tblLook w:val="04A0" w:firstRow="1" w:lastRow="0" w:firstColumn="1" w:lastColumn="0" w:noHBand="0" w:noVBand="1"/>
      </w:tblPr>
      <w:tblGrid>
        <w:gridCol w:w="3369"/>
        <w:gridCol w:w="567"/>
        <w:gridCol w:w="850"/>
        <w:gridCol w:w="1985"/>
        <w:gridCol w:w="567"/>
        <w:gridCol w:w="992"/>
        <w:gridCol w:w="2268"/>
      </w:tblGrid>
      <w:tr w:rsidR="0017626C" w:rsidRPr="00411BE6" w14:paraId="03B40FE0" w14:textId="77777777">
        <w:tc>
          <w:tcPr>
            <w:tcW w:w="733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DC6B1F" w14:textId="77777777" w:rsidR="0017626C" w:rsidRPr="00411BE6" w:rsidRDefault="009B312E">
            <w:pPr>
              <w:ind w:left="108" w:right="108"/>
              <w:rPr>
                <w:rFonts w:cs="Arial"/>
                <w:b/>
                <w:bCs/>
                <w:color w:val="000000"/>
                <w:sz w:val="16"/>
                <w:lang w:val="el-GR"/>
              </w:rPr>
            </w:pPr>
            <w:r w:rsidRPr="00411BE6">
              <w:rPr>
                <w:rFonts w:cs="Arial"/>
                <w:b/>
                <w:bCs/>
                <w:color w:val="000000"/>
                <w:sz w:val="16"/>
                <w:lang w:val="el-GR"/>
              </w:rPr>
              <w:t>ΠΡΟΓΡΑΜΜΑ : Πρόγραμμα Ελλάδας - Ταμείο Ασύλου, Μετανάστευσης και Ένταξης</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06533C" w14:textId="77777777" w:rsidR="0017626C" w:rsidRPr="00411BE6" w:rsidRDefault="009B312E">
            <w:pPr>
              <w:rPr>
                <w:rFonts w:cs="Arial"/>
                <w:b/>
                <w:bCs/>
                <w:color w:val="000000"/>
                <w:sz w:val="16"/>
              </w:rPr>
            </w:pPr>
            <w:r w:rsidRPr="00411BE6">
              <w:rPr>
                <w:rFonts w:cs="Arial"/>
                <w:b/>
                <w:bCs/>
                <w:color w:val="000000"/>
                <w:sz w:val="16"/>
              </w:rPr>
              <w:t>ΚΩΔ: 624</w:t>
            </w:r>
          </w:p>
        </w:tc>
      </w:tr>
      <w:tr w:rsidR="0017626C" w:rsidRPr="00411BE6" w14:paraId="0827B4AA"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A738" w14:textId="77777777" w:rsidR="0017626C" w:rsidRPr="00411BE6" w:rsidRDefault="009B312E">
            <w:pPr>
              <w:ind w:left="108" w:right="108"/>
              <w:jc w:val="center"/>
              <w:rPr>
                <w:rFonts w:cs="Arial"/>
                <w:b/>
                <w:bCs/>
                <w:color w:val="000000"/>
                <w:sz w:val="14"/>
              </w:rPr>
            </w:pPr>
            <w:r w:rsidRPr="00411BE6">
              <w:rPr>
                <w:rFonts w:cs="Arial"/>
                <w:b/>
                <w:bCs/>
                <w:color w:val="000000"/>
                <w:sz w:val="14"/>
              </w:rPr>
              <w:t xml:space="preserve">ΠΡΟΤΕΡΑΙΟΤΗΤΑ </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D493"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054F" w14:textId="77777777" w:rsidR="0017626C" w:rsidRPr="00411BE6" w:rsidRDefault="009B312E">
            <w:pPr>
              <w:ind w:left="108"/>
              <w:jc w:val="center"/>
              <w:rPr>
                <w:rFonts w:cs="Arial"/>
                <w:b/>
                <w:bCs/>
                <w:color w:val="000000"/>
                <w:sz w:val="14"/>
              </w:rPr>
            </w:pPr>
            <w:r w:rsidRPr="00411BE6">
              <w:rPr>
                <w:rFonts w:cs="Arial"/>
                <w:b/>
                <w:bCs/>
                <w:color w:val="000000"/>
                <w:sz w:val="14"/>
              </w:rPr>
              <w:t xml:space="preserve">ΤΑΜΕΙΟ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95D7" w14:textId="77777777" w:rsidR="0017626C" w:rsidRPr="00411BE6" w:rsidRDefault="009B312E">
            <w:pPr>
              <w:ind w:left="108" w:right="108"/>
              <w:jc w:val="center"/>
              <w:rPr>
                <w:rFonts w:cs="Arial"/>
                <w:b/>
                <w:bCs/>
                <w:color w:val="000000"/>
                <w:sz w:val="14"/>
              </w:rPr>
            </w:pPr>
            <w:r w:rsidRPr="00411BE6">
              <w:rPr>
                <w:rFonts w:cs="Arial"/>
                <w:b/>
                <w:bCs/>
                <w:color w:val="000000"/>
                <w:sz w:val="14"/>
              </w:rPr>
              <w:t>ΚΑΤΗΓΟΡΙΑ ΠΕΡΙΦΕΡΕΙΑΣ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959E9" w14:textId="77777777" w:rsidR="0017626C" w:rsidRPr="00411BE6" w:rsidRDefault="009B312E">
            <w:pPr>
              <w:ind w:left="108"/>
              <w:jc w:val="center"/>
              <w:rPr>
                <w:rFonts w:cs="Arial"/>
                <w:b/>
                <w:bCs/>
                <w:color w:val="000000"/>
                <w:sz w:val="14"/>
              </w:rPr>
            </w:pPr>
            <w:r w:rsidRPr="00411BE6">
              <w:rPr>
                <w:rFonts w:cs="Arial"/>
                <w:b/>
                <w:bCs/>
                <w:color w:val="000000"/>
                <w:sz w:val="14"/>
              </w:rPr>
              <w:t>ΚΩΔ</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AFC69" w14:textId="77777777" w:rsidR="0017626C" w:rsidRPr="00411BE6" w:rsidRDefault="009B312E">
            <w:pPr>
              <w:ind w:left="-34"/>
              <w:jc w:val="center"/>
              <w:rPr>
                <w:rFonts w:cs="Arial"/>
                <w:b/>
                <w:bCs/>
                <w:color w:val="000000"/>
                <w:sz w:val="14"/>
              </w:rPr>
            </w:pPr>
            <w:r w:rsidRPr="00411BE6">
              <w:rPr>
                <w:rFonts w:cs="Arial"/>
                <w:b/>
                <w:bCs/>
                <w:color w:val="000000"/>
                <w:sz w:val="14"/>
              </w:rPr>
              <w:t>ΚΩΔΙΚΟΣ ΕΚΧΩΡΗΣΗΣ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22DE6" w14:textId="77777777" w:rsidR="0017626C" w:rsidRPr="00411BE6" w:rsidRDefault="009B312E">
            <w:pPr>
              <w:ind w:left="108" w:right="108"/>
              <w:jc w:val="center"/>
              <w:rPr>
                <w:rFonts w:cs="Arial"/>
                <w:b/>
                <w:bCs/>
                <w:color w:val="000000"/>
                <w:sz w:val="14"/>
              </w:rPr>
            </w:pPr>
            <w:r w:rsidRPr="00411BE6">
              <w:rPr>
                <w:rFonts w:cs="Arial"/>
                <w:b/>
                <w:bCs/>
                <w:color w:val="000000"/>
                <w:sz w:val="14"/>
              </w:rPr>
              <w:t>ΣΥΓΧΡΗΜΑΤΟΔΟΤΟΥΜΕΝΗ ΔΗΜΟΣΙΑ ΔΑΠΑΝΗ</w:t>
            </w:r>
          </w:p>
        </w:tc>
      </w:tr>
      <w:tr w:rsidR="0017626C" w:rsidRPr="00411BE6" w14:paraId="1FFB4678" w14:textId="77777777">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84A5" w14:textId="2183828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9233" w14:textId="448656D6" w:rsidR="0017626C" w:rsidRPr="00411BE6" w:rsidRDefault="0017626C">
            <w:pPr>
              <w:ind w:left="108" w:right="108"/>
              <w:jc w:val="center"/>
              <w:rPr>
                <w:rFonts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6380" w14:textId="6E5EC3B1" w:rsidR="0017626C" w:rsidRPr="00411BE6" w:rsidRDefault="0017626C">
            <w:pPr>
              <w:ind w:left="108" w:right="108"/>
              <w:jc w:val="center"/>
              <w:rPr>
                <w:rFonts w:cs="Arial"/>
                <w:color w:val="000000"/>
                <w:sz w:val="1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0F73" w14:textId="3E08B043" w:rsidR="0017626C" w:rsidRPr="00411BE6" w:rsidRDefault="0017626C">
            <w:pPr>
              <w:ind w:left="108" w:right="108"/>
              <w:rPr>
                <w:rFonts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382A0" w14:textId="1CDBF9BE" w:rsidR="0017626C" w:rsidRPr="00411BE6" w:rsidRDefault="0017626C">
            <w:pPr>
              <w:ind w:left="108" w:right="108"/>
              <w:jc w:val="center"/>
              <w:rPr>
                <w:rFonts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F16B" w14:textId="2D0B12C6" w:rsidR="0017626C" w:rsidRPr="00411BE6" w:rsidRDefault="0017626C">
            <w:pPr>
              <w:ind w:left="108" w:right="108"/>
              <w:jc w:val="center"/>
              <w:rPr>
                <w:rFonts w:cs="Arial"/>
                <w:color w:val="000000"/>
                <w:sz w:val="1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85FAD" w14:textId="4D32B308" w:rsidR="0017626C" w:rsidRPr="00411BE6" w:rsidRDefault="0017626C">
            <w:pPr>
              <w:ind w:left="108" w:right="108"/>
              <w:jc w:val="right"/>
              <w:rPr>
                <w:rFonts w:cs="Arial"/>
                <w:color w:val="000000"/>
                <w:sz w:val="14"/>
              </w:rPr>
            </w:pPr>
          </w:p>
        </w:tc>
      </w:tr>
    </w:tbl>
    <w:p w14:paraId="05CB1C2D" w14:textId="77777777" w:rsidR="0017626C" w:rsidRPr="00411BE6" w:rsidRDefault="0017626C">
      <w:pPr>
        <w:ind w:left="114" w:right="108"/>
        <w:jc w:val="both"/>
        <w:rPr>
          <w:rFonts w:cs="Arial"/>
          <w:color w:val="000000"/>
        </w:rPr>
      </w:pPr>
    </w:p>
    <w:p w14:paraId="5C048EC3" w14:textId="77777777" w:rsidR="0017626C" w:rsidRPr="00411BE6" w:rsidRDefault="0017626C">
      <w:pPr>
        <w:ind w:left="114" w:right="108"/>
        <w:rPr>
          <w:rFonts w:cs="Arial"/>
          <w:color w:val="000000"/>
        </w:rPr>
      </w:pPr>
    </w:p>
    <w:p w14:paraId="35E5B352" w14:textId="77777777" w:rsidR="0017626C" w:rsidRPr="00411BE6" w:rsidRDefault="009B312E">
      <w:pPr>
        <w:tabs>
          <w:tab w:val="center" w:pos="5267"/>
        </w:tabs>
        <w:spacing w:before="120" w:after="120" w:line="320" w:lineRule="atLeast"/>
        <w:ind w:left="114" w:right="108"/>
        <w:jc w:val="both"/>
      </w:pPr>
      <w:r w:rsidRPr="00411BE6">
        <w:rPr>
          <w:rFonts w:cs="Arial"/>
          <w:color w:val="000000"/>
        </w:rPr>
        <w:tab/>
      </w:r>
      <w:bookmarkStart w:id="1" w:name="page_total_master1"/>
      <w:bookmarkEnd w:id="1"/>
    </w:p>
    <w:p w14:paraId="481D1A85" w14:textId="77777777" w:rsidR="0017626C" w:rsidRPr="00411BE6" w:rsidRDefault="0017626C">
      <w:pPr>
        <w:sectPr w:rsidR="0017626C" w:rsidRPr="00411BE6">
          <w:headerReference w:type="default" r:id="rId15"/>
          <w:footerReference w:type="default" r:id="rId16"/>
          <w:pgSz w:w="11900" w:h="16820"/>
          <w:pgMar w:top="660" w:right="680" w:bottom="660" w:left="680" w:header="227" w:footer="113" w:gutter="0"/>
          <w:cols w:space="720"/>
          <w:noEndnote/>
        </w:sectPr>
      </w:pPr>
    </w:p>
    <w:p w14:paraId="1F8F2FF8" w14:textId="77777777" w:rsidR="0017626C" w:rsidRPr="00411BE6" w:rsidRDefault="0017626C">
      <w:pPr>
        <w:ind w:left="823" w:right="108"/>
        <w:rPr>
          <w:rFonts w:cs="Arial"/>
          <w:color w:val="000000"/>
        </w:rPr>
      </w:pPr>
    </w:p>
    <w:p w14:paraId="532FF3CA" w14:textId="77777777" w:rsidR="0017626C" w:rsidRPr="00411BE6" w:rsidRDefault="0017626C">
      <w:pPr>
        <w:ind w:left="823" w:right="108"/>
        <w:rPr>
          <w:rFonts w:cs="Arial"/>
          <w:color w:val="000000"/>
        </w:rPr>
      </w:pPr>
    </w:p>
    <w:p w14:paraId="71A87D26" w14:textId="77777777" w:rsidR="0017626C" w:rsidRPr="00411BE6" w:rsidRDefault="009B312E">
      <w:pPr>
        <w:ind w:left="228" w:right="216"/>
        <w:rPr>
          <w:rFonts w:cs="Arial"/>
          <w:b/>
          <w:bCs/>
          <w:color w:val="000000"/>
        </w:rPr>
      </w:pPr>
      <w:r w:rsidRPr="00411BE6">
        <w:rPr>
          <w:rFonts w:cs="Arial"/>
          <w:b/>
          <w:bCs/>
          <w:color w:val="000000"/>
        </w:rPr>
        <w:t>ΠΑΡΑΡΤΗΜΑ ΙΙ: ΥΠΟΧΡΕΩΣΕΙΣ ΔΙΚΑΙΟΥΧΩΝ  </w:t>
      </w:r>
    </w:p>
    <w:p w14:paraId="67D602CE" w14:textId="77777777" w:rsidR="0017626C" w:rsidRPr="00411BE6" w:rsidRDefault="009B312E">
      <w:pPr>
        <w:spacing w:before="120" w:line="280" w:lineRule="atLeast"/>
        <w:ind w:left="228" w:right="216"/>
        <w:jc w:val="both"/>
        <w:rPr>
          <w:rFonts w:cs="Arial"/>
          <w:color w:val="000000"/>
          <w:lang w:val="el-GR"/>
        </w:rPr>
      </w:pPr>
      <w:r w:rsidRPr="00411BE6">
        <w:rPr>
          <w:rFonts w:cs="Arial"/>
          <w:color w:val="000000"/>
          <w:lang w:val="el-GR"/>
        </w:rPr>
        <w:t>Ο Δικαιούχος της Πράξης «……………………..» αναλαμβάνει να τηρήσει τις παρακάτω υποχρεώσεις :</w:t>
      </w:r>
      <w:r w:rsidRPr="00411BE6">
        <w:rPr>
          <w:rFonts w:cs="Arial"/>
          <w:color w:val="000000"/>
        </w:rPr>
        <w:t> </w:t>
      </w:r>
    </w:p>
    <w:p w14:paraId="1836772C" w14:textId="77777777" w:rsidR="0017626C" w:rsidRPr="00411BE6" w:rsidRDefault="009B312E">
      <w:pPr>
        <w:spacing w:before="360" w:line="280" w:lineRule="atLeast"/>
        <w:ind w:left="506" w:right="108" w:hanging="284"/>
        <w:jc w:val="both"/>
        <w:rPr>
          <w:rFonts w:cs="Arial"/>
          <w:b/>
          <w:bCs/>
          <w:color w:val="000000"/>
        </w:rPr>
      </w:pPr>
      <w:r w:rsidRPr="00411BE6">
        <w:rPr>
          <w:rFonts w:cs="Arial"/>
          <w:b/>
          <w:bCs/>
          <w:color w:val="000000"/>
        </w:rPr>
        <w:t>1.  ΤΗΡΗΣΗ ΚΟΙΝΟΤΙΚΩΝ ΚΑΙ ΕΘΝΙΚΩΝ ΚΑΝΟΝΩΝ  </w:t>
      </w:r>
    </w:p>
    <w:p w14:paraId="7C86A0C2" w14:textId="77777777" w:rsidR="0017626C" w:rsidRPr="00411BE6" w:rsidRDefault="009B312E" w:rsidP="007839A4">
      <w:pPr>
        <w:numPr>
          <w:ilvl w:val="0"/>
          <w:numId w:val="13"/>
        </w:numPr>
        <w:tabs>
          <w:tab w:val="left" w:pos="828"/>
        </w:tabs>
        <w:spacing w:before="120" w:line="280" w:lineRule="atLeast"/>
        <w:rPr>
          <w:rFonts w:cs="Arial"/>
          <w:color w:val="000000"/>
          <w:lang w:val="el-GR"/>
        </w:rPr>
      </w:pPr>
      <w:r w:rsidRPr="00411BE6">
        <w:rPr>
          <w:rFonts w:cs="Arial"/>
          <w:color w:val="000000"/>
          <w:lang w:val="el-GR"/>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w:t>
      </w:r>
      <w:r w:rsidRPr="00411BE6">
        <w:rPr>
          <w:rFonts w:cs="Arial"/>
          <w:color w:val="000000"/>
        </w:rPr>
        <w:t> </w:t>
      </w:r>
      <w:r w:rsidRPr="00411BE6">
        <w:rPr>
          <w:rFonts w:cs="Arial"/>
          <w:color w:val="000000"/>
          <w:lang w:val="el-GR"/>
        </w:rPr>
        <w:t xml:space="preserve"> την προσβασιμότητα Ατόμων με Αναπηρίες, και τα Θεμελιώδη Δικαιώματα του ανθρώπου σύμφωνα με τον Χάρτη Θεμελιωδών Δικαιωμάτων της Ευρωπαϊκής Ένωσης.</w:t>
      </w:r>
      <w:r w:rsidRPr="00411BE6">
        <w:rPr>
          <w:rFonts w:cs="Arial"/>
          <w:color w:val="000000"/>
        </w:rPr>
        <w:t> </w:t>
      </w:r>
    </w:p>
    <w:p w14:paraId="53D22125" w14:textId="77777777" w:rsidR="0017626C" w:rsidRPr="00411BE6" w:rsidRDefault="009B312E">
      <w:pPr>
        <w:spacing w:before="360" w:line="280" w:lineRule="atLeast"/>
        <w:ind w:left="506" w:right="108" w:hanging="284"/>
        <w:jc w:val="both"/>
        <w:rPr>
          <w:rFonts w:cs="Arial"/>
          <w:b/>
          <w:bCs/>
          <w:color w:val="000000"/>
        </w:rPr>
      </w:pPr>
      <w:r w:rsidRPr="00411BE6">
        <w:rPr>
          <w:rFonts w:cs="Arial"/>
          <w:b/>
          <w:bCs/>
          <w:color w:val="000000"/>
        </w:rPr>
        <w:t>2.  ΥΛΟΠΟΙΗΣΗ ΠΡΑΞΗΣ  </w:t>
      </w:r>
    </w:p>
    <w:p w14:paraId="3F4E6D38" w14:textId="77777777" w:rsidR="0017626C" w:rsidRPr="00411BE6" w:rsidRDefault="009B312E" w:rsidP="007839A4">
      <w:pPr>
        <w:numPr>
          <w:ilvl w:val="0"/>
          <w:numId w:val="12"/>
        </w:numPr>
        <w:tabs>
          <w:tab w:val="left" w:pos="828"/>
        </w:tabs>
        <w:spacing w:before="120" w:line="280" w:lineRule="atLeast"/>
        <w:rPr>
          <w:rFonts w:cs="Arial"/>
          <w:color w:val="000000"/>
          <w:lang w:val="el-GR"/>
        </w:rPr>
      </w:pPr>
      <w:r w:rsidRPr="00411BE6">
        <w:rPr>
          <w:rFonts w:cs="Arial"/>
          <w:color w:val="000000"/>
          <w:lang w:val="el-GR"/>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w:t>
      </w:r>
      <w:proofErr w:type="spellStart"/>
      <w:r w:rsidRPr="00411BE6">
        <w:rPr>
          <w:rFonts w:cs="Arial"/>
          <w:color w:val="000000"/>
          <w:lang w:val="el-GR"/>
        </w:rPr>
        <w:t>υποέργων</w:t>
      </w:r>
      <w:proofErr w:type="spellEnd"/>
      <w:r w:rsidRPr="00411BE6">
        <w:rPr>
          <w:rFonts w:cs="Arial"/>
          <w:color w:val="000000"/>
          <w:lang w:val="el-GR"/>
        </w:rPr>
        <w:t xml:space="preserve"> τα οποία θεωρούνται κρίσιμα για την υλοποίηση της πράξης και για τα οποία η διαχειριστική αρχή έχει ορίσει προθεσμία για την ενεργοποίησή τους. </w:t>
      </w:r>
      <w:r w:rsidRPr="00411BE6">
        <w:rPr>
          <w:rFonts w:cs="Arial"/>
          <w:color w:val="000000"/>
        </w:rPr>
        <w:t> </w:t>
      </w:r>
      <w:r w:rsidRPr="00411BE6">
        <w:rPr>
          <w:lang w:val="el-GR"/>
        </w:rPr>
        <w:br/>
      </w:r>
      <w:r w:rsidRPr="00411BE6">
        <w:rPr>
          <w:lang w:val="el-GR"/>
        </w:rPr>
        <w:br/>
      </w:r>
      <w:r w:rsidRPr="00411BE6">
        <w:rPr>
          <w:rFonts w:cs="Arial"/>
          <w:color w:val="000000"/>
          <w:lang w:val="el-GR"/>
        </w:rPr>
        <w:t xml:space="preserve">Τυχόν αποκλίσεις από τους όρους της απόφασης ένταξης ή του χρονικού προγραμματισμού της εκτέλεσης του/των </w:t>
      </w:r>
      <w:proofErr w:type="spellStart"/>
      <w:r w:rsidRPr="00411BE6">
        <w:rPr>
          <w:rFonts w:cs="Arial"/>
          <w:color w:val="000000"/>
          <w:lang w:val="el-GR"/>
        </w:rPr>
        <w:t>υποέργου</w:t>
      </w:r>
      <w:proofErr w:type="spellEnd"/>
      <w:r w:rsidRPr="00411BE6">
        <w:rPr>
          <w:rFonts w:cs="Arial"/>
          <w:color w:val="000000"/>
          <w:lang w:val="el-GR"/>
        </w:rPr>
        <w:t xml:space="preserve">/ων,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r w:rsidRPr="00411BE6">
        <w:rPr>
          <w:rFonts w:cs="Arial"/>
          <w:color w:val="000000"/>
        </w:rPr>
        <w:t> </w:t>
      </w:r>
    </w:p>
    <w:p w14:paraId="3EC0E2F2" w14:textId="77777777" w:rsidR="0017626C" w:rsidRPr="00411BE6" w:rsidRDefault="009B312E" w:rsidP="007839A4">
      <w:pPr>
        <w:numPr>
          <w:ilvl w:val="0"/>
          <w:numId w:val="12"/>
        </w:numPr>
        <w:tabs>
          <w:tab w:val="left" w:pos="828"/>
        </w:tabs>
        <w:spacing w:before="120" w:after="120" w:line="280" w:lineRule="atLeast"/>
        <w:rPr>
          <w:rFonts w:cs="Arial"/>
          <w:color w:val="000000"/>
          <w:lang w:val="el-GR"/>
        </w:rPr>
      </w:pPr>
      <w:r w:rsidRPr="00411BE6">
        <w:rPr>
          <w:rFonts w:cs="Arial"/>
          <w:color w:val="000000"/>
          <w:lang w:val="el-GR"/>
        </w:rPr>
        <w:t xml:space="preserve">Να διασφαλίζει το λειτουργικό αποτέλεσμα της πράξης, λαμβάνοντας όλα τα απαραίτητα μέτρα για το σκοπό αυτό. </w:t>
      </w:r>
      <w:r w:rsidRPr="00411BE6">
        <w:rPr>
          <w:rFonts w:cs="Arial"/>
          <w:color w:val="000000"/>
        </w:rPr>
        <w:t> </w:t>
      </w:r>
    </w:p>
    <w:p w14:paraId="08CF4372"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 xml:space="preserve">Να ενημερώνει έγκαιρα την Ειδική Υπηρεσία Διαχείρισης του Προγράμματος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r w:rsidRPr="00411BE6">
        <w:rPr>
          <w:rFonts w:cs="Arial"/>
          <w:color w:val="000000"/>
        </w:rPr>
        <w:t> </w:t>
      </w:r>
    </w:p>
    <w:p w14:paraId="125B249D"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επαληθεύσεων και ελέγχων, αξιολόγησης πράξεων και γενικότερα τα δεδομένα που διασφαλίζουν τη διαδρομή ελέγχου της πράξης.</w:t>
      </w:r>
      <w:r w:rsidRPr="00411BE6">
        <w:rPr>
          <w:rFonts w:cs="Arial"/>
          <w:color w:val="000000"/>
        </w:rPr>
        <w:t> </w:t>
      </w:r>
    </w:p>
    <w:p w14:paraId="4D98575A"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w:t>
      </w:r>
      <w:r w:rsidRPr="00411BE6">
        <w:rPr>
          <w:rFonts w:cs="Arial"/>
          <w:color w:val="000000"/>
        </w:rPr>
        <w:t> </w:t>
      </w:r>
    </w:p>
    <w:p w14:paraId="685BFA00"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rPr>
        <w:t> </w:t>
      </w:r>
      <w:r w:rsidRPr="00411BE6">
        <w:rPr>
          <w:rFonts w:cs="Arial"/>
          <w:color w:val="000000"/>
          <w:lang w:val="el-GR"/>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411BE6">
        <w:rPr>
          <w:rFonts w:cs="Arial"/>
          <w:color w:val="000000"/>
          <w:lang w:val="el-GR"/>
        </w:rPr>
        <w:t>απολογίζουν</w:t>
      </w:r>
      <w:proofErr w:type="spellEnd"/>
      <w:r w:rsidRPr="00411BE6">
        <w:rPr>
          <w:rFonts w:cs="Arial"/>
          <w:color w:val="000000"/>
          <w:lang w:val="el-GR"/>
        </w:rPr>
        <w:t xml:space="preserve"> ανά φύλο (άνδρες-γυναίκες). </w:t>
      </w:r>
      <w:r w:rsidRPr="00411BE6">
        <w:rPr>
          <w:rFonts w:cs="Arial"/>
          <w:color w:val="000000"/>
        </w:rPr>
        <w:t> </w:t>
      </w:r>
    </w:p>
    <w:p w14:paraId="2B92B7D4"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411BE6">
        <w:rPr>
          <w:rFonts w:cs="Arial"/>
          <w:color w:val="000000"/>
          <w:lang w:val="el-GR"/>
        </w:rPr>
        <w:t>απολογίζουν</w:t>
      </w:r>
      <w:proofErr w:type="spellEnd"/>
      <w:r w:rsidRPr="00411BE6">
        <w:rPr>
          <w:rFonts w:cs="Arial"/>
          <w:color w:val="000000"/>
          <w:lang w:val="el-GR"/>
        </w:rPr>
        <w:t xml:space="preserve"> ανά φύλο (άνδρες-γυναίκες). </w:t>
      </w:r>
      <w:r w:rsidRPr="00411BE6">
        <w:rPr>
          <w:rFonts w:cs="Arial"/>
          <w:color w:val="000000"/>
        </w:rPr>
        <w:t> </w:t>
      </w:r>
    </w:p>
    <w:p w14:paraId="36A31416" w14:textId="77777777" w:rsidR="0017626C" w:rsidRPr="00411BE6" w:rsidRDefault="009B312E" w:rsidP="007839A4">
      <w:pPr>
        <w:numPr>
          <w:ilvl w:val="0"/>
          <w:numId w:val="6"/>
        </w:numPr>
        <w:tabs>
          <w:tab w:val="left" w:pos="828"/>
        </w:tabs>
        <w:spacing w:before="120" w:after="120" w:line="280" w:lineRule="atLeast"/>
        <w:rPr>
          <w:rFonts w:cs="Arial"/>
          <w:color w:val="000000"/>
          <w:lang w:val="el-GR"/>
        </w:rPr>
      </w:pPr>
      <w:r w:rsidRPr="00411BE6">
        <w:rPr>
          <w:rFonts w:cs="Arial"/>
          <w:color w:val="000000"/>
          <w:lang w:val="el-GR"/>
        </w:rPr>
        <w:t>Να σέβεται τα θεμελιώδη δικαιώματα και να τηρεί τις αρχές που αναγνωρίζονται ιδίως από τον Χάρτη Θεμελιωδών Δικαιωμάτων της Ευρωπαϊκής Ένωσης.</w:t>
      </w:r>
      <w:r w:rsidRPr="00411BE6">
        <w:rPr>
          <w:rFonts w:cs="Arial"/>
          <w:color w:val="000000"/>
        </w:rPr>
        <w:t>  </w:t>
      </w:r>
    </w:p>
    <w:p w14:paraId="29466231" w14:textId="77777777" w:rsidR="0017626C" w:rsidRPr="00411BE6" w:rsidRDefault="009B312E" w:rsidP="007839A4">
      <w:pPr>
        <w:numPr>
          <w:ilvl w:val="0"/>
          <w:numId w:val="15"/>
        </w:numPr>
        <w:spacing w:before="360" w:line="280" w:lineRule="atLeast"/>
        <w:rPr>
          <w:rFonts w:cs="Arial"/>
          <w:b/>
          <w:bCs/>
          <w:color w:val="000000"/>
        </w:rPr>
      </w:pPr>
      <w:r w:rsidRPr="00411BE6">
        <w:rPr>
          <w:rFonts w:cs="Arial"/>
          <w:b/>
          <w:bCs/>
          <w:color w:val="000000"/>
          <w:lang w:val="el-GR"/>
        </w:rPr>
        <w:t>ΠΡΟΣΤΑΣΙΑ ΘΕΜΕΛΙΩΔΩΝ ΔΙΚΑΙΩΜΑΤΩΝ</w:t>
      </w:r>
      <w:r w:rsidRPr="00411BE6">
        <w:rPr>
          <w:rFonts w:cs="Arial"/>
          <w:b/>
          <w:bCs/>
          <w:color w:val="000000"/>
        </w:rPr>
        <w:t> </w:t>
      </w:r>
      <w:r w:rsidRPr="00411BE6">
        <w:rPr>
          <w:lang w:val="el-GR"/>
        </w:rPr>
        <w:br/>
      </w:r>
      <w:r w:rsidRPr="00411BE6">
        <w:rPr>
          <w:lang w:val="el-GR"/>
        </w:rPr>
        <w:br/>
      </w:r>
      <w:r w:rsidRPr="00411BE6">
        <w:rPr>
          <w:rFonts w:cs="Arial"/>
          <w:color w:val="000000"/>
          <w:lang w:val="el-GR"/>
        </w:rPr>
        <w:t xml:space="preserve">Οι πράξεις των δικαιούχων θα πρέπει να εναρμονίζονται με τον Χάρτη Θεμελιωδών Δικαιωμάτων της Ευρωπαϊκής Ένωσης. </w:t>
      </w:r>
      <w:proofErr w:type="spellStart"/>
      <w:r w:rsidRPr="00411BE6">
        <w:rPr>
          <w:rFonts w:cs="Arial"/>
          <w:color w:val="000000"/>
        </w:rPr>
        <w:t>Ιδι</w:t>
      </w:r>
      <w:proofErr w:type="spellEnd"/>
      <w:r w:rsidRPr="00411BE6">
        <w:rPr>
          <w:rFonts w:cs="Arial"/>
          <w:color w:val="000000"/>
        </w:rPr>
        <w:t>αίτερα θα π</w:t>
      </w:r>
      <w:proofErr w:type="spellStart"/>
      <w:r w:rsidRPr="00411BE6">
        <w:rPr>
          <w:rFonts w:cs="Arial"/>
          <w:color w:val="000000"/>
        </w:rPr>
        <w:t>ρέ</w:t>
      </w:r>
      <w:proofErr w:type="spellEnd"/>
      <w:r w:rsidRPr="00411BE6">
        <w:rPr>
          <w:rFonts w:cs="Arial"/>
          <w:color w:val="000000"/>
        </w:rPr>
        <w:t xml:space="preserve">πει να </w:t>
      </w:r>
      <w:proofErr w:type="spellStart"/>
      <w:proofErr w:type="gramStart"/>
      <w:r w:rsidRPr="00411BE6">
        <w:rPr>
          <w:rFonts w:cs="Arial"/>
          <w:color w:val="000000"/>
        </w:rPr>
        <w:t>δι</w:t>
      </w:r>
      <w:proofErr w:type="spellEnd"/>
      <w:r w:rsidRPr="00411BE6">
        <w:rPr>
          <w:rFonts w:cs="Arial"/>
          <w:color w:val="000000"/>
        </w:rPr>
        <w:t>ασφαλίζεται :</w:t>
      </w:r>
      <w:proofErr w:type="gramEnd"/>
      <w:r w:rsidRPr="00411BE6">
        <w:rPr>
          <w:rFonts w:cs="Arial"/>
          <w:color w:val="000000"/>
        </w:rPr>
        <w:t> </w:t>
      </w:r>
    </w:p>
    <w:p w14:paraId="0C31AF3F"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lang w:val="el-GR"/>
        </w:rPr>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sidRPr="00411BE6">
        <w:rPr>
          <w:rFonts w:cs="Arial"/>
          <w:color w:val="000000"/>
          <w:lang w:val="el-GR"/>
        </w:rPr>
        <w:t>υποεκπροσωπούμενου</w:t>
      </w:r>
      <w:proofErr w:type="spellEnd"/>
      <w:r w:rsidRPr="00411BE6">
        <w:rPr>
          <w:rFonts w:cs="Arial"/>
          <w:color w:val="000000"/>
          <w:lang w:val="el-GR"/>
        </w:rPr>
        <w:t xml:space="preserve"> φύλου.</w:t>
      </w:r>
      <w:r w:rsidRPr="00411BE6">
        <w:rPr>
          <w:rFonts w:cs="Arial"/>
          <w:color w:val="000000"/>
        </w:rPr>
        <w:t> </w:t>
      </w:r>
    </w:p>
    <w:p w14:paraId="691CB543"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rPr>
        <w:t> </w:t>
      </w:r>
      <w:r w:rsidRPr="00411BE6">
        <w:rPr>
          <w:rFonts w:cs="Arial"/>
          <w:color w:val="000000"/>
          <w:lang w:val="el-GR"/>
        </w:rPr>
        <w:t xml:space="preserve">(β) η αποτροπή κάθε διάκρισης λόγω φύλου, φυλετικής ή </w:t>
      </w:r>
      <w:proofErr w:type="spellStart"/>
      <w:r w:rsidRPr="00411BE6">
        <w:rPr>
          <w:rFonts w:cs="Arial"/>
          <w:color w:val="000000"/>
          <w:lang w:val="el-GR"/>
        </w:rPr>
        <w:t>εθνοτικής</w:t>
      </w:r>
      <w:proofErr w:type="spellEnd"/>
      <w:r w:rsidRPr="00411BE6">
        <w:rPr>
          <w:rFonts w:cs="Arial"/>
          <w:color w:val="000000"/>
          <w:lang w:val="el-GR"/>
        </w:rPr>
        <w:t xml:space="preserve"> καταγωγής, θρησκείας ή πεποιθήσεων, αναπηρίας, ηλικίας ή γενετήσιου προσανατολισμού κλπ. </w:t>
      </w:r>
      <w:r w:rsidRPr="00411BE6">
        <w:rPr>
          <w:rFonts w:cs="Arial"/>
          <w:color w:val="000000"/>
        </w:rPr>
        <w:t> </w:t>
      </w:r>
    </w:p>
    <w:p w14:paraId="0D62C015" w14:textId="77777777" w:rsidR="0017626C" w:rsidRPr="00411BE6" w:rsidRDefault="009B312E">
      <w:pPr>
        <w:spacing w:after="120" w:line="280" w:lineRule="atLeast"/>
        <w:ind w:left="681" w:right="136" w:hanging="283"/>
        <w:rPr>
          <w:rFonts w:cs="Arial"/>
          <w:color w:val="000000"/>
          <w:lang w:val="el-GR"/>
        </w:rPr>
      </w:pPr>
      <w:r w:rsidRPr="00411BE6">
        <w:rPr>
          <w:rFonts w:cs="Arial"/>
          <w:color w:val="000000"/>
          <w:lang w:val="el-GR"/>
        </w:rPr>
        <w:t>(γ) η εξασφάλιση αξιοπρεπούς διαβίωσης. Η πράξη θα πρέπει να είναι συμβατή με τα προβλεπόμενα στον Χάρτη Θεμελιωδών Δικαιωμάτων ότι (</w:t>
      </w:r>
      <w:proofErr w:type="spellStart"/>
      <w:r w:rsidRPr="00411BE6">
        <w:rPr>
          <w:rFonts w:cs="Arial"/>
          <w:color w:val="000000"/>
        </w:rPr>
        <w:t>i</w:t>
      </w:r>
      <w:proofErr w:type="spellEnd"/>
      <w:r w:rsidRPr="00411BE6">
        <w:rPr>
          <w:rFonts w:cs="Arial"/>
          <w:color w:val="000000"/>
          <w:lang w:val="el-GR"/>
        </w:rPr>
        <w:t>)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r w:rsidRPr="00411BE6">
        <w:rPr>
          <w:rFonts w:cs="Arial"/>
          <w:color w:val="000000"/>
        </w:rPr>
        <w:t>ii</w:t>
      </w:r>
      <w:r w:rsidRPr="00411BE6">
        <w:rPr>
          <w:rFonts w:cs="Arial"/>
          <w:color w:val="000000"/>
          <w:lang w:val="el-GR"/>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w:t>
      </w:r>
      <w:r w:rsidRPr="00411BE6">
        <w:rPr>
          <w:rFonts w:cs="Arial"/>
          <w:color w:val="000000"/>
        </w:rPr>
        <w:t> </w:t>
      </w:r>
    </w:p>
    <w:p w14:paraId="206F98F5" w14:textId="77777777" w:rsidR="0017626C" w:rsidRPr="00411BE6" w:rsidRDefault="009B312E">
      <w:pPr>
        <w:spacing w:line="280" w:lineRule="atLeast"/>
        <w:ind w:left="681" w:right="136" w:hanging="283"/>
        <w:rPr>
          <w:rFonts w:cs="Arial"/>
          <w:color w:val="000000"/>
          <w:lang w:val="el-GR"/>
        </w:rPr>
      </w:pPr>
      <w:r w:rsidRPr="00411BE6">
        <w:rPr>
          <w:rFonts w:cs="Arial"/>
          <w:color w:val="000000"/>
          <w:lang w:val="el-GR"/>
        </w:rPr>
        <w:t xml:space="preserve">(δ)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sidRPr="00411BE6">
        <w:rPr>
          <w:rFonts w:cs="Arial"/>
          <w:color w:val="000000"/>
        </w:rPr>
        <w:t> </w:t>
      </w:r>
    </w:p>
    <w:p w14:paraId="744BB2BC" w14:textId="77777777" w:rsidR="0017626C" w:rsidRPr="00411BE6" w:rsidRDefault="009B312E">
      <w:pPr>
        <w:spacing w:after="120" w:line="280" w:lineRule="atLeast"/>
        <w:ind w:left="681" w:right="136"/>
        <w:rPr>
          <w:rFonts w:cs="Arial"/>
          <w:color w:val="000000"/>
          <w:lang w:val="el-GR"/>
        </w:rPr>
      </w:pPr>
      <w:r w:rsidRPr="00411BE6">
        <w:rPr>
          <w:rFonts w:cs="Arial"/>
          <w:color w:val="000000"/>
          <w:lang w:val="el-GR"/>
        </w:rPr>
        <w:t xml:space="preserve">- Ανθρώπινη αξιοπρέπεια, δικαίωμα στη ζωή κάθε ανθρώπου, δικαίωμα στην ακεραιότητα του προσώπου. </w:t>
      </w:r>
      <w:r w:rsidRPr="00411BE6">
        <w:rPr>
          <w:rFonts w:cs="Arial"/>
          <w:color w:val="000000"/>
        </w:rPr>
        <w:t> </w:t>
      </w:r>
    </w:p>
    <w:p w14:paraId="1714DE4B"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Απαγόρευση των βασανιστηρίων και των απάνθρωπων ή εξευτελιστικών ποινών ή μεταχείρισης, απαγόρευση της δουλείας και της αναγκαστικής εργασίας.</w:t>
      </w:r>
      <w:r w:rsidRPr="00411BE6">
        <w:rPr>
          <w:rFonts w:cs="Arial"/>
          <w:color w:val="000000"/>
        </w:rPr>
        <w:t> </w:t>
      </w:r>
    </w:p>
    <w:p w14:paraId="16A0B0CD"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Δικαίωμα Ασύλου, και</w:t>
      </w:r>
      <w:r w:rsidRPr="00411BE6">
        <w:rPr>
          <w:rFonts w:cs="Arial"/>
          <w:color w:val="000000"/>
        </w:rPr>
        <w:t> </w:t>
      </w:r>
      <w:r w:rsidRPr="00411BE6">
        <w:rPr>
          <w:rFonts w:cs="Arial"/>
          <w:color w:val="000000"/>
          <w:lang w:val="el-GR"/>
        </w:rPr>
        <w:t xml:space="preserve">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r w:rsidRPr="00411BE6">
        <w:rPr>
          <w:rFonts w:cs="Arial"/>
          <w:color w:val="000000"/>
        </w:rPr>
        <w:t> </w:t>
      </w:r>
    </w:p>
    <w:p w14:paraId="2DAB5BE0"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Διασφάλιση της προστασίας σε περίπτωση απομάκρυνσης, απέλασης και έκδοσης.</w:t>
      </w:r>
      <w:r w:rsidRPr="00411BE6">
        <w:rPr>
          <w:rFonts w:cs="Arial"/>
          <w:color w:val="000000"/>
        </w:rPr>
        <w:t> </w:t>
      </w:r>
    </w:p>
    <w:p w14:paraId="21F06B15"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r w:rsidRPr="00411BE6">
        <w:rPr>
          <w:rFonts w:cs="Arial"/>
          <w:color w:val="000000"/>
        </w:rPr>
        <w:t> </w:t>
      </w:r>
    </w:p>
    <w:p w14:paraId="1F48BBC7" w14:textId="77777777" w:rsidR="0017626C" w:rsidRPr="00411BE6" w:rsidRDefault="009B312E">
      <w:pPr>
        <w:spacing w:after="120" w:line="280" w:lineRule="atLeast"/>
        <w:ind w:left="823" w:right="136" w:hanging="142"/>
        <w:rPr>
          <w:rFonts w:cs="Arial"/>
          <w:color w:val="000000"/>
          <w:lang w:val="el-GR"/>
        </w:rPr>
      </w:pPr>
      <w:r w:rsidRPr="00411BE6">
        <w:rPr>
          <w:rFonts w:cs="Arial"/>
          <w:color w:val="000000"/>
          <w:lang w:val="el-GR"/>
        </w:rPr>
        <w:t xml:space="preserve">- Δικαίωμα πραγματικής προσφυγής και αμερόληπτου δικαστηρίου. </w:t>
      </w:r>
    </w:p>
    <w:p w14:paraId="44588F25" w14:textId="77777777" w:rsidR="0017626C" w:rsidRPr="00411BE6" w:rsidRDefault="009B312E">
      <w:pPr>
        <w:spacing w:after="120" w:line="280" w:lineRule="atLeast"/>
        <w:ind w:left="681" w:right="136" w:hanging="284"/>
        <w:rPr>
          <w:rFonts w:cs="Arial"/>
          <w:color w:val="008080"/>
          <w:u w:val="single"/>
          <w:lang w:val="el-GR"/>
        </w:rPr>
      </w:pPr>
      <w:r w:rsidRPr="00411BE6">
        <w:rPr>
          <w:rFonts w:cs="Arial"/>
          <w:color w:val="000000"/>
          <w:lang w:val="el-GR"/>
        </w:rPr>
        <w:t xml:space="preserve">(ε)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w:t>
      </w:r>
      <w:proofErr w:type="spellStart"/>
      <w:r w:rsidRPr="00411BE6">
        <w:rPr>
          <w:rFonts w:cs="Arial"/>
          <w:color w:val="000000"/>
          <w:lang w:val="el-GR"/>
        </w:rPr>
        <w:t>συμβασιοποιηθεί</w:t>
      </w:r>
      <w:proofErr w:type="spellEnd"/>
      <w:r w:rsidRPr="00411BE6">
        <w:rPr>
          <w:rFonts w:cs="Arial"/>
          <w:color w:val="000000"/>
          <w:lang w:val="el-GR"/>
        </w:rPr>
        <w:t xml:space="preserve">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w:t>
      </w:r>
      <w:r w:rsidRPr="00411BE6">
        <w:rPr>
          <w:rFonts w:cs="Arial"/>
          <w:color w:val="008080"/>
          <w:u w:val="single"/>
        </w:rPr>
        <w:t> </w:t>
      </w:r>
    </w:p>
    <w:p w14:paraId="14784DB8" w14:textId="77777777" w:rsidR="0017626C" w:rsidRPr="00411BE6" w:rsidRDefault="009B312E">
      <w:pPr>
        <w:spacing w:line="280" w:lineRule="atLeast"/>
        <w:ind w:left="474" w:right="136" w:hanging="218"/>
        <w:rPr>
          <w:rFonts w:cs="Arial"/>
          <w:b/>
          <w:bCs/>
          <w:color w:val="000000"/>
          <w:lang w:val="el-GR"/>
        </w:rPr>
      </w:pPr>
      <w:r w:rsidRPr="00411BE6">
        <w:rPr>
          <w:rFonts w:cs="Arial"/>
          <w:b/>
          <w:bCs/>
          <w:color w:val="000000"/>
          <w:lang w:val="el-GR"/>
        </w:rPr>
        <w:t>4.</w:t>
      </w:r>
      <w:r w:rsidRPr="00411BE6">
        <w:rPr>
          <w:rFonts w:cs="Arial"/>
          <w:b/>
          <w:bCs/>
          <w:color w:val="000000"/>
        </w:rPr>
        <w:t>   </w:t>
      </w:r>
      <w:r w:rsidRPr="00411BE6">
        <w:rPr>
          <w:rFonts w:cs="Arial"/>
          <w:b/>
          <w:bCs/>
          <w:color w:val="000000"/>
          <w:lang w:val="el-GR"/>
        </w:rPr>
        <w:t xml:space="preserve"> ΠΡΟΣΤΑΣΙΑ ΠΡΟΣΩΠΙΚΩΝ ΔΕΔΟΜΕΝΩΝ</w:t>
      </w:r>
      <w:r w:rsidRPr="00411BE6">
        <w:rPr>
          <w:rFonts w:cs="Arial"/>
          <w:b/>
          <w:bCs/>
          <w:color w:val="000000"/>
        </w:rPr>
        <w:t> </w:t>
      </w:r>
    </w:p>
    <w:p w14:paraId="664A4610" w14:textId="77777777" w:rsidR="0017626C" w:rsidRPr="00411BE6" w:rsidRDefault="009B312E">
      <w:pPr>
        <w:spacing w:after="120" w:line="280" w:lineRule="atLeast"/>
        <w:ind w:left="474" w:right="136"/>
        <w:rPr>
          <w:rFonts w:cs="Arial"/>
          <w:color w:val="000000"/>
          <w:lang w:val="el-GR"/>
        </w:rPr>
      </w:pPr>
      <w:r w:rsidRPr="00411BE6">
        <w:rPr>
          <w:rFonts w:cs="Arial"/>
          <w:color w:val="000000"/>
          <w:lang w:val="el-GR"/>
        </w:rPr>
        <w:t>Όταν ο δικαιούχος υπέχει θέση «Εκτελούντος την Επεξεργασία» οφείλει:</w:t>
      </w:r>
      <w:r w:rsidRPr="00411BE6">
        <w:rPr>
          <w:rFonts w:cs="Arial"/>
          <w:color w:val="000000"/>
        </w:rPr>
        <w:t> </w:t>
      </w:r>
    </w:p>
    <w:p w14:paraId="4A6EB2D2"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 xml:space="preserve">Να είναι σε γνώση του και να συμμορφώνεται με την ισχύουσα </w:t>
      </w:r>
      <w:proofErr w:type="spellStart"/>
      <w:r w:rsidRPr="00411BE6">
        <w:rPr>
          <w:rFonts w:cs="Arial"/>
          <w:color w:val="000000"/>
          <w:lang w:val="el-GR"/>
        </w:rPr>
        <w:t>ενωσιακή</w:t>
      </w:r>
      <w:proofErr w:type="spellEnd"/>
      <w:r w:rsidRPr="00411BE6">
        <w:rPr>
          <w:rFonts w:cs="Arial"/>
          <w:color w:val="000000"/>
          <w:lang w:val="el-GR"/>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w:t>
      </w:r>
      <w:r w:rsidRPr="00411BE6">
        <w:rPr>
          <w:rFonts w:cs="Arial"/>
          <w:color w:val="000000"/>
        </w:rPr>
        <w:t> </w:t>
      </w:r>
    </w:p>
    <w:p w14:paraId="13CF086B"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r w:rsidRPr="00411BE6">
        <w:rPr>
          <w:rFonts w:cs="Arial"/>
          <w:color w:val="000000"/>
        </w:rPr>
        <w:t> </w:t>
      </w:r>
    </w:p>
    <w:p w14:paraId="0882BA74"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w:t>
      </w:r>
      <w:r w:rsidRPr="00411BE6">
        <w:rPr>
          <w:rFonts w:cs="Arial"/>
          <w:color w:val="000000"/>
        </w:rPr>
        <w:t> </w:t>
      </w:r>
    </w:p>
    <w:p w14:paraId="1A37B5DB"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 xml:space="preserve">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r w:rsidRPr="00411BE6">
        <w:rPr>
          <w:rFonts w:cs="Arial"/>
          <w:color w:val="000000"/>
        </w:rPr>
        <w:t> </w:t>
      </w:r>
    </w:p>
    <w:p w14:paraId="6648517F"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w:t>
      </w:r>
      <w:r w:rsidRPr="00411BE6">
        <w:rPr>
          <w:rFonts w:cs="Arial"/>
          <w:color w:val="000000"/>
        </w:rPr>
        <w:t> </w:t>
      </w:r>
    </w:p>
    <w:p w14:paraId="7F6B6527"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διατηρεί τα δεδομένα προσωπικού χαρακτήρα για περίοδο που περιορίζεται από την περίοδο που απαιτείται από το σκοπό της επεξεργασίας.</w:t>
      </w:r>
      <w:r w:rsidRPr="00411BE6">
        <w:rPr>
          <w:rFonts w:cs="Arial"/>
          <w:color w:val="000000"/>
        </w:rPr>
        <w:t> </w:t>
      </w:r>
    </w:p>
    <w:p w14:paraId="56147836" w14:textId="77777777" w:rsidR="0017626C" w:rsidRPr="00411BE6" w:rsidRDefault="009B312E" w:rsidP="007839A4">
      <w:pPr>
        <w:numPr>
          <w:ilvl w:val="0"/>
          <w:numId w:val="5"/>
        </w:numPr>
        <w:spacing w:before="120" w:after="120" w:line="280" w:lineRule="atLeast"/>
        <w:rPr>
          <w:rFonts w:cs="Arial"/>
          <w:color w:val="000000"/>
          <w:lang w:val="el-GR"/>
        </w:rPr>
      </w:pPr>
      <w:r w:rsidRPr="00411BE6">
        <w:rPr>
          <w:rFonts w:cs="Arial"/>
          <w:color w:val="000000"/>
          <w:lang w:val="el-GR"/>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w:t>
      </w:r>
      <w:r w:rsidRPr="00411BE6">
        <w:rPr>
          <w:rFonts w:cs="Arial"/>
          <w:color w:val="000000"/>
        </w:rPr>
        <w:t> </w:t>
      </w:r>
    </w:p>
    <w:p w14:paraId="6A5490F2" w14:textId="77777777" w:rsidR="0017626C" w:rsidRPr="00411BE6" w:rsidRDefault="009B312E" w:rsidP="007839A4">
      <w:pPr>
        <w:numPr>
          <w:ilvl w:val="0"/>
          <w:numId w:val="5"/>
        </w:numPr>
        <w:spacing w:before="120" w:line="280" w:lineRule="atLeast"/>
        <w:rPr>
          <w:rFonts w:cs="Arial"/>
          <w:color w:val="000000"/>
          <w:lang w:val="el-GR"/>
        </w:rPr>
      </w:pPr>
      <w:r w:rsidRPr="00411BE6">
        <w:rPr>
          <w:rFonts w:cs="Arial"/>
          <w:color w:val="000000"/>
          <w:lang w:val="el-GR"/>
        </w:rPr>
        <w:t>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w:t>
      </w:r>
      <w:r w:rsidRPr="00411BE6">
        <w:rPr>
          <w:rFonts w:cs="Arial"/>
          <w:color w:val="000000"/>
        </w:rPr>
        <w:t> </w:t>
      </w:r>
    </w:p>
    <w:p w14:paraId="4949923E" w14:textId="77777777" w:rsidR="0017626C" w:rsidRPr="00411BE6" w:rsidRDefault="009B312E">
      <w:pPr>
        <w:spacing w:before="360" w:line="280" w:lineRule="atLeast"/>
        <w:ind w:left="506" w:right="108" w:hanging="250"/>
        <w:jc w:val="both"/>
        <w:rPr>
          <w:rFonts w:cs="Arial"/>
          <w:b/>
          <w:bCs/>
          <w:color w:val="000000"/>
        </w:rPr>
      </w:pPr>
      <w:r w:rsidRPr="00411BE6">
        <w:rPr>
          <w:rFonts w:cs="Arial"/>
          <w:b/>
          <w:bCs/>
          <w:color w:val="000000"/>
        </w:rPr>
        <w:t>5.  ΧΡΗΜΑΤΟΔΟΤΗΣΗ ΠΡΑΞΗΣ  </w:t>
      </w:r>
    </w:p>
    <w:p w14:paraId="267C37CE" w14:textId="77777777" w:rsidR="0017626C" w:rsidRPr="00411BE6" w:rsidRDefault="009B312E" w:rsidP="007839A4">
      <w:pPr>
        <w:numPr>
          <w:ilvl w:val="0"/>
          <w:numId w:val="11"/>
        </w:numPr>
        <w:tabs>
          <w:tab w:val="left" w:pos="828"/>
        </w:tabs>
        <w:spacing w:before="120" w:after="120" w:line="280" w:lineRule="atLeast"/>
        <w:rPr>
          <w:rFonts w:cs="Arial"/>
          <w:color w:val="000000"/>
          <w:lang w:val="el-GR"/>
        </w:rPr>
      </w:pPr>
      <w:r w:rsidRPr="00411BE6">
        <w:rPr>
          <w:rFonts w:cs="Arial"/>
          <w:color w:val="000000"/>
          <w:lang w:val="el-GR"/>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r w:rsidRPr="00411BE6">
        <w:rPr>
          <w:rFonts w:cs="Arial"/>
          <w:color w:val="000000"/>
        </w:rPr>
        <w:t> </w:t>
      </w:r>
    </w:p>
    <w:p w14:paraId="0675A72A" w14:textId="77777777" w:rsidR="0017626C" w:rsidRPr="00411BE6" w:rsidRDefault="009B312E" w:rsidP="007839A4">
      <w:pPr>
        <w:numPr>
          <w:ilvl w:val="0"/>
          <w:numId w:val="11"/>
        </w:numPr>
        <w:tabs>
          <w:tab w:val="left" w:pos="828"/>
        </w:tabs>
        <w:spacing w:before="120" w:after="120" w:line="280" w:lineRule="atLeast"/>
        <w:rPr>
          <w:rFonts w:cs="Arial"/>
          <w:color w:val="000000"/>
          <w:lang w:val="el-GR"/>
        </w:rPr>
      </w:pPr>
      <w:r w:rsidRPr="00411BE6">
        <w:rPr>
          <w:rFonts w:cs="Arial"/>
          <w:color w:val="000000"/>
          <w:lang w:val="el-GR"/>
        </w:rPr>
        <w:t xml:space="preserve">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Ειδική Υπηρεσία Διαχείρισης του Προγράμματος ή στον Ενδιάμεσο Φορέα, μέσω των Δελτίων Δήλωσης Δαπανών. </w:t>
      </w:r>
      <w:r w:rsidRPr="00411BE6">
        <w:rPr>
          <w:rFonts w:cs="Arial"/>
          <w:color w:val="000000"/>
        </w:rPr>
        <w:t> </w:t>
      </w:r>
    </w:p>
    <w:p w14:paraId="6A9ABB1D" w14:textId="77777777" w:rsidR="0017626C" w:rsidRPr="00411BE6" w:rsidRDefault="009B312E" w:rsidP="007839A4">
      <w:pPr>
        <w:numPr>
          <w:ilvl w:val="0"/>
          <w:numId w:val="11"/>
        </w:numPr>
        <w:tabs>
          <w:tab w:val="left" w:pos="828"/>
        </w:tabs>
        <w:spacing w:before="120" w:line="280" w:lineRule="atLeast"/>
        <w:rPr>
          <w:rFonts w:cs="Arial"/>
          <w:color w:val="000000"/>
          <w:lang w:val="el-GR"/>
        </w:rPr>
      </w:pPr>
      <w:r w:rsidRPr="00411BE6">
        <w:rPr>
          <w:rFonts w:cs="Arial"/>
          <w:color w:val="000000"/>
          <w:lang w:val="el-GR"/>
        </w:rPr>
        <w:t xml:space="preserve">Να υποβάλλει (εφόσον απαιτείται από τη φύση του έργου) στην Ειδική Υπηρεσία Διαχείρισης του Προγράμματος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r w:rsidRPr="00411BE6">
        <w:rPr>
          <w:rFonts w:cs="Arial"/>
          <w:color w:val="000000"/>
        </w:rPr>
        <w:t> </w:t>
      </w:r>
    </w:p>
    <w:p w14:paraId="4D0944F7" w14:textId="77777777" w:rsidR="0017626C" w:rsidRPr="00411BE6" w:rsidRDefault="009B312E">
      <w:pPr>
        <w:spacing w:before="360" w:line="280" w:lineRule="atLeast"/>
        <w:ind w:left="506" w:right="108" w:hanging="250"/>
        <w:jc w:val="both"/>
        <w:rPr>
          <w:rFonts w:cs="Arial"/>
          <w:b/>
          <w:bCs/>
          <w:color w:val="000000"/>
        </w:rPr>
      </w:pPr>
      <w:r w:rsidRPr="00411BE6">
        <w:rPr>
          <w:rFonts w:cs="Arial"/>
          <w:b/>
          <w:bCs/>
          <w:color w:val="000000"/>
        </w:rPr>
        <w:t>6.  ΕΠΙΣΚΕΨΕΙΣ – ΕΠΑΛΗΘΕΥΣΕΙΣ – ΕΛΕΓΧΟΙ  </w:t>
      </w:r>
    </w:p>
    <w:p w14:paraId="77A7941D" w14:textId="77777777" w:rsidR="0017626C" w:rsidRPr="00411BE6" w:rsidRDefault="009B312E" w:rsidP="007839A4">
      <w:pPr>
        <w:numPr>
          <w:ilvl w:val="0"/>
          <w:numId w:val="10"/>
        </w:numPr>
        <w:tabs>
          <w:tab w:val="left" w:pos="828"/>
        </w:tabs>
        <w:spacing w:before="120" w:after="120" w:line="280" w:lineRule="atLeast"/>
        <w:rPr>
          <w:rFonts w:cs="Arial"/>
          <w:color w:val="000000"/>
          <w:lang w:val="el-GR"/>
        </w:rPr>
      </w:pPr>
      <w:r w:rsidRPr="00411BE6">
        <w:rPr>
          <w:rFonts w:cs="Arial"/>
          <w:color w:val="000000"/>
          <w:lang w:val="el-GR"/>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Προγράμματος, Λογιστική, Αρχή Ελέγχου, Επιτροπή Παρακολούθησης και σε όλα τα ελεγκτικά όργανα της Ελλάδας και της Ευρωπαϊκής Ένωσης.</w:t>
      </w:r>
      <w:r w:rsidRPr="00411BE6">
        <w:rPr>
          <w:rFonts w:cs="Arial"/>
          <w:color w:val="000000"/>
        </w:rPr>
        <w:t> </w:t>
      </w:r>
    </w:p>
    <w:p w14:paraId="72EA1B50" w14:textId="77777777" w:rsidR="0017626C" w:rsidRPr="00411BE6" w:rsidRDefault="009B312E" w:rsidP="007839A4">
      <w:pPr>
        <w:numPr>
          <w:ilvl w:val="0"/>
          <w:numId w:val="10"/>
        </w:numPr>
        <w:tabs>
          <w:tab w:val="left" w:pos="828"/>
        </w:tabs>
        <w:spacing w:before="120" w:line="280" w:lineRule="atLeast"/>
        <w:rPr>
          <w:rFonts w:cs="Arial"/>
          <w:color w:val="000000"/>
          <w:lang w:val="el-GR"/>
        </w:rPr>
      </w:pPr>
      <w:r w:rsidRPr="00411BE6">
        <w:rPr>
          <w:rFonts w:cs="Arial"/>
          <w:color w:val="000000"/>
          <w:lang w:val="el-GR"/>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w:t>
      </w:r>
      <w:r w:rsidRPr="00411BE6">
        <w:rPr>
          <w:rFonts w:cs="Arial"/>
          <w:color w:val="000000"/>
        </w:rPr>
        <w:t> </w:t>
      </w:r>
    </w:p>
    <w:p w14:paraId="1A26B2CB" w14:textId="77777777" w:rsidR="0017626C" w:rsidRPr="00411BE6" w:rsidRDefault="009B312E">
      <w:pPr>
        <w:spacing w:before="360" w:line="280" w:lineRule="atLeast"/>
        <w:ind w:left="506" w:right="108" w:hanging="250"/>
        <w:jc w:val="both"/>
        <w:rPr>
          <w:rFonts w:cs="Arial"/>
          <w:b/>
          <w:bCs/>
          <w:color w:val="000000"/>
          <w:lang w:val="el-GR"/>
        </w:rPr>
      </w:pPr>
      <w:r w:rsidRPr="00411BE6">
        <w:rPr>
          <w:rFonts w:cs="Arial"/>
          <w:b/>
          <w:bCs/>
          <w:color w:val="000000"/>
          <w:lang w:val="el-GR"/>
        </w:rPr>
        <w:t>7.</w:t>
      </w:r>
      <w:r w:rsidRPr="00411BE6">
        <w:rPr>
          <w:rFonts w:cs="Arial"/>
          <w:b/>
          <w:bCs/>
          <w:color w:val="000000"/>
        </w:rPr>
        <w:t> </w:t>
      </w:r>
      <w:r w:rsidRPr="00411BE6">
        <w:rPr>
          <w:rFonts w:cs="Arial"/>
          <w:b/>
          <w:bCs/>
          <w:color w:val="000000"/>
          <w:lang w:val="el-GR"/>
        </w:rPr>
        <w:t xml:space="preserve"> ΠΡΟΒΟΛΗ ΚΑΙ ΕΠΙΚΟΙΝΩΝΙΑ </w:t>
      </w:r>
      <w:r w:rsidRPr="00411BE6">
        <w:rPr>
          <w:rFonts w:cs="Arial"/>
          <w:b/>
          <w:bCs/>
          <w:color w:val="000000"/>
        </w:rPr>
        <w:t> </w:t>
      </w:r>
    </w:p>
    <w:p w14:paraId="59A5CA6B" w14:textId="77777777" w:rsidR="0017626C" w:rsidRPr="00411BE6" w:rsidRDefault="009B312E">
      <w:pPr>
        <w:spacing w:before="120" w:after="120" w:line="280" w:lineRule="atLeast"/>
        <w:ind w:left="823" w:right="216" w:hanging="283"/>
        <w:jc w:val="both"/>
        <w:rPr>
          <w:rFonts w:cs="Arial"/>
          <w:color w:val="000000"/>
          <w:lang w:val="el-GR"/>
        </w:rPr>
      </w:pPr>
      <w:r w:rsidRPr="00411BE6">
        <w:rPr>
          <w:rFonts w:cs="Arial"/>
          <w:color w:val="000000"/>
          <w:lang w:val="el-GR"/>
        </w:rPr>
        <w:t>(</w:t>
      </w:r>
      <w:proofErr w:type="spellStart"/>
      <w:r w:rsidRPr="00411BE6">
        <w:rPr>
          <w:rFonts w:cs="Arial"/>
          <w:color w:val="000000"/>
        </w:rPr>
        <w:t>i</w:t>
      </w:r>
      <w:proofErr w:type="spellEnd"/>
      <w:r w:rsidRPr="00411BE6">
        <w:rPr>
          <w:rFonts w:cs="Arial"/>
          <w:color w:val="000000"/>
          <w:lang w:val="el-GR"/>
        </w:rPr>
        <w:t>)</w:t>
      </w:r>
      <w:r w:rsidRPr="00411BE6">
        <w:rPr>
          <w:rFonts w:cs="Arial"/>
          <w:color w:val="000000"/>
        </w:rPr>
        <w:t>   </w:t>
      </w:r>
      <w:r w:rsidRPr="00411BE6">
        <w:rPr>
          <w:rFonts w:cs="Arial"/>
          <w:color w:val="000000"/>
          <w:lang w:val="el-GR"/>
        </w:rPr>
        <w:t xml:space="preserve">Να αποδέχεται τη συμπερίληψή του στον κατάλογο των πράξεων του Προγράμματος που δημοσιοποιεί η οικεία Ειδική Υπηρεσία Διαχείρισης στην ιστοσελίδα που παρέχονται πληροφορίες για το Πρόγραμμα ή /και στη διαδικτυακή πύλη </w:t>
      </w:r>
      <w:hyperlink r:id="rId17" w:tgtFrame="_blank" w:history="1">
        <w:r w:rsidRPr="00411BE6">
          <w:rPr>
            <w:rFonts w:cs="Arial"/>
            <w:color w:val="0000FF"/>
            <w:u w:val="single"/>
          </w:rPr>
          <w:t>https</w:t>
        </w:r>
        <w:r w:rsidRPr="00411BE6">
          <w:rPr>
            <w:rFonts w:cs="Arial"/>
            <w:color w:val="0000FF"/>
            <w:u w:val="single"/>
            <w:lang w:val="el-GR"/>
          </w:rPr>
          <w:t>://</w:t>
        </w:r>
        <w:r w:rsidRPr="00411BE6">
          <w:rPr>
            <w:rFonts w:cs="Arial"/>
            <w:color w:val="0000FF"/>
            <w:u w:val="single"/>
          </w:rPr>
          <w:t>migration</w:t>
        </w:r>
        <w:r w:rsidRPr="00411BE6">
          <w:rPr>
            <w:rFonts w:cs="Arial"/>
            <w:color w:val="0000FF"/>
            <w:u w:val="single"/>
            <w:lang w:val="el-GR"/>
          </w:rPr>
          <w:t>.</w:t>
        </w:r>
        <w:r w:rsidRPr="00411BE6">
          <w:rPr>
            <w:rFonts w:cs="Arial"/>
            <w:color w:val="0000FF"/>
            <w:u w:val="single"/>
          </w:rPr>
          <w:t>gov</w:t>
        </w:r>
        <w:r w:rsidRPr="00411BE6">
          <w:rPr>
            <w:rFonts w:cs="Arial"/>
            <w:color w:val="0000FF"/>
            <w:u w:val="single"/>
            <w:lang w:val="el-GR"/>
          </w:rPr>
          <w:t>.</w:t>
        </w:r>
        <w:r w:rsidRPr="00411BE6">
          <w:rPr>
            <w:rFonts w:cs="Arial"/>
            <w:color w:val="0000FF"/>
            <w:u w:val="single"/>
          </w:rPr>
          <w:t>gr</w:t>
        </w:r>
        <w:r w:rsidRPr="00411BE6">
          <w:rPr>
            <w:rFonts w:cs="Arial"/>
            <w:color w:val="0000FF"/>
            <w:u w:val="single"/>
            <w:lang w:val="el-GR"/>
          </w:rPr>
          <w:t>/</w:t>
        </w:r>
        <w:r w:rsidRPr="00411BE6">
          <w:rPr>
            <w:rFonts w:cs="Arial"/>
            <w:color w:val="0000FF"/>
            <w:u w:val="single"/>
          </w:rPr>
          <w:t>ma</w:t>
        </w:r>
      </w:hyperlink>
      <w:r w:rsidRPr="00411BE6">
        <w:rPr>
          <w:rFonts w:cs="Arial"/>
          <w:color w:val="000000"/>
          <w:lang w:val="el-GR"/>
        </w:rPr>
        <w:t xml:space="preserve">, κατά τα προβλεπόμενα στο άρθρο 49 του Καν. 1060/2021, και στον οποίο αναφέρονται: </w:t>
      </w:r>
      <w:r w:rsidRPr="00411BE6">
        <w:rPr>
          <w:rFonts w:cs="Arial"/>
          <w:color w:val="000000"/>
        </w:rPr>
        <w:t> </w:t>
      </w:r>
    </w:p>
    <w:p w14:paraId="48535F4F"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η επωνυμία του δικαιούχου </w:t>
      </w:r>
      <w:r w:rsidRPr="00411BE6">
        <w:rPr>
          <w:rFonts w:cs="Arial"/>
          <w:i/>
          <w:iCs/>
          <w:color w:val="000000"/>
          <w:lang w:val="el-GR"/>
        </w:rPr>
        <w:t>[και στην περίπτωση δημοσίων συμβάσεων η επωνυμία του αναδόχου], [και εάν ο δικαιούχος είναι φυσικό πρόσωπο το ονοματεπώνυμό του]</w:t>
      </w:r>
      <w:r w:rsidRPr="00411BE6">
        <w:rPr>
          <w:rFonts w:cs="Arial"/>
          <w:color w:val="000000"/>
          <w:lang w:val="el-GR"/>
        </w:rPr>
        <w:t xml:space="preserve">, </w:t>
      </w:r>
      <w:r w:rsidRPr="00411BE6">
        <w:rPr>
          <w:rFonts w:cs="Arial"/>
          <w:color w:val="000000"/>
        </w:rPr>
        <w:t> </w:t>
      </w:r>
    </w:p>
    <w:p w14:paraId="417C3DE1"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ο τίτλος, ο σκοπός και τα αναμενόμενα ή πραγματικά επιτεύγματα της πράξης, </w:t>
      </w:r>
      <w:r w:rsidRPr="00411BE6">
        <w:rPr>
          <w:rFonts w:cs="Arial"/>
          <w:color w:val="000000"/>
        </w:rPr>
        <w:t> </w:t>
      </w:r>
    </w:p>
    <w:p w14:paraId="565EB4F5"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η ημερομηνία έναρξης της πράξης και η αναμενόμενη ή πραγματική ημερομηνία ολοκλήρωσή της, </w:t>
      </w:r>
      <w:r w:rsidRPr="00411BE6">
        <w:rPr>
          <w:rFonts w:cs="Arial"/>
          <w:color w:val="000000"/>
        </w:rPr>
        <w:t> </w:t>
      </w:r>
    </w:p>
    <w:p w14:paraId="0A50FB24" w14:textId="77777777" w:rsidR="0017626C" w:rsidRPr="00411BE6" w:rsidRDefault="009B312E" w:rsidP="007839A4">
      <w:pPr>
        <w:numPr>
          <w:ilvl w:val="0"/>
          <w:numId w:val="4"/>
        </w:numPr>
        <w:tabs>
          <w:tab w:val="left" w:pos="1350"/>
        </w:tabs>
        <w:spacing w:after="160" w:line="280" w:lineRule="atLeast"/>
        <w:rPr>
          <w:rFonts w:cs="Arial"/>
          <w:color w:val="000000"/>
          <w:lang w:val="el-GR"/>
        </w:rPr>
      </w:pPr>
      <w:r w:rsidRPr="00411BE6">
        <w:rPr>
          <w:rFonts w:cs="Arial"/>
          <w:color w:val="000000"/>
          <w:lang w:val="el-GR"/>
        </w:rPr>
        <w:t xml:space="preserve">το συνολικό κόστος της πράξης, το οικείο ταμείο και ο ειδικός στόχος, το ποσοστό </w:t>
      </w:r>
      <w:proofErr w:type="spellStart"/>
      <w:r w:rsidRPr="00411BE6">
        <w:rPr>
          <w:rFonts w:cs="Arial"/>
          <w:color w:val="000000"/>
          <w:lang w:val="el-GR"/>
        </w:rPr>
        <w:t>ενωσιακής</w:t>
      </w:r>
      <w:proofErr w:type="spellEnd"/>
      <w:r w:rsidRPr="00411BE6">
        <w:rPr>
          <w:rFonts w:cs="Arial"/>
          <w:color w:val="000000"/>
          <w:lang w:val="el-GR"/>
        </w:rPr>
        <w:t xml:space="preserve"> συγχρηματοδότησης,</w:t>
      </w:r>
    </w:p>
    <w:p w14:paraId="5FBF4947" w14:textId="77777777" w:rsidR="0017626C" w:rsidRPr="00411BE6" w:rsidRDefault="009B312E" w:rsidP="007839A4">
      <w:pPr>
        <w:numPr>
          <w:ilvl w:val="0"/>
          <w:numId w:val="4"/>
        </w:numPr>
        <w:spacing w:after="160" w:line="280" w:lineRule="atLeast"/>
        <w:rPr>
          <w:rFonts w:cs="Arial"/>
          <w:color w:val="000000"/>
          <w:lang w:val="el-GR"/>
        </w:rPr>
      </w:pPr>
      <w:r w:rsidRPr="00411BE6">
        <w:rPr>
          <w:rFonts w:cs="Arial"/>
          <w:color w:val="000000"/>
          <w:lang w:val="el-GR"/>
        </w:rPr>
        <w:t xml:space="preserve">η ένδειξη της τοποθεσίας ή ο </w:t>
      </w:r>
      <w:proofErr w:type="spellStart"/>
      <w:r w:rsidRPr="00411BE6">
        <w:rPr>
          <w:rFonts w:cs="Arial"/>
          <w:color w:val="000000"/>
          <w:lang w:val="el-GR"/>
        </w:rPr>
        <w:t>γεωντοπισμός</w:t>
      </w:r>
      <w:proofErr w:type="spellEnd"/>
      <w:r w:rsidRPr="00411BE6">
        <w:rPr>
          <w:rFonts w:cs="Arial"/>
          <w:color w:val="000000"/>
          <w:lang w:val="el-GR"/>
        </w:rPr>
        <w:t xml:space="preserve"> για την οικεία πράξη και τη συγκεκριμένη χώρα, </w:t>
      </w:r>
      <w:r w:rsidRPr="00411BE6">
        <w:rPr>
          <w:rFonts w:cs="Arial"/>
          <w:color w:val="000000"/>
        </w:rPr>
        <w:t> </w:t>
      </w:r>
    </w:p>
    <w:p w14:paraId="486B0148" w14:textId="77777777" w:rsidR="0017626C" w:rsidRPr="00411BE6" w:rsidRDefault="009B312E" w:rsidP="007839A4">
      <w:pPr>
        <w:numPr>
          <w:ilvl w:val="0"/>
          <w:numId w:val="4"/>
        </w:numPr>
        <w:spacing w:after="160" w:line="280" w:lineRule="atLeast"/>
        <w:rPr>
          <w:rFonts w:cs="Arial"/>
          <w:color w:val="000000"/>
          <w:lang w:val="el-GR"/>
        </w:rPr>
      </w:pPr>
      <w:r w:rsidRPr="00411BE6">
        <w:rPr>
          <w:rFonts w:cs="Arial"/>
          <w:color w:val="000000"/>
          <w:lang w:val="el-GR"/>
        </w:rPr>
        <w:t xml:space="preserve">ο τύπος της παρέμβασης για την πράξη σύμφωνα με το άρθρο 73 του Καν. 1060/2021. </w:t>
      </w:r>
      <w:r w:rsidRPr="00411BE6">
        <w:rPr>
          <w:rFonts w:cs="Arial"/>
          <w:color w:val="000000"/>
        </w:rPr>
        <w:t> </w:t>
      </w:r>
    </w:p>
    <w:p w14:paraId="4C1D14DA" w14:textId="77777777" w:rsidR="0017626C" w:rsidRPr="00411BE6" w:rsidRDefault="009B312E">
      <w:pPr>
        <w:spacing w:line="280" w:lineRule="atLeast"/>
        <w:ind w:left="1056" w:right="216" w:hanging="436"/>
        <w:rPr>
          <w:rFonts w:cs="Arial"/>
          <w:color w:val="000000"/>
          <w:lang w:val="el-GR"/>
        </w:rPr>
      </w:pPr>
      <w:r w:rsidRPr="00411BE6">
        <w:rPr>
          <w:rFonts w:cs="Arial"/>
          <w:color w:val="000000"/>
          <w:lang w:val="el-GR"/>
        </w:rPr>
        <w:t>(</w:t>
      </w:r>
      <w:r w:rsidRPr="00411BE6">
        <w:rPr>
          <w:rFonts w:cs="Arial"/>
          <w:color w:val="000000"/>
        </w:rPr>
        <w:t>ii</w:t>
      </w:r>
      <w:r w:rsidRPr="00411BE6">
        <w:rPr>
          <w:rFonts w:cs="Arial"/>
          <w:color w:val="000000"/>
          <w:lang w:val="el-GR"/>
        </w:rPr>
        <w:t>)</w:t>
      </w:r>
      <w:r w:rsidRPr="00411BE6">
        <w:rPr>
          <w:rFonts w:cs="Arial"/>
          <w:color w:val="000000"/>
        </w:rPr>
        <w:t>   </w:t>
      </w:r>
      <w:r w:rsidRPr="00411BE6">
        <w:rPr>
          <w:rFonts w:cs="Arial"/>
          <w:color w:val="000000"/>
          <w:lang w:val="el-GR"/>
        </w:rPr>
        <w:t xml:space="preserve"> Να λαμβάνει όλα τα μέτρα προβολής και επικοινωνίας</w:t>
      </w:r>
      <w:r w:rsidRPr="00411BE6">
        <w:rPr>
          <w:rFonts w:cs="Arial"/>
          <w:color w:val="000000"/>
        </w:rPr>
        <w:t> </w:t>
      </w:r>
      <w:r w:rsidRPr="00411BE6">
        <w:rPr>
          <w:rFonts w:cs="Arial"/>
          <w:color w:val="000000"/>
          <w:lang w:val="el-GR"/>
        </w:rPr>
        <w:t xml:space="preserve"> που προβλέπονται στο άρθρο 50</w:t>
      </w:r>
      <w:r w:rsidRPr="00411BE6">
        <w:rPr>
          <w:rFonts w:cs="Arial"/>
          <w:color w:val="000000"/>
        </w:rPr>
        <w:t> </w:t>
      </w:r>
      <w:r w:rsidRPr="00411BE6">
        <w:rPr>
          <w:rFonts w:cs="Arial"/>
          <w:color w:val="000000"/>
          <w:lang w:val="el-GR"/>
        </w:rPr>
        <w:t xml:space="preserve"> του Κανονισμού 1060/2021 και ειδικότερα: </w:t>
      </w:r>
      <w:r w:rsidRPr="00411BE6">
        <w:rPr>
          <w:rFonts w:cs="Arial"/>
          <w:color w:val="000000"/>
        </w:rPr>
        <w:t> </w:t>
      </w:r>
    </w:p>
    <w:p w14:paraId="12B5C60A" w14:textId="77777777" w:rsidR="0017626C" w:rsidRPr="00411BE6" w:rsidRDefault="0017626C">
      <w:pPr>
        <w:spacing w:line="280" w:lineRule="atLeast"/>
        <w:ind w:left="1056" w:right="216"/>
        <w:rPr>
          <w:rFonts w:cs="Arial"/>
          <w:color w:val="000000"/>
          <w:lang w:val="el-GR"/>
        </w:rPr>
      </w:pPr>
    </w:p>
    <w:p w14:paraId="627B351D"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α) </w:t>
      </w:r>
      <w:r w:rsidRPr="00411BE6">
        <w:rPr>
          <w:rFonts w:cs="Arial"/>
          <w:color w:val="000000"/>
        </w:rPr>
        <w:t>    </w:t>
      </w:r>
      <w:r w:rsidRPr="00411BE6">
        <w:rPr>
          <w:rFonts w:cs="Arial"/>
          <w:color w:val="000000"/>
          <w:lang w:val="el-GR"/>
        </w:rPr>
        <w:t xml:space="preserve">Να παρέχει στον επίσημο </w:t>
      </w:r>
      <w:proofErr w:type="spellStart"/>
      <w:r w:rsidRPr="00411BE6">
        <w:rPr>
          <w:rFonts w:cs="Arial"/>
          <w:color w:val="000000"/>
          <w:lang w:val="el-GR"/>
        </w:rPr>
        <w:t>ιστότοπο</w:t>
      </w:r>
      <w:proofErr w:type="spellEnd"/>
      <w:r w:rsidRPr="00411BE6">
        <w:rPr>
          <w:rFonts w:cs="Arial"/>
          <w:color w:val="000000"/>
          <w:lang w:val="el-GR"/>
        </w:rPr>
        <w:t xml:space="preserve"> που διατηρεί, εάν διατηρεί, και στους </w:t>
      </w:r>
      <w:proofErr w:type="spellStart"/>
      <w:r w:rsidRPr="00411BE6">
        <w:rPr>
          <w:rFonts w:cs="Arial"/>
          <w:color w:val="000000"/>
          <w:lang w:val="el-GR"/>
        </w:rPr>
        <w:t>ιστότοπους</w:t>
      </w:r>
      <w:proofErr w:type="spellEnd"/>
      <w:r w:rsidRPr="00411BE6">
        <w:rPr>
          <w:rFonts w:cs="Arial"/>
          <w:color w:val="000000"/>
          <w:lang w:val="el-GR"/>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w:t>
      </w:r>
      <w:r w:rsidRPr="00411BE6">
        <w:rPr>
          <w:rFonts w:cs="Arial"/>
          <w:color w:val="000000"/>
        </w:rPr>
        <w:t> </w:t>
      </w:r>
    </w:p>
    <w:p w14:paraId="2BB17E51" w14:textId="77777777" w:rsidR="0017626C" w:rsidRPr="00411BE6" w:rsidRDefault="0017626C">
      <w:pPr>
        <w:spacing w:line="280" w:lineRule="atLeast"/>
        <w:ind w:left="1532" w:right="216" w:hanging="567"/>
        <w:rPr>
          <w:lang w:val="el-GR"/>
        </w:rPr>
      </w:pPr>
    </w:p>
    <w:p w14:paraId="5347A8AA"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β) </w:t>
      </w:r>
      <w:r w:rsidRPr="00411BE6">
        <w:rPr>
          <w:rFonts w:cs="Arial"/>
          <w:color w:val="000000"/>
        </w:rPr>
        <w:t>    </w:t>
      </w:r>
      <w:r w:rsidRPr="00411BE6">
        <w:rPr>
          <w:rFonts w:cs="Arial"/>
          <w:color w:val="000000"/>
          <w:lang w:val="el-GR"/>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w:t>
      </w:r>
      <w:r w:rsidRPr="00411BE6">
        <w:rPr>
          <w:rFonts w:cs="Arial"/>
          <w:color w:val="000000"/>
        </w:rPr>
        <w:t> </w:t>
      </w:r>
    </w:p>
    <w:p w14:paraId="7F1E6748" w14:textId="77777777" w:rsidR="0017626C" w:rsidRPr="00411BE6" w:rsidRDefault="0017626C">
      <w:pPr>
        <w:spacing w:line="280" w:lineRule="atLeast"/>
        <w:ind w:left="1532" w:right="216" w:hanging="567"/>
        <w:rPr>
          <w:lang w:val="el-GR"/>
        </w:rPr>
      </w:pPr>
    </w:p>
    <w:p w14:paraId="4C6D3A14"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γ) </w:t>
      </w:r>
      <w:r w:rsidRPr="00411BE6">
        <w:rPr>
          <w:rFonts w:cs="Arial"/>
          <w:color w:val="000000"/>
        </w:rPr>
        <w:t>    </w:t>
      </w:r>
      <w:r w:rsidRPr="00411BE6">
        <w:rPr>
          <w:rFonts w:cs="Arial"/>
          <w:color w:val="000000"/>
          <w:lang w:val="el-GR"/>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w:t>
      </w:r>
      <w:r w:rsidRPr="00411BE6">
        <w:rPr>
          <w:rFonts w:cs="Arial"/>
          <w:color w:val="000000"/>
        </w:rPr>
        <w:t> </w:t>
      </w:r>
      <w:r w:rsidRPr="00411BE6">
        <w:rPr>
          <w:rFonts w:cs="Arial"/>
          <w:color w:val="000000"/>
          <w:lang w:val="el-GR"/>
        </w:rPr>
        <w:t xml:space="preserve"> </w:t>
      </w:r>
      <w:r w:rsidRPr="00411BE6">
        <w:rPr>
          <w:rFonts w:cs="Arial"/>
          <w:color w:val="000000"/>
        </w:rPr>
        <w:t> </w:t>
      </w:r>
      <w:r w:rsidRPr="00411BE6">
        <w:rPr>
          <w:rFonts w:cs="Arial"/>
          <w:color w:val="000000"/>
          <w:lang w:val="el-GR"/>
        </w:rPr>
        <w:t>που στηρίζονται από το ΤΑΜΕ, ΤΕΑ ή το ΜΔΣΘ, των οποίων το συνολικό κόστος υπερβαίνει τα 100.000 ευρώ.</w:t>
      </w:r>
      <w:r w:rsidRPr="00411BE6">
        <w:rPr>
          <w:rFonts w:cs="Arial"/>
          <w:color w:val="000000"/>
        </w:rPr>
        <w:t> </w:t>
      </w:r>
      <w:r w:rsidRPr="00411BE6">
        <w:rPr>
          <w:rFonts w:cs="Arial"/>
          <w:color w:val="000000"/>
          <w:lang w:val="el-GR"/>
        </w:rPr>
        <w:t xml:space="preserve"> </w:t>
      </w:r>
    </w:p>
    <w:p w14:paraId="1559F419" w14:textId="77777777" w:rsidR="0017626C" w:rsidRPr="00411BE6" w:rsidRDefault="009B312E">
      <w:pPr>
        <w:spacing w:after="120" w:line="280" w:lineRule="atLeast"/>
        <w:ind w:left="1390" w:right="216"/>
        <w:rPr>
          <w:rFonts w:cs="Arial"/>
          <w:color w:val="000000"/>
          <w:lang w:val="el-GR"/>
        </w:rPr>
      </w:pPr>
      <w:r w:rsidRPr="00411BE6">
        <w:rPr>
          <w:rFonts w:cs="Arial"/>
          <w:color w:val="000000"/>
          <w:lang w:val="el-GR"/>
        </w:rPr>
        <w:t xml:space="preserve">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 </w:t>
      </w:r>
    </w:p>
    <w:p w14:paraId="36F62CF6" w14:textId="77777777" w:rsidR="0017626C" w:rsidRPr="00411BE6" w:rsidRDefault="009B312E">
      <w:pPr>
        <w:spacing w:line="280" w:lineRule="atLeast"/>
        <w:ind w:left="1390" w:right="216" w:hanging="425"/>
        <w:rPr>
          <w:rFonts w:cs="Arial"/>
          <w:color w:val="000000"/>
          <w:lang w:val="el-GR"/>
        </w:rPr>
      </w:pPr>
      <w:r w:rsidRPr="00411BE6">
        <w:rPr>
          <w:rFonts w:cs="Arial"/>
          <w:color w:val="000000"/>
          <w:lang w:val="el-GR"/>
        </w:rPr>
        <w:t xml:space="preserve">δ) </w:t>
      </w:r>
      <w:r w:rsidRPr="00411BE6">
        <w:rPr>
          <w:rFonts w:cs="Arial"/>
          <w:color w:val="000000"/>
        </w:rPr>
        <w:t>   </w:t>
      </w:r>
      <w:r w:rsidRPr="00411BE6">
        <w:rPr>
          <w:rFonts w:cs="Arial"/>
          <w:color w:val="000000"/>
          <w:lang w:val="el-GR"/>
        </w:rPr>
        <w:t xml:space="preserve"> 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στην υποχρέωση πινακίδων ή πλακών.</w:t>
      </w:r>
    </w:p>
    <w:p w14:paraId="1D27B6F4" w14:textId="77777777" w:rsidR="0017626C" w:rsidRPr="00411BE6" w:rsidRDefault="0017626C">
      <w:pPr>
        <w:spacing w:line="280" w:lineRule="atLeast"/>
        <w:ind w:left="1390" w:right="216"/>
        <w:rPr>
          <w:rFonts w:cs="Arial"/>
          <w:color w:val="000000"/>
          <w:lang w:val="el-GR"/>
        </w:rPr>
      </w:pPr>
    </w:p>
    <w:p w14:paraId="17A28376"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 xml:space="preserve">ε) </w:t>
      </w:r>
      <w:r w:rsidRPr="00411BE6">
        <w:rPr>
          <w:rFonts w:cs="Arial"/>
          <w:color w:val="000000"/>
        </w:rPr>
        <w:t>  </w:t>
      </w:r>
      <w:r w:rsidRPr="00411BE6">
        <w:rPr>
          <w:rFonts w:cs="Arial"/>
          <w:color w:val="000000"/>
          <w:lang w:val="el-GR"/>
        </w:rPr>
        <w:t xml:space="preserve">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 </w:t>
      </w:r>
    </w:p>
    <w:p w14:paraId="509A1105" w14:textId="77777777" w:rsidR="0017626C" w:rsidRPr="00411BE6" w:rsidRDefault="009B312E">
      <w:pPr>
        <w:spacing w:line="280" w:lineRule="atLeast"/>
        <w:ind w:left="1249" w:right="216" w:hanging="284"/>
        <w:rPr>
          <w:rFonts w:cs="Arial"/>
          <w:color w:val="000000"/>
          <w:lang w:val="el-GR"/>
        </w:rPr>
      </w:pPr>
      <w:r w:rsidRPr="00411BE6">
        <w:rPr>
          <w:rFonts w:cs="Arial"/>
          <w:color w:val="000000"/>
        </w:rPr>
        <w:t> </w:t>
      </w:r>
    </w:p>
    <w:p w14:paraId="418BCDC6" w14:textId="77777777" w:rsidR="0017626C" w:rsidRPr="00411BE6" w:rsidRDefault="009B312E">
      <w:pPr>
        <w:spacing w:line="280" w:lineRule="atLeast"/>
        <w:ind w:left="1249" w:right="216" w:hanging="284"/>
        <w:rPr>
          <w:rFonts w:cs="Arial"/>
          <w:color w:val="000000"/>
          <w:lang w:val="el-GR"/>
        </w:rPr>
      </w:pPr>
      <w:proofErr w:type="spellStart"/>
      <w:r w:rsidRPr="00411BE6">
        <w:rPr>
          <w:rFonts w:cs="Arial"/>
          <w:color w:val="000000"/>
          <w:lang w:val="el-GR"/>
        </w:rPr>
        <w:t>στ</w:t>
      </w:r>
      <w:proofErr w:type="spellEnd"/>
      <w:r w:rsidRPr="00411BE6">
        <w:rPr>
          <w:rFonts w:cs="Arial"/>
          <w:color w:val="000000"/>
          <w:lang w:val="el-GR"/>
        </w:rPr>
        <w:t>) Να διοργανώνει εκδήλωση ή δραστηριότητα επικοινωνίας με τη συμμετοχή της Επιτροπής και της αρμόδιας διαχειριστικής αρχής, σε εύθετο χρόνο, για πράξεις στρατηγικής σημασίας και πράξεις των οποίων το συνολικό κόστος υπερβαίνει τα 10 εκ. ευρώ.</w:t>
      </w:r>
    </w:p>
    <w:p w14:paraId="2B62006B" w14:textId="77777777" w:rsidR="0017626C" w:rsidRPr="00411BE6" w:rsidRDefault="0017626C">
      <w:pPr>
        <w:spacing w:line="280" w:lineRule="atLeast"/>
        <w:ind w:left="1249" w:right="216"/>
        <w:rPr>
          <w:rFonts w:cs="Arial"/>
          <w:color w:val="000000"/>
          <w:lang w:val="el-GR"/>
        </w:rPr>
      </w:pPr>
    </w:p>
    <w:p w14:paraId="69B6DA64"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ζ)</w:t>
      </w:r>
      <w:r w:rsidRPr="00411BE6">
        <w:rPr>
          <w:rFonts w:cs="Arial"/>
          <w:color w:val="000000"/>
        </w:rPr>
        <w:t>  </w:t>
      </w:r>
      <w:r w:rsidRPr="00411BE6">
        <w:rPr>
          <w:rFonts w:cs="Arial"/>
          <w:color w:val="000000"/>
          <w:lang w:val="el-GR"/>
        </w:rPr>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14:paraId="26E52025" w14:textId="77777777" w:rsidR="0017626C" w:rsidRPr="00411BE6" w:rsidRDefault="0017626C">
      <w:pPr>
        <w:spacing w:line="280" w:lineRule="atLeast"/>
        <w:ind w:left="1249" w:right="216"/>
        <w:rPr>
          <w:rFonts w:cs="Arial"/>
          <w:color w:val="000000"/>
          <w:lang w:val="el-GR"/>
        </w:rPr>
      </w:pPr>
    </w:p>
    <w:p w14:paraId="3F0F01E9"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η)</w:t>
      </w:r>
      <w:r w:rsidRPr="00411BE6">
        <w:rPr>
          <w:rFonts w:cs="Arial"/>
          <w:color w:val="000000"/>
        </w:rPr>
        <w:t>  </w:t>
      </w:r>
      <w:r w:rsidRPr="00411BE6">
        <w:rPr>
          <w:rFonts w:cs="Arial"/>
          <w:color w:val="000000"/>
          <w:lang w:val="el-GR"/>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14:paraId="3DC912A6" w14:textId="77777777" w:rsidR="0017626C" w:rsidRPr="00411BE6" w:rsidRDefault="0017626C">
      <w:pPr>
        <w:spacing w:line="280" w:lineRule="atLeast"/>
        <w:ind w:left="1249" w:right="216"/>
        <w:rPr>
          <w:rFonts w:cs="Arial"/>
          <w:color w:val="000000"/>
          <w:lang w:val="el-GR"/>
        </w:rPr>
      </w:pPr>
    </w:p>
    <w:p w14:paraId="65DD3D53" w14:textId="77777777" w:rsidR="0017626C" w:rsidRPr="00411BE6" w:rsidRDefault="009B312E">
      <w:pPr>
        <w:spacing w:line="280" w:lineRule="atLeast"/>
        <w:ind w:left="1248" w:right="216" w:hanging="283"/>
        <w:rPr>
          <w:rFonts w:cs="Arial"/>
          <w:color w:val="000000"/>
          <w:lang w:val="el-GR"/>
        </w:rPr>
      </w:pPr>
      <w:r w:rsidRPr="00411BE6">
        <w:rPr>
          <w:rFonts w:cs="Arial"/>
          <w:color w:val="000000"/>
          <w:lang w:val="el-GR"/>
        </w:rPr>
        <w:t xml:space="preserve">θ)  Να ορίζει στέλεχος επαφής για θέματα επικοινωνίας και δημοσιότητας και να αποστέλλει τα στοιχεία επικοινωνίας του στην Ειδική Υπηρεσία Διαχείρισης. </w:t>
      </w:r>
    </w:p>
    <w:p w14:paraId="73867CE1" w14:textId="77777777" w:rsidR="0017626C" w:rsidRPr="00411BE6" w:rsidRDefault="0017626C">
      <w:pPr>
        <w:spacing w:line="280" w:lineRule="atLeast"/>
        <w:ind w:left="1248" w:right="216" w:hanging="283"/>
        <w:rPr>
          <w:lang w:val="el-GR"/>
        </w:rPr>
      </w:pPr>
    </w:p>
    <w:p w14:paraId="0971BAE1" w14:textId="77777777" w:rsidR="0017626C" w:rsidRPr="00411BE6" w:rsidRDefault="009B312E">
      <w:pPr>
        <w:spacing w:line="280" w:lineRule="atLeast"/>
        <w:ind w:left="1249" w:right="216" w:hanging="284"/>
        <w:rPr>
          <w:rFonts w:cs="Arial"/>
          <w:color w:val="000000"/>
          <w:lang w:val="el-GR"/>
        </w:rPr>
      </w:pPr>
      <w:r w:rsidRPr="00411BE6">
        <w:rPr>
          <w:rFonts w:cs="Arial"/>
          <w:color w:val="000000"/>
          <w:lang w:val="el-GR"/>
        </w:rPr>
        <w:t xml:space="preserve">ι) 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Ειδική Υπηρεσία Διαχείρισης, εφόσον ζητηθεί. </w:t>
      </w:r>
    </w:p>
    <w:p w14:paraId="6B1AF605" w14:textId="77777777" w:rsidR="0017626C" w:rsidRPr="00411BE6" w:rsidRDefault="0017626C">
      <w:pPr>
        <w:spacing w:line="280" w:lineRule="atLeast"/>
        <w:ind w:left="1249" w:right="216" w:hanging="284"/>
        <w:rPr>
          <w:lang w:val="el-GR"/>
        </w:rPr>
      </w:pPr>
    </w:p>
    <w:p w14:paraId="045D0512" w14:textId="77777777" w:rsidR="0017626C" w:rsidRPr="00411BE6" w:rsidRDefault="009B312E">
      <w:pPr>
        <w:spacing w:line="280" w:lineRule="atLeast"/>
        <w:ind w:left="1249" w:right="216" w:hanging="284"/>
        <w:rPr>
          <w:rFonts w:cs="Arial"/>
          <w:color w:val="000000"/>
          <w:lang w:val="el-GR"/>
        </w:rPr>
      </w:pPr>
      <w:proofErr w:type="spellStart"/>
      <w:r w:rsidRPr="00411BE6">
        <w:rPr>
          <w:rFonts w:cs="Arial"/>
          <w:color w:val="000000"/>
          <w:lang w:val="el-GR"/>
        </w:rPr>
        <w:t>ια</w:t>
      </w:r>
      <w:proofErr w:type="spellEnd"/>
      <w:r w:rsidRPr="00411BE6">
        <w:rPr>
          <w:rFonts w:cs="Arial"/>
          <w:color w:val="000000"/>
          <w:lang w:val="el-GR"/>
        </w:rPr>
        <w:t xml:space="preserve">) Ο δικαιούχος όταν απευθύνει με τη σειρά του πρόσκληση για δράσεις που πρέπει να ενημερωθεί το ευρύ κοινό υποχρεούται να υποβάλει παράλληλα τα σχετικά στοιχεία και στο ΟΠΣ για να είναι εφικτή η έγκαιρη ενημέρωση του </w:t>
      </w:r>
      <w:r w:rsidRPr="00411BE6">
        <w:rPr>
          <w:rFonts w:cs="Arial"/>
          <w:color w:val="000000"/>
        </w:rPr>
        <w:t>site</w:t>
      </w:r>
      <w:r w:rsidRPr="00411BE6">
        <w:rPr>
          <w:rFonts w:cs="Arial"/>
          <w:color w:val="000000"/>
          <w:lang w:val="el-GR"/>
        </w:rPr>
        <w:t xml:space="preserve"> του </w:t>
      </w:r>
      <w:hyperlink r:id="rId18" w:tgtFrame="_blank" w:history="1">
        <w:r w:rsidRPr="00411BE6">
          <w:rPr>
            <w:rFonts w:cs="Arial"/>
            <w:color w:val="0563C1"/>
            <w:u w:val="single"/>
          </w:rPr>
          <w:t>https</w:t>
        </w:r>
        <w:r w:rsidRPr="00411BE6">
          <w:rPr>
            <w:rFonts w:cs="Arial"/>
            <w:color w:val="0563C1"/>
            <w:u w:val="single"/>
            <w:lang w:val="el-GR"/>
          </w:rPr>
          <w:t>://</w:t>
        </w:r>
        <w:r w:rsidRPr="00411BE6">
          <w:rPr>
            <w:rFonts w:cs="Arial"/>
            <w:color w:val="0563C1"/>
            <w:u w:val="single"/>
          </w:rPr>
          <w:t>migration</w:t>
        </w:r>
        <w:r w:rsidRPr="00411BE6">
          <w:rPr>
            <w:rFonts w:cs="Arial"/>
            <w:color w:val="0563C1"/>
            <w:u w:val="single"/>
            <w:lang w:val="el-GR"/>
          </w:rPr>
          <w:t>.</w:t>
        </w:r>
        <w:r w:rsidRPr="00411BE6">
          <w:rPr>
            <w:rFonts w:cs="Arial"/>
            <w:color w:val="0563C1"/>
            <w:u w:val="single"/>
          </w:rPr>
          <w:t>gov</w:t>
        </w:r>
        <w:r w:rsidRPr="00411BE6">
          <w:rPr>
            <w:rFonts w:cs="Arial"/>
            <w:color w:val="0563C1"/>
            <w:u w:val="single"/>
            <w:lang w:val="el-GR"/>
          </w:rPr>
          <w:t>.</w:t>
        </w:r>
        <w:r w:rsidRPr="00411BE6">
          <w:rPr>
            <w:rFonts w:cs="Arial"/>
            <w:color w:val="0563C1"/>
            <w:u w:val="single"/>
          </w:rPr>
          <w:t>gr</w:t>
        </w:r>
        <w:r w:rsidRPr="00411BE6">
          <w:rPr>
            <w:rFonts w:cs="Arial"/>
            <w:color w:val="0563C1"/>
            <w:u w:val="single"/>
            <w:lang w:val="el-GR"/>
          </w:rPr>
          <w:t>/</w:t>
        </w:r>
        <w:r w:rsidRPr="00411BE6">
          <w:rPr>
            <w:rFonts w:cs="Arial"/>
            <w:color w:val="0563C1"/>
            <w:u w:val="single"/>
          </w:rPr>
          <w:t>ma</w:t>
        </w:r>
      </w:hyperlink>
      <w:r w:rsidRPr="00411BE6">
        <w:rPr>
          <w:rFonts w:cs="Arial"/>
          <w:color w:val="000000"/>
          <w:lang w:val="el-GR"/>
        </w:rPr>
        <w:t xml:space="preserve"> από το ΟΠΣ.</w:t>
      </w:r>
      <w:r w:rsidRPr="00411BE6">
        <w:rPr>
          <w:rFonts w:cs="Arial"/>
          <w:color w:val="000000"/>
        </w:rPr>
        <w:t> </w:t>
      </w:r>
    </w:p>
    <w:p w14:paraId="7F9842B3" w14:textId="77777777" w:rsidR="0017626C" w:rsidRPr="00411BE6" w:rsidRDefault="009B312E">
      <w:pPr>
        <w:spacing w:line="280" w:lineRule="atLeast"/>
        <w:ind w:left="506" w:right="108" w:hanging="284"/>
        <w:jc w:val="both"/>
        <w:rPr>
          <w:rFonts w:cs="Arial"/>
          <w:b/>
          <w:bCs/>
          <w:color w:val="000000"/>
          <w:lang w:val="el-GR"/>
        </w:rPr>
      </w:pPr>
      <w:r w:rsidRPr="00411BE6">
        <w:rPr>
          <w:rFonts w:cs="Arial"/>
          <w:b/>
          <w:bCs/>
          <w:color w:val="000000"/>
          <w:lang w:val="el-GR"/>
        </w:rPr>
        <w:t>8.</w:t>
      </w:r>
      <w:r w:rsidRPr="00411BE6">
        <w:rPr>
          <w:rFonts w:cs="Arial"/>
          <w:b/>
          <w:bCs/>
          <w:color w:val="000000"/>
        </w:rPr>
        <w:t>   </w:t>
      </w:r>
      <w:r w:rsidRPr="00411BE6">
        <w:rPr>
          <w:rFonts w:cs="Arial"/>
          <w:b/>
          <w:bCs/>
          <w:color w:val="000000"/>
          <w:lang w:val="el-GR"/>
        </w:rPr>
        <w:t xml:space="preserve"> ΤΗΡΗΣΗ ΣΤΟΙΧΕΙΩΝ ΚΑΙ ΔΙΚΑΙΟΛΟΓΗΤΙΚΩΝ ΑΠΟ ΔΙΚΑΙΟΥΧΟΥΣ </w:t>
      </w:r>
      <w:r w:rsidRPr="00411BE6">
        <w:rPr>
          <w:rFonts w:cs="Arial"/>
          <w:b/>
          <w:bCs/>
          <w:color w:val="000000"/>
        </w:rPr>
        <w:t> </w:t>
      </w:r>
    </w:p>
    <w:p w14:paraId="0F43D1F4"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color w:val="000000"/>
          <w:lang w:val="el-GR"/>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411BE6">
        <w:rPr>
          <w:rFonts w:cs="Arial"/>
          <w:color w:val="000000"/>
          <w:lang w:val="el-GR"/>
        </w:rPr>
        <w:t>επικαιροποιημένων</w:t>
      </w:r>
      <w:proofErr w:type="spellEnd"/>
      <w:r w:rsidRPr="00411BE6">
        <w:rPr>
          <w:rFonts w:cs="Arial"/>
          <w:color w:val="000000"/>
          <w:lang w:val="el-GR"/>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r w:rsidRPr="00411BE6">
        <w:rPr>
          <w:rFonts w:cs="Arial"/>
          <w:color w:val="000000"/>
        </w:rPr>
        <w:t> </w:t>
      </w:r>
    </w:p>
    <w:p w14:paraId="37DA3A1C"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color w:val="000000"/>
          <w:lang w:val="el-GR"/>
        </w:rPr>
        <w:t xml:space="preserve">Να κοινοποιεί στην αρμόδια Ειδική Υπηρεσία Διαχείρισης του Προγράμματος (ή εναλλακτικά στον ΕΦ) το έντυπο Ε.Ι.1_7 «Κατάλογος εγγράφων για την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r w:rsidRPr="00411BE6">
        <w:rPr>
          <w:rFonts w:cs="Arial"/>
          <w:color w:val="000000"/>
        </w:rPr>
        <w:t> </w:t>
      </w:r>
    </w:p>
    <w:p w14:paraId="49F40E0D" w14:textId="77777777" w:rsidR="0017626C" w:rsidRPr="00411BE6" w:rsidRDefault="009B312E" w:rsidP="007839A4">
      <w:pPr>
        <w:numPr>
          <w:ilvl w:val="0"/>
          <w:numId w:val="9"/>
        </w:numPr>
        <w:tabs>
          <w:tab w:val="left" w:pos="828"/>
        </w:tabs>
        <w:spacing w:before="120" w:after="120" w:line="280" w:lineRule="atLeast"/>
        <w:rPr>
          <w:rFonts w:cs="Arial"/>
          <w:color w:val="000000"/>
          <w:lang w:val="el-GR"/>
        </w:rPr>
      </w:pPr>
      <w:r w:rsidRPr="00411BE6">
        <w:rPr>
          <w:rFonts w:cs="Arial"/>
          <w:i/>
          <w:iCs/>
          <w:color w:val="000000"/>
          <w:lang w:val="el-GR"/>
        </w:rPr>
        <w:t xml:space="preserve">[Να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Προγράμματος </w:t>
      </w:r>
      <w:r w:rsidRPr="00411BE6">
        <w:rPr>
          <w:rFonts w:cs="Arial"/>
          <w:color w:val="000000"/>
        </w:rPr>
        <w:t> </w:t>
      </w:r>
    </w:p>
    <w:p w14:paraId="32CBE64F" w14:textId="77777777" w:rsidR="0017626C" w:rsidRPr="00411BE6" w:rsidRDefault="009B312E" w:rsidP="007839A4">
      <w:pPr>
        <w:numPr>
          <w:ilvl w:val="0"/>
          <w:numId w:val="9"/>
        </w:numPr>
        <w:tabs>
          <w:tab w:val="left" w:pos="828"/>
        </w:tabs>
        <w:spacing w:before="120" w:line="280" w:lineRule="atLeast"/>
        <w:rPr>
          <w:rFonts w:cs="Arial"/>
          <w:color w:val="000000"/>
          <w:lang w:val="el-GR"/>
        </w:rPr>
      </w:pPr>
      <w:r w:rsidRPr="00411BE6">
        <w:rPr>
          <w:rFonts w:cs="Arial"/>
          <w:i/>
          <w:iCs/>
          <w:color w:val="000000"/>
          <w:lang w:val="el-GR"/>
        </w:rPr>
        <w:t xml:space="preserve">[Να τηρεί τις ακόλουθες μακροχρόνιες δεσμεύσεις, προκειμένου οι πράξεις να διατηρήσουν το δικαίωμα της συνεισφοράς των Ταμείων: </w:t>
      </w:r>
      <w:r w:rsidRPr="00411BE6">
        <w:rPr>
          <w:rFonts w:cs="Arial"/>
          <w:color w:val="000000"/>
        </w:rPr>
        <w:t> </w:t>
      </w:r>
      <w:r w:rsidRPr="00411BE6">
        <w:rPr>
          <w:lang w:val="el-GR"/>
        </w:rPr>
        <w:br/>
      </w:r>
      <w:r w:rsidRPr="00411BE6">
        <w:rPr>
          <w:lang w:val="el-GR"/>
        </w:rPr>
        <w:br/>
      </w:r>
      <w:r w:rsidRPr="00411BE6">
        <w:rPr>
          <w:rFonts w:cs="Arial"/>
          <w:i/>
          <w:iCs/>
          <w:color w:val="000000"/>
          <w:lang w:val="el-GR"/>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r w:rsidRPr="00411BE6">
        <w:rPr>
          <w:rFonts w:cs="Arial"/>
          <w:i/>
          <w:iCs/>
          <w:color w:val="000000"/>
        </w:rPr>
        <w:t> </w:t>
      </w:r>
    </w:p>
    <w:p w14:paraId="534F3984" w14:textId="77777777" w:rsidR="0017626C" w:rsidRPr="00411BE6" w:rsidRDefault="009B312E" w:rsidP="007839A4">
      <w:pPr>
        <w:numPr>
          <w:ilvl w:val="0"/>
          <w:numId w:val="8"/>
        </w:numPr>
        <w:tabs>
          <w:tab w:val="left" w:pos="828"/>
        </w:tabs>
        <w:spacing w:before="120" w:after="120" w:line="280" w:lineRule="atLeast"/>
        <w:rPr>
          <w:rFonts w:cs="Arial"/>
          <w:color w:val="000000"/>
          <w:lang w:val="el-GR"/>
        </w:rPr>
      </w:pPr>
      <w:r w:rsidRPr="00411BE6">
        <w:rPr>
          <w:rFonts w:cs="Arial"/>
          <w:i/>
          <w:iCs/>
          <w:color w:val="000000"/>
          <w:lang w:val="el-GR"/>
        </w:rPr>
        <w:t>παύση ή μετεγκατάσταση μιας παραγωγικής δραστηριότητας εκτός της περιοχής προγράμματος</w:t>
      </w:r>
      <w:r w:rsidRPr="00411BE6">
        <w:rPr>
          <w:rFonts w:cs="Arial"/>
          <w:color w:val="000000"/>
        </w:rPr>
        <w:t> </w:t>
      </w:r>
    </w:p>
    <w:p w14:paraId="215E6E79" w14:textId="77777777" w:rsidR="0017626C" w:rsidRPr="00411BE6" w:rsidRDefault="009B312E" w:rsidP="007839A4">
      <w:pPr>
        <w:numPr>
          <w:ilvl w:val="0"/>
          <w:numId w:val="8"/>
        </w:numPr>
        <w:tabs>
          <w:tab w:val="left" w:pos="828"/>
        </w:tabs>
        <w:spacing w:before="120" w:after="120" w:line="280" w:lineRule="atLeast"/>
        <w:rPr>
          <w:rFonts w:cs="Arial"/>
          <w:color w:val="000000"/>
          <w:lang w:val="el-GR"/>
        </w:rPr>
      </w:pPr>
      <w:r w:rsidRPr="00411BE6">
        <w:rPr>
          <w:rFonts w:cs="Arial"/>
          <w:i/>
          <w:iCs/>
          <w:color w:val="000000"/>
          <w:lang w:val="el-GR"/>
        </w:rPr>
        <w:t>αλλαγή του ιδιοκτησιακού καθεστώτος ενός στοιχείου υποδομής η οποία παρέχει σε μια εταιρεία ή δημόσιο οργανισμό αδικαιολόγητο πλεονέκτημα</w:t>
      </w:r>
      <w:r w:rsidRPr="00411BE6">
        <w:rPr>
          <w:rFonts w:cs="Arial"/>
          <w:color w:val="000000"/>
        </w:rPr>
        <w:t> </w:t>
      </w:r>
    </w:p>
    <w:p w14:paraId="3EC0D28D" w14:textId="77777777" w:rsidR="0017626C" w:rsidRPr="00411BE6" w:rsidRDefault="009B312E" w:rsidP="007839A4">
      <w:pPr>
        <w:numPr>
          <w:ilvl w:val="0"/>
          <w:numId w:val="8"/>
        </w:numPr>
        <w:tabs>
          <w:tab w:val="left" w:pos="828"/>
        </w:tabs>
        <w:spacing w:before="120" w:line="280" w:lineRule="atLeast"/>
        <w:rPr>
          <w:rFonts w:cs="Arial"/>
          <w:color w:val="000000"/>
          <w:lang w:val="el-GR"/>
        </w:rPr>
      </w:pPr>
      <w:r w:rsidRPr="00411BE6">
        <w:rPr>
          <w:rFonts w:cs="Arial"/>
          <w:i/>
          <w:iCs/>
          <w:color w:val="000000"/>
          <w:lang w:val="el-GR"/>
        </w:rPr>
        <w:t>ουσιαστική μεταβολή που επηρεάζει τη φύση, τους στόχους ή την εφαρμογή των όρων που θα μπορούσαν να υπονομεύσουν τους αρχικούς στόχους.</w:t>
      </w:r>
      <w:r w:rsidRPr="00411BE6">
        <w:rPr>
          <w:rFonts w:cs="Arial"/>
          <w:color w:val="000000"/>
        </w:rPr>
        <w:t> </w:t>
      </w:r>
      <w:r w:rsidRPr="00411BE6">
        <w:rPr>
          <w:lang w:val="el-GR"/>
        </w:rPr>
        <w:br/>
      </w:r>
      <w:r w:rsidRPr="00411BE6">
        <w:rPr>
          <w:lang w:val="el-GR"/>
        </w:rPr>
        <w:br/>
      </w:r>
      <w:r w:rsidRPr="00411BE6">
        <w:rPr>
          <w:rFonts w:cs="Arial"/>
          <w:i/>
          <w:iCs/>
          <w:color w:val="000000"/>
          <w:lang w:val="el-GR"/>
        </w:rPr>
        <w:t>β) Άλλες μακροχρόνιες δεσμεύσεις που ορίζονται από την Ειδική Υπηρεσία Διαχείρισης του Προγράμματος ή καθορίζονται από το θεσμικό πλαίσιο που διέπει την πράξη.</w:t>
      </w:r>
      <w:r w:rsidRPr="00411BE6">
        <w:rPr>
          <w:rFonts w:cs="Arial"/>
          <w:i/>
          <w:iCs/>
          <w:color w:val="000000"/>
        </w:rPr>
        <w:t> </w:t>
      </w:r>
      <w:r w:rsidRPr="00411BE6">
        <w:rPr>
          <w:lang w:val="el-GR"/>
        </w:rPr>
        <w:br/>
      </w:r>
      <w:r w:rsidRPr="00411BE6">
        <w:rPr>
          <w:lang w:val="el-GR"/>
        </w:rPr>
        <w:br/>
      </w:r>
      <w:r w:rsidRPr="00411BE6">
        <w:rPr>
          <w:rFonts w:cs="Arial"/>
          <w:i/>
          <w:iCs/>
          <w:color w:val="000000"/>
          <w:lang w:val="el-GR"/>
        </w:rPr>
        <w:t>Η τήρηση των μακροχρονίων υποχρεώσεων επιβεβαιώνονται, μετά την ολοκλήρωση της πράξης, με διοικητικές ή και επιτόπιες επαληθεύσεις από την ΔΑ.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411BE6">
        <w:rPr>
          <w:rFonts w:cs="Arial"/>
          <w:i/>
          <w:iCs/>
          <w:color w:val="000000"/>
        </w:rPr>
        <w:t> </w:t>
      </w:r>
    </w:p>
    <w:p w14:paraId="065A46B7" w14:textId="77777777" w:rsidR="0017626C" w:rsidRPr="00411BE6" w:rsidRDefault="009B312E">
      <w:pPr>
        <w:spacing w:line="280" w:lineRule="atLeast"/>
        <w:ind w:left="506" w:right="108" w:hanging="284"/>
        <w:jc w:val="both"/>
        <w:rPr>
          <w:rFonts w:cs="Arial"/>
          <w:b/>
          <w:bCs/>
          <w:color w:val="000000"/>
          <w:lang w:val="el-GR"/>
        </w:rPr>
      </w:pPr>
      <w:r w:rsidRPr="00411BE6">
        <w:rPr>
          <w:rFonts w:cs="Arial"/>
          <w:b/>
          <w:bCs/>
          <w:color w:val="000000"/>
          <w:lang w:val="el-GR"/>
        </w:rPr>
        <w:t>9.    ΕΙΔΙΚΟΙ ΟΡΟΙ</w:t>
      </w:r>
      <w:r w:rsidRPr="00411BE6">
        <w:rPr>
          <w:rFonts w:cs="Arial"/>
          <w:b/>
          <w:bCs/>
          <w:color w:val="000000"/>
        </w:rPr>
        <w:t> </w:t>
      </w:r>
    </w:p>
    <w:p w14:paraId="505785A3" w14:textId="77777777" w:rsidR="0017626C" w:rsidRPr="00411BE6" w:rsidRDefault="009B312E">
      <w:pPr>
        <w:ind w:left="823" w:right="108"/>
        <w:rPr>
          <w:rFonts w:cs="Arial"/>
          <w:color w:val="000000"/>
          <w:lang w:val="el-GR"/>
        </w:rPr>
      </w:pPr>
      <w:r w:rsidRPr="00411BE6">
        <w:rPr>
          <w:rFonts w:cs="Arial"/>
          <w:color w:val="000000" w:themeColor="text1"/>
          <w:lang w:val="el-GR"/>
        </w:rPr>
        <w:t xml:space="preserve"> </w:t>
      </w:r>
    </w:p>
    <w:p w14:paraId="234E531F" w14:textId="7E299C9C" w:rsidR="0017626C" w:rsidRPr="00411BE6" w:rsidRDefault="53ED8001" w:rsidP="441B5573">
      <w:pPr>
        <w:pStyle w:val="paragraph"/>
        <w:spacing w:beforeAutospacing="0" w:after="120" w:afterAutospacing="0"/>
        <w:ind w:left="720"/>
        <w:jc w:val="both"/>
        <w:rPr>
          <w:rFonts w:ascii="Arial" w:eastAsia="Arial" w:hAnsi="Arial" w:cs="Arial"/>
          <w:sz w:val="18"/>
          <w:szCs w:val="18"/>
          <w:lang w:val="el-GR"/>
        </w:rPr>
      </w:pPr>
      <w:r w:rsidRPr="00411BE6">
        <w:rPr>
          <w:rFonts w:ascii="Arial" w:eastAsia="Arial" w:hAnsi="Arial" w:cs="Arial"/>
          <w:color w:val="000000" w:themeColor="text1"/>
          <w:sz w:val="18"/>
          <w:szCs w:val="18"/>
          <w:lang w:val="el-GR"/>
        </w:rPr>
        <w:t>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w:t>
      </w:r>
      <w:hyperlink r:id="rId19">
        <w:r w:rsidRPr="00411BE6">
          <w:rPr>
            <w:rStyle w:val="Hyperlink"/>
            <w:rFonts w:ascii="Arial" w:eastAsia="Arial" w:hAnsi="Arial" w:cs="Arial"/>
            <w:sz w:val="18"/>
            <w:szCs w:val="18"/>
            <w:lang w:val="el-GR"/>
          </w:rPr>
          <w:t>https://mef.diavgeia.gov.gr/</w:t>
        </w:r>
      </w:hyperlink>
      <w:r w:rsidRPr="00411BE6">
        <w:rPr>
          <w:rFonts w:ascii="Arial" w:eastAsia="Arial" w:hAnsi="Arial" w:cs="Arial"/>
          <w:color w:val="000000" w:themeColor="text1"/>
          <w:sz w:val="18"/>
          <w:szCs w:val="18"/>
          <w:lang w:val="el-GR"/>
        </w:rPr>
        <w:t xml:space="preserve">) τα στοιχεία των δαπανών οι οποίες αφορούν στα ποσά των επιχορηγήσεων κατά την ως άνω διάταξη.  </w:t>
      </w:r>
    </w:p>
    <w:p w14:paraId="05B6F016" w14:textId="74953AAD" w:rsidR="0017626C" w:rsidRPr="00411BE6" w:rsidRDefault="53ED8001" w:rsidP="441B5573">
      <w:pPr>
        <w:spacing w:after="120" w:line="259" w:lineRule="auto"/>
        <w:ind w:left="720"/>
        <w:jc w:val="both"/>
        <w:rPr>
          <w:rFonts w:cs="Arial"/>
          <w:color w:val="000000" w:themeColor="text1"/>
          <w:szCs w:val="18"/>
          <w:lang w:val="el-GR"/>
        </w:rPr>
      </w:pPr>
      <w:r w:rsidRPr="00411BE6">
        <w:rPr>
          <w:rFonts w:cs="Arial"/>
          <w:color w:val="000000" w:themeColor="text1"/>
          <w:szCs w:val="18"/>
          <w:lang w:val="el-GR"/>
        </w:rPr>
        <w:t>Κατά την Ένταξη συμπληρώνονται:</w:t>
      </w:r>
    </w:p>
    <w:p w14:paraId="1A9247E8" w14:textId="74953AAD" w:rsidR="0017626C" w:rsidRPr="00411BE6" w:rsidRDefault="53ED8001" w:rsidP="441B5573">
      <w:pPr>
        <w:pStyle w:val="ListParagraph"/>
        <w:numPr>
          <w:ilvl w:val="0"/>
          <w:numId w:val="2"/>
        </w:numPr>
        <w:spacing w:after="120" w:line="320" w:lineRule="atLeast"/>
        <w:jc w:val="both"/>
        <w:rPr>
          <w:rFonts w:cs="Arial"/>
          <w:color w:val="000000" w:themeColor="text1"/>
          <w:szCs w:val="18"/>
          <w:lang w:val="el-GR"/>
        </w:rPr>
      </w:pPr>
      <w:r w:rsidRPr="00411BE6">
        <w:rPr>
          <w:rFonts w:cs="Arial"/>
          <w:color w:val="000000" w:themeColor="text1"/>
          <w:szCs w:val="18"/>
          <w:lang w:val="el-GR"/>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14:paraId="137423FA" w14:textId="74953AAD" w:rsidR="0017626C" w:rsidRPr="00411BE6" w:rsidRDefault="53ED8001" w:rsidP="441B5573">
      <w:pPr>
        <w:pStyle w:val="ListParagraph"/>
        <w:numPr>
          <w:ilvl w:val="0"/>
          <w:numId w:val="2"/>
        </w:numPr>
        <w:spacing w:after="120" w:line="320" w:lineRule="atLeast"/>
        <w:jc w:val="both"/>
        <w:rPr>
          <w:rFonts w:cs="Arial"/>
          <w:color w:val="000000" w:themeColor="text1"/>
          <w:szCs w:val="18"/>
          <w:lang w:val="el-GR"/>
        </w:rPr>
      </w:pPr>
      <w:r w:rsidRPr="00411BE6">
        <w:rPr>
          <w:rFonts w:cs="Arial"/>
          <w:color w:val="000000" w:themeColor="text1"/>
          <w:szCs w:val="18"/>
          <w:lang w:val="el-GR"/>
        </w:rPr>
        <w:t xml:space="preserve">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w:t>
      </w:r>
      <w:proofErr w:type="spellStart"/>
      <w:r w:rsidRPr="00411BE6">
        <w:rPr>
          <w:rFonts w:cs="Arial"/>
          <w:color w:val="000000" w:themeColor="text1"/>
          <w:szCs w:val="18"/>
          <w:lang w:val="el-GR"/>
        </w:rPr>
        <w:t>κλπ</w:t>
      </w:r>
      <w:proofErr w:type="spellEnd"/>
      <w:r w:rsidRPr="00411BE6">
        <w:rPr>
          <w:rFonts w:cs="Arial"/>
          <w:color w:val="000000" w:themeColor="text1"/>
          <w:szCs w:val="18"/>
          <w:lang w:val="el-GR"/>
        </w:rPr>
        <w:t>) δεν εξετάστηκαν κατά την αξιολόγηση, αναφέρεται ότι: [Ο Δικαιούχος υποχρεούται να λαμβάνει έγκριση από την Ειδική Υπηρεσία Διαχείρισης του Προγράμματος της πρόσκλησης εκδήλωσης ενδιαφέροντος προς φορείς ή/και φυσικά πρόσωπα πριν την έκδοσή της, καθώς και για οποιαδήποτε σημαντική τροποποίησή της.</w:t>
      </w:r>
    </w:p>
    <w:p w14:paraId="48AEB008" w14:textId="5B00276E" w:rsidR="0017626C" w:rsidRPr="00411BE6" w:rsidRDefault="0017626C" w:rsidP="14976EAF">
      <w:pPr>
        <w:rPr>
          <w:lang w:val="el-GR"/>
        </w:rPr>
        <w:sectPr w:rsidR="0017626C" w:rsidRPr="00411BE6" w:rsidSect="00411BE6">
          <w:headerReference w:type="default" r:id="rId20"/>
          <w:footerReference w:type="default" r:id="rId21"/>
          <w:pgSz w:w="11900" w:h="16820"/>
          <w:pgMar w:top="560" w:right="680" w:bottom="660" w:left="680" w:header="284" w:footer="0" w:gutter="0"/>
          <w:cols w:space="720"/>
          <w:noEndnote/>
          <w:docGrid w:linePitch="245"/>
        </w:sectPr>
      </w:pPr>
    </w:p>
    <w:p w14:paraId="70A3F95F" w14:textId="77777777" w:rsidR="0017626C" w:rsidRPr="00411BE6" w:rsidRDefault="009B312E">
      <w:pPr>
        <w:ind w:left="114" w:right="108"/>
        <w:rPr>
          <w:rFonts w:cs="Arial"/>
          <w:b/>
          <w:bCs/>
          <w:color w:val="000000"/>
          <w:lang w:val="el-GR"/>
        </w:rPr>
      </w:pPr>
      <w:r w:rsidRPr="00411BE6">
        <w:rPr>
          <w:rFonts w:cs="Arial"/>
          <w:b/>
          <w:bCs/>
          <w:color w:val="000000"/>
          <w:lang w:val="el-GR"/>
        </w:rPr>
        <w:t>ΠΑΡΑΡΤΗΜΑ 3</w:t>
      </w:r>
    </w:p>
    <w:p w14:paraId="5DA2A2E0" w14:textId="77777777" w:rsidR="0017626C" w:rsidRPr="00411BE6" w:rsidRDefault="0017626C">
      <w:pPr>
        <w:ind w:left="114" w:right="108"/>
        <w:rPr>
          <w:rFonts w:cs="Arial"/>
          <w:color w:val="000000"/>
          <w:lang w:val="el-GR"/>
        </w:rPr>
      </w:pPr>
    </w:p>
    <w:p w14:paraId="434F64D5" w14:textId="77777777" w:rsidR="0017626C" w:rsidRPr="00411BE6" w:rsidRDefault="009B312E">
      <w:pPr>
        <w:ind w:left="114" w:right="108"/>
        <w:rPr>
          <w:rFonts w:cs="Arial"/>
          <w:color w:val="000000"/>
          <w:lang w:val="el-GR"/>
        </w:rPr>
      </w:pPr>
      <w:r w:rsidRPr="00411BE6">
        <w:rPr>
          <w:rFonts w:cs="Arial"/>
          <w:b/>
          <w:bCs/>
          <w:color w:val="000000"/>
          <w:lang w:val="el-GR"/>
        </w:rPr>
        <w:t xml:space="preserve">ΕΠΙΠΡΟΣΘΕΤΑ ΣΤΟΙΧΕΙΑ ΠΡΟΣΚΛΗΣΗΣ </w:t>
      </w:r>
      <w:r w:rsidRPr="00411BE6">
        <w:rPr>
          <w:rFonts w:cs="Arial"/>
          <w:color w:val="000000"/>
          <w:lang w:val="el-GR"/>
        </w:rPr>
        <w:t>(</w:t>
      </w:r>
      <w:r w:rsidRPr="00411BE6">
        <w:rPr>
          <w:rFonts w:cs="Arial"/>
          <w:i/>
          <w:iCs/>
          <w:color w:val="000000"/>
          <w:lang w:val="el-GR"/>
        </w:rPr>
        <w:t>συμπληρώνονται από τη ΔΑ ή τον ΕΦ στο ΟΠΣ ωστόσο θα συνοδεύουν την κάθε πρόσκληση, για πληροφοριακούς λόγους</w:t>
      </w:r>
      <w:r w:rsidRPr="00411BE6">
        <w:rPr>
          <w:rFonts w:cs="Arial"/>
          <w:color w:val="000000"/>
          <w:lang w:val="el-GR"/>
        </w:rPr>
        <w:t>)</w:t>
      </w:r>
    </w:p>
    <w:p w14:paraId="57DC2A13" w14:textId="77777777" w:rsidR="0017626C" w:rsidRPr="00411BE6" w:rsidRDefault="009B312E">
      <w:pPr>
        <w:spacing w:before="120" w:after="120"/>
        <w:ind w:left="114" w:right="134"/>
        <w:jc w:val="both"/>
        <w:rPr>
          <w:rFonts w:cs="Arial"/>
          <w:i/>
          <w:iCs/>
          <w:color w:val="000000"/>
          <w:lang w:val="el-GR"/>
        </w:rPr>
      </w:pPr>
      <w:r w:rsidRPr="00411BE6">
        <w:rPr>
          <w:rFonts w:cs="Arial"/>
          <w:i/>
          <w:iCs/>
          <w:color w:val="000000"/>
          <w:lang w:val="el-GR"/>
        </w:rPr>
        <w:t xml:space="preserve">Τα παρακάτω στοιχεία θα συμπληρώνονται από τις ΔΑ ή τους ΕΦ μέσα στο ΟΠΣ κατά τη σύνταξη της πρόσκλησης, προκειμένου να είναι δυνατή η συμπλήρωση των σχετικών πεδίων στο Τεχνικό Δελτίο Πράξης από τα δεδομένα της πρόσκλησης. </w:t>
      </w:r>
    </w:p>
    <w:tbl>
      <w:tblPr>
        <w:tblW w:w="0" w:type="auto"/>
        <w:jc w:val="center"/>
        <w:tblLayout w:type="fixed"/>
        <w:tblCellMar>
          <w:left w:w="0" w:type="dxa"/>
          <w:right w:w="0" w:type="dxa"/>
        </w:tblCellMar>
        <w:tblLook w:val="04A0" w:firstRow="1" w:lastRow="0" w:firstColumn="1" w:lastColumn="0" w:noHBand="0" w:noVBand="1"/>
      </w:tblPr>
      <w:tblGrid>
        <w:gridCol w:w="7315"/>
        <w:gridCol w:w="2607"/>
      </w:tblGrid>
      <w:tr w:rsidR="0017626C" w:rsidRPr="00411BE6" w14:paraId="24EDC33E" w14:textId="77777777">
        <w:trPr>
          <w:cantSplit/>
          <w:jc w:val="center"/>
        </w:trPr>
        <w:tc>
          <w:tcPr>
            <w:tcW w:w="99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470DEB" w14:textId="77777777" w:rsidR="0017626C" w:rsidRPr="00411BE6" w:rsidRDefault="009B312E">
            <w:pPr>
              <w:keepLines/>
              <w:ind w:left="431" w:right="108"/>
              <w:rPr>
                <w:rFonts w:cs="Arial"/>
                <w:color w:val="000000"/>
                <w:sz w:val="16"/>
              </w:rPr>
            </w:pPr>
            <w:r w:rsidRPr="00411BE6">
              <w:rPr>
                <w:rFonts w:cs="Arial"/>
                <w:color w:val="000000"/>
                <w:sz w:val="16"/>
              </w:rPr>
              <w:t>Η ΠΡΟΣΚΛΗΣΗ ΑΦΟΡΑ:</w:t>
            </w:r>
          </w:p>
        </w:tc>
      </w:tr>
      <w:tr w:rsidR="0017626C" w:rsidRPr="00D16298" w14:paraId="54953BCC"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7F751"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1.   ΔΙΑΠΕΡΙΦΕΡΕΙΑΚΕΣ, ΔΙΑΣΥΝΟΡΙΑΚΕΣ ΚΑΙ ΔΙΑΚΡΑΤΙΚΕΣ ΔΡΑΣΕΙΣ</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B771" w14:textId="77777777" w:rsidR="0017626C" w:rsidRPr="00411BE6" w:rsidRDefault="0017626C">
            <w:pPr>
              <w:keepLines/>
              <w:ind w:left="108" w:right="108"/>
              <w:jc w:val="center"/>
              <w:rPr>
                <w:lang w:val="el-GR"/>
              </w:rPr>
            </w:pPr>
          </w:p>
        </w:tc>
      </w:tr>
      <w:tr w:rsidR="0017626C" w:rsidRPr="00411BE6" w14:paraId="5ADBD93A"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E177" w14:textId="77777777" w:rsidR="0017626C" w:rsidRPr="00411BE6" w:rsidRDefault="009B312E">
            <w:pPr>
              <w:keepLines/>
              <w:ind w:left="234" w:right="108"/>
              <w:rPr>
                <w:rFonts w:cs="Arial"/>
                <w:color w:val="000000"/>
                <w:sz w:val="16"/>
              </w:rPr>
            </w:pPr>
            <w:r w:rsidRPr="00411BE6">
              <w:rPr>
                <w:rFonts w:cs="Arial"/>
                <w:color w:val="000000"/>
                <w:sz w:val="16"/>
              </w:rPr>
              <w:t>2.   ΧΡΗΜΑΤΟΔΟΤΙΚΑ ΜΕΣΑ (ναι/</w:t>
            </w:r>
            <w:proofErr w:type="spellStart"/>
            <w:r w:rsidRPr="00411BE6">
              <w:rPr>
                <w:rFonts w:cs="Arial"/>
                <w:color w:val="000000"/>
                <w:sz w:val="16"/>
              </w:rPr>
              <w:t>όχι</w:t>
            </w:r>
            <w:proofErr w:type="spellEnd"/>
            <w:r w:rsidRPr="00411BE6">
              <w:rPr>
                <w:rFonts w:cs="Arial"/>
                <w:color w:val="000000"/>
                <w:sz w:val="16"/>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D82B4" w14:textId="77777777" w:rsidR="0017626C" w:rsidRPr="00411BE6" w:rsidRDefault="009B312E">
            <w:pPr>
              <w:keepLines/>
              <w:ind w:left="108" w:right="108"/>
              <w:jc w:val="center"/>
              <w:rPr>
                <w:rFonts w:cs="Arial"/>
                <w:color w:val="000000"/>
                <w:sz w:val="16"/>
              </w:rPr>
            </w:pPr>
            <w:r w:rsidRPr="00411BE6">
              <w:rPr>
                <w:rFonts w:cs="Arial"/>
                <w:color w:val="000000"/>
                <w:sz w:val="16"/>
              </w:rPr>
              <w:t>OXI</w:t>
            </w:r>
          </w:p>
        </w:tc>
      </w:tr>
      <w:tr w:rsidR="0017626C" w:rsidRPr="00411BE6" w14:paraId="48AC278E"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97BDC" w14:textId="77777777" w:rsidR="0017626C" w:rsidRPr="00411BE6" w:rsidRDefault="009B312E">
            <w:pPr>
              <w:keepLines/>
              <w:ind w:left="517" w:right="108" w:hanging="284"/>
              <w:rPr>
                <w:rFonts w:cs="Arial"/>
                <w:color w:val="000000"/>
                <w:sz w:val="16"/>
                <w:lang w:val="el-GR"/>
              </w:rPr>
            </w:pPr>
            <w:r w:rsidRPr="00411BE6">
              <w:rPr>
                <w:rFonts w:cs="Arial"/>
                <w:color w:val="000000"/>
                <w:sz w:val="16"/>
                <w:lang w:val="el-GR"/>
              </w:rPr>
              <w:t xml:space="preserve">3.   Έχει άμεσα ωφελούμενους ΕΚΤ+ / ΤΔΜ (ΝΑΙ/ΟΧΙ) </w:t>
            </w:r>
          </w:p>
          <w:p w14:paraId="35816F14" w14:textId="77777777" w:rsidR="0017626C" w:rsidRPr="00411BE6" w:rsidRDefault="009B312E">
            <w:pPr>
              <w:keepLines/>
              <w:ind w:left="517" w:right="108"/>
              <w:rPr>
                <w:rFonts w:cs="Arial"/>
                <w:color w:val="000000"/>
                <w:sz w:val="16"/>
                <w:lang w:val="el-GR"/>
              </w:rPr>
            </w:pPr>
            <w:r w:rsidRPr="00411BE6">
              <w:rPr>
                <w:rFonts w:cs="Arial"/>
                <w:color w:val="000000"/>
                <w:sz w:val="16"/>
                <w:lang w:val="el-GR"/>
              </w:rPr>
              <w:t>(αν «Ναι» η μέθοδος συλλογής – το πρότυπο απογραφικό)</w:t>
            </w:r>
          </w:p>
          <w:p w14:paraId="418F2908" w14:textId="77777777" w:rsidR="0017626C" w:rsidRPr="00411BE6" w:rsidRDefault="009B312E">
            <w:pPr>
              <w:keepLines/>
              <w:ind w:left="517" w:right="108"/>
              <w:rPr>
                <w:rFonts w:cs="Arial"/>
                <w:color w:val="000000"/>
                <w:sz w:val="16"/>
              </w:rPr>
            </w:pPr>
            <w:proofErr w:type="spellStart"/>
            <w:r w:rsidRPr="00411BE6">
              <w:rPr>
                <w:rFonts w:cs="Arial"/>
                <w:color w:val="000000"/>
                <w:sz w:val="16"/>
              </w:rPr>
              <w:t>Προθεσμί</w:t>
            </w:r>
            <w:proofErr w:type="spellEnd"/>
            <w:r w:rsidRPr="00411BE6">
              <w:rPr>
                <w:rFonts w:cs="Arial"/>
                <w:color w:val="000000"/>
                <w:sz w:val="16"/>
              </w:rPr>
              <w:t>α υποβ</w:t>
            </w:r>
            <w:proofErr w:type="spellStart"/>
            <w:r w:rsidRPr="00411BE6">
              <w:rPr>
                <w:rFonts w:cs="Arial"/>
                <w:color w:val="000000"/>
                <w:sz w:val="16"/>
              </w:rPr>
              <w:t>ολής</w:t>
            </w:r>
            <w:proofErr w:type="spellEnd"/>
            <w:r w:rsidRPr="00411BE6">
              <w:rPr>
                <w:rFonts w:cs="Arial"/>
                <w:color w:val="000000"/>
                <w:sz w:val="16"/>
              </w:rPr>
              <w:t xml:space="preserve"> (</w:t>
            </w:r>
            <w:proofErr w:type="spellStart"/>
            <w:r w:rsidRPr="00411BE6">
              <w:rPr>
                <w:rFonts w:cs="Arial"/>
                <w:color w:val="000000"/>
                <w:sz w:val="16"/>
              </w:rPr>
              <w:t>ημέρες</w:t>
            </w:r>
            <w:proofErr w:type="spellEnd"/>
            <w:r w:rsidRPr="00411BE6">
              <w:rPr>
                <w:rFonts w:cs="Arial"/>
                <w:color w:val="000000"/>
                <w:sz w:val="16"/>
              </w:rPr>
              <w:t>)</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5FEC9" w14:textId="77777777" w:rsidR="0017626C" w:rsidRPr="00411BE6" w:rsidRDefault="009B312E">
            <w:pPr>
              <w:keepLines/>
              <w:ind w:left="108" w:right="108"/>
              <w:jc w:val="center"/>
              <w:rPr>
                <w:rFonts w:cs="Arial"/>
                <w:color w:val="000000"/>
                <w:sz w:val="16"/>
              </w:rPr>
            </w:pPr>
            <w:r w:rsidRPr="00411BE6">
              <w:rPr>
                <w:rFonts w:cs="Arial"/>
                <w:color w:val="000000"/>
                <w:sz w:val="16"/>
              </w:rPr>
              <w:t>OXI</w:t>
            </w:r>
          </w:p>
        </w:tc>
      </w:tr>
      <w:tr w:rsidR="0017626C" w:rsidRPr="00411BE6" w14:paraId="7044E6D6"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657D1"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4.   ΠΡΑΞΗ ΠΟΥ ΕΜΠΙΠΤΕΙ ΣΤΟ ΑΡΘΡΟ 94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3AF9D" w14:textId="77777777" w:rsidR="0017626C" w:rsidRPr="00411BE6" w:rsidRDefault="0017626C">
            <w:pPr>
              <w:rPr>
                <w:lang w:val="el-GR"/>
              </w:rPr>
            </w:pPr>
          </w:p>
        </w:tc>
      </w:tr>
      <w:tr w:rsidR="0017626C" w:rsidRPr="00411BE6" w14:paraId="29CE7BB2" w14:textId="77777777">
        <w:trPr>
          <w:cantSplit/>
          <w:jc w:val="center"/>
        </w:trPr>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8808D" w14:textId="77777777" w:rsidR="0017626C" w:rsidRPr="00411BE6" w:rsidRDefault="009B312E">
            <w:pPr>
              <w:keepLines/>
              <w:ind w:left="233" w:right="108"/>
              <w:rPr>
                <w:rFonts w:cs="Arial"/>
                <w:color w:val="000000"/>
                <w:sz w:val="16"/>
                <w:lang w:val="el-GR"/>
              </w:rPr>
            </w:pPr>
            <w:r w:rsidRPr="00411BE6">
              <w:rPr>
                <w:rFonts w:cs="Arial"/>
                <w:color w:val="000000"/>
                <w:sz w:val="16"/>
                <w:lang w:val="el-GR"/>
              </w:rPr>
              <w:t>5.   ΠΡΑΞΗ ΠΟΥ ΕΜΠΙΠΤΕΙ ΣΤΟ ΑΡΘΡΟ 95 του Καν. (ΕΕ) 2021/1060 (ΝΑΙ/ΟΧΙ)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86EC6" w14:textId="77777777" w:rsidR="0017626C" w:rsidRPr="00411BE6" w:rsidRDefault="0017626C">
            <w:pPr>
              <w:rPr>
                <w:lang w:val="el-GR"/>
              </w:rPr>
            </w:pPr>
          </w:p>
        </w:tc>
      </w:tr>
    </w:tbl>
    <w:p w14:paraId="716C265D" w14:textId="77777777" w:rsidR="0017626C" w:rsidRPr="00411BE6" w:rsidRDefault="009B312E">
      <w:pPr>
        <w:spacing w:before="120" w:after="120"/>
        <w:ind w:left="114" w:right="136" w:firstLine="720"/>
        <w:jc w:val="both"/>
        <w:rPr>
          <w:rFonts w:cs="Arial"/>
          <w:b/>
          <w:bCs/>
          <w:color w:val="000000"/>
        </w:rPr>
      </w:pPr>
      <w:r w:rsidRPr="00411BE6">
        <w:rPr>
          <w:rFonts w:cs="Arial"/>
          <w:b/>
          <w:bCs/>
          <w:color w:val="000000"/>
          <w:lang w:val="el-GR"/>
        </w:rPr>
        <w:t xml:space="preserve"> </w:t>
      </w:r>
      <w:r w:rsidRPr="00411BE6">
        <w:rPr>
          <w:rFonts w:cs="Arial"/>
          <w:b/>
          <w:bCs/>
          <w:color w:val="000000"/>
        </w:rPr>
        <w:t xml:space="preserve">ΚΩΔΙΚΟΠΟΙΗΜΕΝΑ ΣΤΟΙΧΕΙΑ ΠΡΟΣΚΛΗΣΗΣ </w:t>
      </w:r>
    </w:p>
    <w:tbl>
      <w:tblPr>
        <w:tblW w:w="0" w:type="auto"/>
        <w:jc w:val="center"/>
        <w:tblLayout w:type="fixed"/>
        <w:tblCellMar>
          <w:left w:w="0" w:type="dxa"/>
          <w:right w:w="0" w:type="dxa"/>
        </w:tblCellMar>
        <w:tblLook w:val="04A0" w:firstRow="1" w:lastRow="0" w:firstColumn="1" w:lastColumn="0" w:noHBand="0" w:noVBand="1"/>
      </w:tblPr>
      <w:tblGrid>
        <w:gridCol w:w="2900"/>
        <w:gridCol w:w="1439"/>
        <w:gridCol w:w="5584"/>
      </w:tblGrid>
      <w:tr w:rsidR="0017626C" w:rsidRPr="00411BE6" w14:paraId="10E8F37B" w14:textId="77777777">
        <w:trPr>
          <w:jc w:val="center"/>
        </w:trPr>
        <w:tc>
          <w:tcPr>
            <w:tcW w:w="2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C1A8" w14:textId="77777777" w:rsidR="0017626C" w:rsidRPr="00411BE6" w:rsidRDefault="0017626C">
            <w:pPr>
              <w:ind w:left="108" w:right="108"/>
              <w:jc w:val="cente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A3E3F" w14:textId="77777777" w:rsidR="0017626C" w:rsidRPr="00411BE6" w:rsidRDefault="009B312E">
            <w:pPr>
              <w:ind w:left="431" w:right="108"/>
              <w:rPr>
                <w:rFonts w:cs="Arial"/>
                <w:color w:val="000000"/>
                <w:sz w:val="16"/>
              </w:rPr>
            </w:pPr>
            <w:r w:rsidRPr="00411BE6">
              <w:rPr>
                <w:rFonts w:cs="Arial"/>
                <w:color w:val="000000"/>
                <w:sz w:val="16"/>
              </w:rPr>
              <w:t>Ι.ΚΩΔΙΚΟΣ</w:t>
            </w:r>
          </w:p>
        </w:tc>
        <w:tc>
          <w:tcPr>
            <w:tcW w:w="5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2C62A" w14:textId="77777777" w:rsidR="0017626C" w:rsidRPr="00411BE6" w:rsidRDefault="009B312E">
            <w:pPr>
              <w:ind w:left="431" w:right="108"/>
              <w:rPr>
                <w:rFonts w:cs="Arial"/>
                <w:color w:val="000000"/>
                <w:sz w:val="16"/>
              </w:rPr>
            </w:pPr>
            <w:proofErr w:type="gramStart"/>
            <w:r w:rsidRPr="00411BE6">
              <w:rPr>
                <w:rFonts w:cs="Arial"/>
                <w:color w:val="000000"/>
                <w:sz w:val="16"/>
              </w:rPr>
              <w:t>ΙΙ.ΠΕΡΙΓΡΑΦΗ</w:t>
            </w:r>
            <w:proofErr w:type="gramEnd"/>
          </w:p>
        </w:tc>
      </w:tr>
    </w:tbl>
    <w:p w14:paraId="53D16E54" w14:textId="77777777" w:rsidR="0017626C" w:rsidRPr="00411BE6" w:rsidRDefault="009B312E">
      <w:pPr>
        <w:spacing w:before="120" w:after="120"/>
        <w:ind w:left="823" w:right="108"/>
        <w:jc w:val="both"/>
        <w:rPr>
          <w:rFonts w:cs="Arial"/>
          <w:color w:val="000000"/>
        </w:rPr>
      </w:pPr>
      <w:r w:rsidRPr="00411BE6">
        <w:rPr>
          <w:rFonts w:cs="Arial"/>
          <w:color w:val="000000"/>
        </w:rPr>
        <w:t>Κα</w:t>
      </w:r>
      <w:proofErr w:type="spellStart"/>
      <w:r w:rsidRPr="00411BE6">
        <w:rPr>
          <w:rFonts w:cs="Arial"/>
          <w:color w:val="000000"/>
        </w:rPr>
        <w:t>θεστώς</w:t>
      </w:r>
      <w:proofErr w:type="spellEnd"/>
      <w:r w:rsidRPr="00411BE6">
        <w:rPr>
          <w:rFonts w:cs="Arial"/>
          <w:color w:val="000000"/>
        </w:rPr>
        <w:t xml:space="preserve"> </w:t>
      </w:r>
      <w:proofErr w:type="spellStart"/>
      <w:r w:rsidRPr="00411BE6">
        <w:rPr>
          <w:rFonts w:cs="Arial"/>
          <w:color w:val="000000"/>
        </w:rPr>
        <w:t>Ενίσχυσης</w:t>
      </w:r>
      <w:proofErr w:type="spellEnd"/>
    </w:p>
    <w:tbl>
      <w:tblPr>
        <w:tblW w:w="0" w:type="auto"/>
        <w:tblInd w:w="341" w:type="dxa"/>
        <w:tblLayout w:type="fixed"/>
        <w:tblCellMar>
          <w:left w:w="0" w:type="dxa"/>
          <w:right w:w="0" w:type="dxa"/>
        </w:tblCellMar>
        <w:tblLook w:val="04A0" w:firstRow="1" w:lastRow="0" w:firstColumn="1" w:lastColumn="0" w:noHBand="0" w:noVBand="1"/>
      </w:tblPr>
      <w:tblGrid>
        <w:gridCol w:w="1868"/>
        <w:gridCol w:w="4619"/>
        <w:gridCol w:w="3453"/>
      </w:tblGrid>
      <w:tr w:rsidR="0017626C" w:rsidRPr="00411BE6" w14:paraId="2A94B4A2" w14:textId="77777777">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272A5"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ΚΩΔΙΚΟΣ</w:t>
            </w: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4ED86"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ΠΕΡΙΓΡΑΦΗ</w:t>
            </w: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8EF65" w14:textId="77777777" w:rsidR="0017626C" w:rsidRPr="00411BE6" w:rsidRDefault="009B312E">
            <w:pPr>
              <w:keepLines/>
              <w:shd w:val="clear" w:color="auto" w:fill="FFFFFF"/>
              <w:tabs>
                <w:tab w:val="left" w:pos="381"/>
              </w:tabs>
              <w:spacing w:before="60" w:after="60"/>
              <w:ind w:left="-19" w:right="57"/>
              <w:jc w:val="center"/>
              <w:rPr>
                <w:rFonts w:cs="Arial"/>
                <w:color w:val="000000"/>
                <w:sz w:val="16"/>
              </w:rPr>
            </w:pPr>
            <w:r w:rsidRPr="00411BE6">
              <w:rPr>
                <w:rFonts w:cs="Arial"/>
                <w:color w:val="000000"/>
                <w:sz w:val="16"/>
              </w:rPr>
              <w:t>ΑΡ. ΑΠΟΦΑΣΗΣ ΕΓΚΡΙΣΗΣ ΕΕ</w:t>
            </w:r>
          </w:p>
        </w:tc>
      </w:tr>
      <w:tr w:rsidR="0017626C" w:rsidRPr="00411BE6" w14:paraId="6CC36F55" w14:textId="77777777">
        <w:trPr>
          <w:cantSplit/>
        </w:trPr>
        <w:tc>
          <w:tcPr>
            <w:tcW w:w="1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27482" w14:textId="77777777" w:rsidR="0017626C" w:rsidRPr="00411BE6" w:rsidRDefault="0017626C">
            <w:pPr>
              <w:keepLines/>
              <w:spacing w:before="60" w:after="60"/>
              <w:ind w:left="57" w:right="57"/>
              <w:jc w:val="center"/>
              <w:rPr>
                <w:rFonts w:cs="Arial"/>
                <w:color w:val="000000"/>
                <w:sz w:val="16"/>
              </w:rPr>
            </w:pPr>
          </w:p>
        </w:tc>
        <w:tc>
          <w:tcPr>
            <w:tcW w:w="46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C67E7" w14:textId="77777777" w:rsidR="0017626C" w:rsidRPr="00411BE6" w:rsidRDefault="0017626C">
            <w:pPr>
              <w:keepLines/>
              <w:spacing w:before="60" w:after="60"/>
              <w:ind w:left="101" w:right="57"/>
              <w:rPr>
                <w:rFonts w:cs="Arial"/>
                <w:color w:val="000000"/>
                <w:sz w:val="16"/>
              </w:rPr>
            </w:pPr>
          </w:p>
        </w:tc>
        <w:tc>
          <w:tcPr>
            <w:tcW w:w="34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B1077" w14:textId="77777777" w:rsidR="0017626C" w:rsidRPr="00411BE6" w:rsidRDefault="0017626C"/>
        </w:tc>
      </w:tr>
    </w:tbl>
    <w:p w14:paraId="2093025F" w14:textId="77777777" w:rsidR="0017626C" w:rsidRPr="00411BE6" w:rsidRDefault="0017626C">
      <w:pPr>
        <w:spacing w:before="120" w:after="120"/>
        <w:ind w:left="823" w:right="108"/>
        <w:jc w:val="both"/>
        <w:rPr>
          <w:rFonts w:cs="Arial"/>
          <w:color w:val="000000"/>
        </w:rPr>
      </w:pPr>
    </w:p>
    <w:p w14:paraId="42CEBEF8" w14:textId="77777777" w:rsidR="0017626C" w:rsidRPr="00411BE6" w:rsidRDefault="009B312E">
      <w:pPr>
        <w:spacing w:after="120"/>
        <w:ind w:left="823" w:right="108"/>
        <w:jc w:val="both"/>
        <w:rPr>
          <w:rFonts w:cs="Arial"/>
          <w:b/>
          <w:bCs/>
          <w:color w:val="000000"/>
        </w:rPr>
      </w:pPr>
      <w:r w:rsidRPr="00411BE6">
        <w:rPr>
          <w:rFonts w:cs="Arial"/>
          <w:b/>
          <w:bCs/>
          <w:color w:val="000000"/>
        </w:rPr>
        <w:t>Επ</w:t>
      </w:r>
      <w:proofErr w:type="spellStart"/>
      <w:r w:rsidRPr="00411BE6">
        <w:rPr>
          <w:rFonts w:cs="Arial"/>
          <w:b/>
          <w:bCs/>
          <w:color w:val="000000"/>
        </w:rPr>
        <w:t>ικοινωνι</w:t>
      </w:r>
      <w:proofErr w:type="spellEnd"/>
      <w:r w:rsidRPr="00411BE6">
        <w:rPr>
          <w:rFonts w:cs="Arial"/>
          <w:b/>
          <w:bCs/>
          <w:color w:val="000000"/>
        </w:rPr>
        <w:t xml:space="preserve">ακή </w:t>
      </w:r>
      <w:proofErr w:type="spellStart"/>
      <w:r w:rsidRPr="00411BE6">
        <w:rPr>
          <w:rFonts w:cs="Arial"/>
          <w:b/>
          <w:bCs/>
          <w:color w:val="000000"/>
        </w:rPr>
        <w:t>Περιγρ</w:t>
      </w:r>
      <w:proofErr w:type="spellEnd"/>
      <w:r w:rsidRPr="00411BE6">
        <w:rPr>
          <w:rFonts w:cs="Arial"/>
          <w:b/>
          <w:bCs/>
          <w:color w:val="000000"/>
        </w:rPr>
        <w:t xml:space="preserve">αφή </w:t>
      </w:r>
      <w:proofErr w:type="spellStart"/>
      <w:r w:rsidRPr="00411BE6">
        <w:rPr>
          <w:rFonts w:cs="Arial"/>
          <w:b/>
          <w:bCs/>
          <w:color w:val="000000"/>
        </w:rPr>
        <w:t>Πρόσκλησης</w:t>
      </w:r>
      <w:proofErr w:type="spellEnd"/>
    </w:p>
    <w:tbl>
      <w:tblPr>
        <w:tblW w:w="0" w:type="auto"/>
        <w:tblInd w:w="290" w:type="dxa"/>
        <w:tblLayout w:type="fixed"/>
        <w:tblCellMar>
          <w:left w:w="0" w:type="dxa"/>
          <w:right w:w="0" w:type="dxa"/>
        </w:tblCellMar>
        <w:tblLook w:val="04A0" w:firstRow="1" w:lastRow="0" w:firstColumn="1" w:lastColumn="0" w:noHBand="0" w:noVBand="1"/>
      </w:tblPr>
      <w:tblGrid>
        <w:gridCol w:w="9939"/>
      </w:tblGrid>
      <w:tr w:rsidR="0017626C" w:rsidRPr="00411BE6" w14:paraId="3F5E9EE8" w14:textId="77777777">
        <w:trPr>
          <w:cantSplit/>
        </w:trPr>
        <w:tc>
          <w:tcPr>
            <w:tcW w:w="9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FC60" w14:textId="77777777" w:rsidR="0017626C" w:rsidRPr="00411BE6" w:rsidRDefault="0017626C">
            <w:pPr>
              <w:keepLines/>
              <w:spacing w:before="120"/>
              <w:ind w:left="255" w:right="108"/>
              <w:rPr>
                <w:rFonts w:cs="Arial"/>
                <w:color w:val="000000"/>
              </w:rPr>
            </w:pPr>
          </w:p>
        </w:tc>
      </w:tr>
    </w:tbl>
    <w:p w14:paraId="2C02EE51" w14:textId="77777777" w:rsidR="0017626C" w:rsidRPr="00411BE6" w:rsidRDefault="0017626C">
      <w:pPr>
        <w:spacing w:before="120"/>
        <w:ind w:left="114" w:right="108"/>
        <w:jc w:val="both"/>
        <w:rPr>
          <w:rFonts w:cs="Arial"/>
          <w:color w:val="000000"/>
        </w:rPr>
      </w:pPr>
    </w:p>
    <w:tbl>
      <w:tblPr>
        <w:tblW w:w="0" w:type="auto"/>
        <w:tblInd w:w="256" w:type="dxa"/>
        <w:tblLayout w:type="fixed"/>
        <w:tblCellMar>
          <w:left w:w="0" w:type="dxa"/>
          <w:right w:w="0" w:type="dxa"/>
        </w:tblCellMar>
        <w:tblLook w:val="04A0" w:firstRow="1" w:lastRow="0" w:firstColumn="1" w:lastColumn="0" w:noHBand="0" w:noVBand="1"/>
      </w:tblPr>
      <w:tblGrid>
        <w:gridCol w:w="2633"/>
        <w:gridCol w:w="2633"/>
        <w:gridCol w:w="2634"/>
        <w:gridCol w:w="2023"/>
      </w:tblGrid>
      <w:tr w:rsidR="0017626C" w14:paraId="33045BCD" w14:textId="77777777">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D7092" w14:textId="77777777" w:rsidR="0017626C" w:rsidRPr="00411BE6" w:rsidRDefault="009B312E">
            <w:pPr>
              <w:spacing w:before="120"/>
              <w:ind w:left="108" w:right="108"/>
              <w:jc w:val="center"/>
              <w:rPr>
                <w:rFonts w:cs="Arial"/>
                <w:color w:val="000000"/>
              </w:rPr>
            </w:pPr>
            <w:r w:rsidRPr="00411BE6">
              <w:rPr>
                <w:rFonts w:cs="Arial"/>
                <w:color w:val="000000"/>
              </w:rPr>
              <w:t>Κα</w:t>
            </w:r>
            <w:proofErr w:type="spellStart"/>
            <w:r w:rsidRPr="00411BE6">
              <w:rPr>
                <w:rFonts w:cs="Arial"/>
                <w:color w:val="000000"/>
              </w:rPr>
              <w:t>τηγορί</w:t>
            </w:r>
            <w:proofErr w:type="spellEnd"/>
            <w:r w:rsidRPr="00411BE6">
              <w:rPr>
                <w:rFonts w:cs="Arial"/>
                <w:color w:val="000000"/>
              </w:rPr>
              <w:t>α</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4E07" w14:textId="77777777" w:rsidR="0017626C" w:rsidRPr="00411BE6" w:rsidRDefault="009B312E">
            <w:pPr>
              <w:spacing w:before="120"/>
              <w:ind w:left="64" w:right="108"/>
              <w:jc w:val="center"/>
              <w:rPr>
                <w:rFonts w:cs="Arial"/>
                <w:color w:val="000000"/>
              </w:rPr>
            </w:pPr>
            <w:proofErr w:type="spellStart"/>
            <w:r w:rsidRPr="00411BE6">
              <w:rPr>
                <w:rFonts w:cs="Arial"/>
                <w:color w:val="000000"/>
              </w:rPr>
              <w:t>Κωδικός</w:t>
            </w:r>
            <w:proofErr w:type="spellEnd"/>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5D34" w14:textId="77777777" w:rsidR="0017626C" w:rsidRPr="00411BE6" w:rsidRDefault="009B312E">
            <w:pPr>
              <w:spacing w:before="120"/>
              <w:ind w:left="108" w:right="108"/>
              <w:jc w:val="center"/>
              <w:rPr>
                <w:rFonts w:cs="Arial"/>
                <w:color w:val="000000"/>
              </w:rPr>
            </w:pPr>
            <w:proofErr w:type="spellStart"/>
            <w:r w:rsidRPr="00411BE6">
              <w:rPr>
                <w:rFonts w:cs="Arial"/>
                <w:color w:val="000000"/>
              </w:rPr>
              <w:t>Περιγρ</w:t>
            </w:r>
            <w:proofErr w:type="spellEnd"/>
            <w:r w:rsidRPr="00411BE6">
              <w:rPr>
                <w:rFonts w:cs="Arial"/>
                <w:color w:val="000000"/>
              </w:rPr>
              <w:t>αφή</w:t>
            </w: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54B4" w14:textId="77777777" w:rsidR="0017626C" w:rsidRDefault="009B312E">
            <w:pPr>
              <w:spacing w:before="120"/>
              <w:ind w:left="108" w:right="108"/>
              <w:jc w:val="center"/>
              <w:rPr>
                <w:rFonts w:cs="Arial"/>
                <w:color w:val="000000"/>
              </w:rPr>
            </w:pPr>
            <w:r w:rsidRPr="00411BE6">
              <w:rPr>
                <w:rFonts w:cs="Arial"/>
                <w:color w:val="000000"/>
              </w:rPr>
              <w:t>Παρα</w:t>
            </w:r>
            <w:proofErr w:type="spellStart"/>
            <w:r w:rsidRPr="00411BE6">
              <w:rPr>
                <w:rFonts w:cs="Arial"/>
                <w:color w:val="000000"/>
              </w:rPr>
              <w:t>τηρήσεις</w:t>
            </w:r>
            <w:proofErr w:type="spellEnd"/>
          </w:p>
        </w:tc>
      </w:tr>
      <w:tr w:rsidR="0017626C" w14:paraId="4DE7FBEB" w14:textId="77777777">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9C37" w14:textId="77777777" w:rsidR="0017626C" w:rsidRDefault="009B312E">
            <w:pPr>
              <w:spacing w:before="120"/>
              <w:ind w:left="108" w:right="108"/>
              <w:jc w:val="center"/>
              <w:rPr>
                <w:rFonts w:cs="Arial"/>
                <w:color w:val="000000"/>
              </w:rPr>
            </w:pPr>
            <w:r>
              <w:rPr>
                <w:rFonts w:cs="Arial"/>
                <w:color w:val="000000"/>
              </w:rPr>
              <w:t xml:space="preserve"> </w:t>
            </w:r>
          </w:p>
        </w:tc>
        <w:tc>
          <w:tcPr>
            <w:tcW w:w="26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D488" w14:textId="77777777" w:rsidR="0017626C" w:rsidRDefault="0017626C">
            <w:pPr>
              <w:spacing w:before="120"/>
              <w:ind w:left="64" w:right="108"/>
              <w:jc w:val="center"/>
              <w:rPr>
                <w:rFonts w:cs="Arial"/>
                <w:color w:val="000000"/>
              </w:rPr>
            </w:pP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9241F" w14:textId="77777777" w:rsidR="0017626C" w:rsidRDefault="0017626C">
            <w:pPr>
              <w:spacing w:before="120"/>
              <w:ind w:left="108" w:right="108"/>
              <w:jc w:val="center"/>
              <w:rPr>
                <w:rFonts w:cs="Arial"/>
                <w:color w:val="000000"/>
              </w:rPr>
            </w:pPr>
          </w:p>
        </w:tc>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9460" w14:textId="77777777" w:rsidR="0017626C" w:rsidRDefault="0017626C">
            <w:pPr>
              <w:spacing w:before="120"/>
              <w:ind w:left="108" w:right="108"/>
              <w:jc w:val="center"/>
              <w:rPr>
                <w:rFonts w:cs="Arial"/>
                <w:color w:val="000000"/>
              </w:rPr>
            </w:pPr>
          </w:p>
        </w:tc>
      </w:tr>
    </w:tbl>
    <w:p w14:paraId="57B8466E" w14:textId="77777777" w:rsidR="0017626C" w:rsidRDefault="0017626C">
      <w:pPr>
        <w:ind w:left="114" w:right="108"/>
        <w:jc w:val="center"/>
        <w:rPr>
          <w:rFonts w:cs="Arial"/>
          <w:color w:val="000000"/>
          <w:sz w:val="16"/>
        </w:rPr>
      </w:pPr>
      <w:bookmarkStart w:id="2" w:name="page_total_master3"/>
      <w:bookmarkStart w:id="3" w:name="page_total"/>
      <w:bookmarkEnd w:id="2"/>
      <w:bookmarkEnd w:id="3"/>
    </w:p>
    <w:sectPr w:rsidR="0017626C" w:rsidSect="00411BE6">
      <w:headerReference w:type="default" r:id="rId22"/>
      <w:footerReference w:type="default" r:id="rId23"/>
      <w:pgSz w:w="11900" w:h="16820"/>
      <w:pgMar w:top="660" w:right="680" w:bottom="660" w:left="680" w:header="284" w:footer="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0730" w14:textId="77777777" w:rsidR="007C6C33" w:rsidRDefault="007C6C33">
      <w:r>
        <w:separator/>
      </w:r>
    </w:p>
  </w:endnote>
  <w:endnote w:type="continuationSeparator" w:id="0">
    <w:p w14:paraId="050976FA" w14:textId="77777777" w:rsidR="007C6C33" w:rsidRDefault="007C6C33">
      <w:r>
        <w:continuationSeparator/>
      </w:r>
    </w:p>
  </w:endnote>
  <w:endnote w:type="continuationNotice" w:id="1">
    <w:p w14:paraId="697524A3" w14:textId="77777777" w:rsidR="007C6C33" w:rsidRDefault="007C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3FC23047" w:rsidRPr="00D16298" w14:paraId="0D0CC5AE" w14:textId="77777777" w:rsidTr="00B75C53">
      <w:trPr>
        <w:trHeight w:val="840"/>
        <w:jc w:val="center"/>
      </w:trPr>
      <w:tc>
        <w:tcPr>
          <w:tcW w:w="3675" w:type="dxa"/>
          <w:tcBorders>
            <w:top w:val="single" w:sz="6" w:space="0" w:color="auto"/>
            <w:left w:val="nil"/>
            <w:bottom w:val="nil"/>
            <w:right w:val="nil"/>
          </w:tcBorders>
          <w:tcMar>
            <w:left w:w="90" w:type="dxa"/>
            <w:right w:w="90" w:type="dxa"/>
          </w:tcMar>
          <w:vAlign w:val="center"/>
        </w:tcPr>
        <w:p w14:paraId="6BE6268A" w14:textId="5B95D8E1" w:rsidR="3FC23047" w:rsidRDefault="3FC23047" w:rsidP="3FC23047">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3B9D82BA" wp14:editId="13B5DAE9">
                <wp:extent cx="2000250" cy="247650"/>
                <wp:effectExtent l="0" t="0" r="0" b="0"/>
                <wp:docPr id="456971101" name="Εικόνα 45697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5EB9432C" w14:textId="0B106131" w:rsidR="3FC23047" w:rsidRDefault="00B75C53" w:rsidP="3FC23047">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sidR="004276EB">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39A5D09" w14:textId="1C9E3A73" w:rsidR="3FC23047" w:rsidRPr="00B75C53" w:rsidRDefault="00B75C53" w:rsidP="3FC23047">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0A4667E8" w14:textId="3641AB29" w:rsidR="3FC23047" w:rsidRPr="00B75C53" w:rsidRDefault="3FC23047" w:rsidP="3FC23047">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07119267" w14:textId="0E763485" w:rsidR="3FC23047" w:rsidRPr="00B75C53" w:rsidRDefault="3FC23047" w:rsidP="3FC23047">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31BC15BE" w14:textId="0C7B8273" w:rsidR="0017626C" w:rsidRPr="008E48BF" w:rsidRDefault="0017626C" w:rsidP="0D36A03B">
    <w:pPr>
      <w:tabs>
        <w:tab w:val="left" w:pos="5418"/>
      </w:tabs>
      <w:ind w:right="108"/>
      <w:jc w:val="both"/>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411BE6" w:rsidRPr="00D16298" w14:paraId="2BF3691C" w14:textId="77777777" w:rsidTr="00EC012B">
      <w:trPr>
        <w:trHeight w:val="840"/>
        <w:jc w:val="center"/>
      </w:trPr>
      <w:tc>
        <w:tcPr>
          <w:tcW w:w="3675" w:type="dxa"/>
          <w:tcBorders>
            <w:top w:val="single" w:sz="6" w:space="0" w:color="auto"/>
            <w:left w:val="nil"/>
            <w:bottom w:val="nil"/>
            <w:right w:val="nil"/>
          </w:tcBorders>
          <w:tcMar>
            <w:left w:w="90" w:type="dxa"/>
            <w:right w:w="90" w:type="dxa"/>
          </w:tcMar>
          <w:vAlign w:val="center"/>
        </w:tcPr>
        <w:p w14:paraId="31C639E8" w14:textId="77777777" w:rsidR="00411BE6" w:rsidRDefault="00411BE6" w:rsidP="00411BE6">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34142B3E" wp14:editId="04CBBBB9">
                <wp:extent cx="2000250" cy="247650"/>
                <wp:effectExtent l="0" t="0" r="0" b="0"/>
                <wp:docPr id="1181364357" name="Εικόνα 1181364357"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64357" name="Picture 1181364357"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1CA8506D" w14:textId="77777777" w:rsidR="00411BE6" w:rsidRDefault="00411BE6" w:rsidP="00411BE6">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00222298"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3895CF27"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6638CBE8"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5550B1BD" w14:textId="79EA6F8C" w:rsidR="0017626C" w:rsidRPr="00003CC8" w:rsidRDefault="0017626C" w:rsidP="00411BE6">
    <w:pPr>
      <w:tabs>
        <w:tab w:val="left" w:pos="5418"/>
      </w:tabs>
      <w:ind w:right="108"/>
      <w:jc w:val="both"/>
      <w:rPr>
        <w:rFonts w:cs="Arial"/>
        <w:color w:val="000000"/>
        <w:sz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75"/>
      <w:gridCol w:w="1170"/>
      <w:gridCol w:w="4620"/>
    </w:tblGrid>
    <w:tr w:rsidR="00411BE6" w:rsidRPr="00D16298" w14:paraId="4B3200F4" w14:textId="77777777" w:rsidTr="00EC012B">
      <w:trPr>
        <w:trHeight w:val="840"/>
        <w:jc w:val="center"/>
      </w:trPr>
      <w:tc>
        <w:tcPr>
          <w:tcW w:w="3675" w:type="dxa"/>
          <w:tcBorders>
            <w:top w:val="single" w:sz="6" w:space="0" w:color="auto"/>
            <w:left w:val="nil"/>
            <w:bottom w:val="nil"/>
            <w:right w:val="nil"/>
          </w:tcBorders>
          <w:tcMar>
            <w:left w:w="90" w:type="dxa"/>
            <w:right w:w="90" w:type="dxa"/>
          </w:tcMar>
          <w:vAlign w:val="center"/>
        </w:tcPr>
        <w:p w14:paraId="2C61690C" w14:textId="77777777" w:rsidR="00411BE6" w:rsidRDefault="00411BE6" w:rsidP="00411BE6">
          <w:pPr>
            <w:spacing w:beforeAutospacing="1" w:line="259" w:lineRule="auto"/>
            <w:jc w:val="center"/>
            <w:rPr>
              <w:rFonts w:ascii="Verdana" w:eastAsia="Verdana" w:hAnsi="Verdana" w:cs="Verdana"/>
              <w:color w:val="000000" w:themeColor="text1"/>
              <w:sz w:val="16"/>
              <w:szCs w:val="16"/>
            </w:rPr>
          </w:pPr>
          <w:r>
            <w:rPr>
              <w:noProof/>
              <w:lang w:val="el-GR" w:eastAsia="el-GR"/>
            </w:rPr>
            <w:drawing>
              <wp:inline distT="0" distB="0" distL="0" distR="0" wp14:anchorId="585B6A67" wp14:editId="460DE27C">
                <wp:extent cx="2000250" cy="247650"/>
                <wp:effectExtent l="0" t="0" r="0" b="0"/>
                <wp:docPr id="20187302" name="Εικόνα 20187302"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302" name="Picture 20187302"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sz="6" w:space="0" w:color="auto"/>
            <w:left w:val="nil"/>
            <w:bottom w:val="nil"/>
            <w:right w:val="nil"/>
          </w:tcBorders>
          <w:tcMar>
            <w:left w:w="90" w:type="dxa"/>
            <w:right w:w="90" w:type="dxa"/>
          </w:tcMar>
          <w:vAlign w:val="center"/>
        </w:tcPr>
        <w:p w14:paraId="3007BFBC" w14:textId="77777777" w:rsidR="00411BE6" w:rsidRDefault="00411BE6" w:rsidP="00411BE6">
          <w:pPr>
            <w:spacing w:beforeAutospacing="1" w:line="259" w:lineRule="auto"/>
            <w:jc w:val="center"/>
            <w:rPr>
              <w:rFonts w:ascii="Tahoma" w:eastAsia="Tahoma" w:hAnsi="Tahoma" w:cs="Tahoma"/>
              <w:sz w:val="16"/>
              <w:szCs w:val="16"/>
              <w:lang w:val="el-GR"/>
            </w:rPr>
          </w:pPr>
          <w:r w:rsidRPr="00B75C53">
            <w:rPr>
              <w:rFonts w:ascii="Tahoma" w:eastAsia="Tahoma" w:hAnsi="Tahoma" w:cs="Tahoma"/>
              <w:sz w:val="16"/>
              <w:szCs w:val="16"/>
              <w:lang w:val="el-GR"/>
            </w:rPr>
            <w:fldChar w:fldCharType="begin"/>
          </w:r>
          <w:r w:rsidRPr="00B75C53">
            <w:rPr>
              <w:rFonts w:ascii="Tahoma" w:eastAsia="Tahoma" w:hAnsi="Tahoma" w:cs="Tahoma"/>
              <w:sz w:val="16"/>
              <w:szCs w:val="16"/>
              <w:lang w:val="el-GR"/>
            </w:rPr>
            <w:instrText xml:space="preserve"> PAGE   \* MERGEFORMAT </w:instrText>
          </w:r>
          <w:r w:rsidRPr="00B75C53">
            <w:rPr>
              <w:rFonts w:ascii="Tahoma" w:eastAsia="Tahoma" w:hAnsi="Tahoma" w:cs="Tahoma"/>
              <w:sz w:val="16"/>
              <w:szCs w:val="16"/>
              <w:lang w:val="el-GR"/>
            </w:rPr>
            <w:fldChar w:fldCharType="separate"/>
          </w:r>
          <w:r>
            <w:rPr>
              <w:rFonts w:ascii="Tahoma" w:eastAsia="Tahoma" w:hAnsi="Tahoma" w:cs="Tahoma"/>
              <w:noProof/>
              <w:sz w:val="16"/>
              <w:szCs w:val="16"/>
              <w:lang w:val="el-GR"/>
            </w:rPr>
            <w:t>3</w:t>
          </w:r>
          <w:r w:rsidRPr="00B75C53">
            <w:rPr>
              <w:rFonts w:ascii="Tahoma" w:eastAsia="Tahoma" w:hAnsi="Tahoma" w:cs="Tahoma"/>
              <w:noProof/>
              <w:sz w:val="16"/>
              <w:szCs w:val="16"/>
              <w:lang w:val="el-GR"/>
            </w:rPr>
            <w:fldChar w:fldCharType="end"/>
          </w:r>
        </w:p>
      </w:tc>
      <w:tc>
        <w:tcPr>
          <w:tcW w:w="4620" w:type="dxa"/>
          <w:tcBorders>
            <w:top w:val="single" w:sz="6" w:space="0" w:color="auto"/>
            <w:left w:val="nil"/>
            <w:bottom w:val="nil"/>
            <w:right w:val="nil"/>
          </w:tcBorders>
          <w:tcMar>
            <w:left w:w="90" w:type="dxa"/>
            <w:right w:w="90" w:type="dxa"/>
          </w:tcMar>
          <w:vAlign w:val="center"/>
        </w:tcPr>
        <w:p w14:paraId="345368FD"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Ε.Ι.1_1</w:t>
          </w:r>
        </w:p>
        <w:p w14:paraId="7EEF75A4"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43811C93" w14:textId="77777777" w:rsidR="00411BE6" w:rsidRPr="00B75C53" w:rsidRDefault="00411BE6" w:rsidP="00411BE6">
          <w:pPr>
            <w:spacing w:line="259" w:lineRule="auto"/>
            <w:contextualSpacing/>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54D511CF" w14:textId="20A2930A" w:rsidR="0017626C" w:rsidRPr="00003CC8" w:rsidRDefault="0017626C" w:rsidP="3FC23047">
    <w:pPr>
      <w:tabs>
        <w:tab w:val="left" w:pos="5418"/>
      </w:tabs>
      <w:ind w:right="108"/>
      <w:jc w:val="both"/>
      <w:rPr>
        <w:rFonts w:cs="Arial"/>
        <w:color w:val="000000"/>
        <w:sz w:val="16"/>
        <w:szCs w:val="16"/>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1"/>
      <w:gridCol w:w="1776"/>
      <w:gridCol w:w="5132"/>
    </w:tblGrid>
    <w:tr w:rsidR="3FC23047" w:rsidRPr="00D16298" w14:paraId="03BEB85D" w14:textId="77777777" w:rsidTr="3FC23047">
      <w:trPr>
        <w:trHeight w:val="840"/>
      </w:trPr>
      <w:tc>
        <w:tcPr>
          <w:tcW w:w="3621" w:type="dxa"/>
          <w:tcBorders>
            <w:top w:val="single" w:sz="6" w:space="0" w:color="auto"/>
            <w:left w:val="nil"/>
            <w:bottom w:val="nil"/>
            <w:right w:val="nil"/>
          </w:tcBorders>
          <w:tcMar>
            <w:left w:w="105" w:type="dxa"/>
            <w:right w:w="105" w:type="dxa"/>
          </w:tcMar>
          <w:vAlign w:val="center"/>
        </w:tcPr>
        <w:p w14:paraId="1EEE07C8" w14:textId="6D60994C" w:rsidR="3FC23047" w:rsidRDefault="3FC23047" w:rsidP="3FC23047">
          <w:pPr>
            <w:spacing w:line="259" w:lineRule="auto"/>
            <w:jc w:val="center"/>
            <w:rPr>
              <w:rFonts w:ascii="Calibri" w:eastAsia="Calibri" w:hAnsi="Calibri" w:cs="Calibri"/>
              <w:color w:val="000000" w:themeColor="text1"/>
              <w:sz w:val="22"/>
            </w:rPr>
          </w:pPr>
          <w:r>
            <w:rPr>
              <w:noProof/>
              <w:lang w:val="el-GR" w:eastAsia="el-GR"/>
            </w:rPr>
            <w:drawing>
              <wp:inline distT="0" distB="0" distL="0" distR="0" wp14:anchorId="36ED3A40" wp14:editId="3C3B8CF7">
                <wp:extent cx="2000250" cy="247650"/>
                <wp:effectExtent l="0" t="0" r="0" b="0"/>
                <wp:docPr id="1031465479" name="Εικόνα 103146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43655299"/>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776" w:type="dxa"/>
          <w:tcBorders>
            <w:top w:val="single" w:sz="6" w:space="0" w:color="auto"/>
            <w:left w:val="nil"/>
            <w:bottom w:val="nil"/>
            <w:right w:val="nil"/>
          </w:tcBorders>
          <w:tcMar>
            <w:left w:w="105" w:type="dxa"/>
            <w:right w:w="105" w:type="dxa"/>
          </w:tcMar>
          <w:vAlign w:val="center"/>
        </w:tcPr>
        <w:p w14:paraId="7FC12643" w14:textId="6E73863C" w:rsidR="3FC23047" w:rsidRDefault="3FC23047" w:rsidP="3FC23047">
          <w:pPr>
            <w:pStyle w:val="Footer"/>
            <w:jc w:val="center"/>
          </w:pPr>
          <w:r>
            <w:fldChar w:fldCharType="begin"/>
          </w:r>
          <w:r>
            <w:instrText>PAGE</w:instrText>
          </w:r>
          <w:r>
            <w:fldChar w:fldCharType="separate"/>
          </w:r>
          <w:r w:rsidR="004276EB">
            <w:rPr>
              <w:noProof/>
            </w:rPr>
            <w:t>12</w:t>
          </w:r>
          <w:r>
            <w:fldChar w:fldCharType="end"/>
          </w:r>
        </w:p>
      </w:tc>
      <w:tc>
        <w:tcPr>
          <w:tcW w:w="5132" w:type="dxa"/>
          <w:tcBorders>
            <w:top w:val="single" w:sz="6" w:space="0" w:color="auto"/>
            <w:left w:val="nil"/>
            <w:bottom w:val="nil"/>
            <w:right w:val="nil"/>
          </w:tcBorders>
          <w:tcMar>
            <w:left w:w="105" w:type="dxa"/>
            <w:right w:w="105" w:type="dxa"/>
          </w:tcMar>
          <w:vAlign w:val="center"/>
        </w:tcPr>
        <w:p w14:paraId="76E259AA" w14:textId="08331AFB"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Έντυπο: Ε.Ι.1_1</w:t>
          </w:r>
        </w:p>
        <w:p w14:paraId="76C98B8B" w14:textId="00EE4E52" w:rsidR="3FC23047" w:rsidRDefault="3FC23047" w:rsidP="3FC23047">
          <w:pPr>
            <w:spacing w:line="259" w:lineRule="auto"/>
            <w:jc w:val="right"/>
            <w:rPr>
              <w:rFonts w:ascii="Tahoma" w:eastAsia="Tahoma" w:hAnsi="Tahoma" w:cs="Tahoma"/>
              <w:color w:val="000000" w:themeColor="text1"/>
              <w:sz w:val="16"/>
              <w:szCs w:val="16"/>
              <w:lang w:val="el-GR"/>
            </w:rPr>
          </w:pPr>
          <w:r w:rsidRPr="3FC23047">
            <w:rPr>
              <w:rFonts w:ascii="Tahoma" w:eastAsia="Tahoma" w:hAnsi="Tahoma" w:cs="Tahoma"/>
              <w:color w:val="000000" w:themeColor="text1"/>
              <w:sz w:val="16"/>
              <w:szCs w:val="16"/>
              <w:lang w:val="el-GR"/>
            </w:rPr>
            <w:t>Έκδοση:1</w:t>
          </w:r>
          <w:r w:rsidRPr="3FC23047">
            <w:rPr>
              <w:rFonts w:ascii="Tahoma" w:eastAsia="Tahoma" w:hAnsi="Tahoma" w:cs="Tahoma"/>
              <w:color w:val="000000" w:themeColor="text1"/>
              <w:sz w:val="16"/>
              <w:szCs w:val="16"/>
              <w:vertAlign w:val="superscript"/>
              <w:lang w:val="el-GR"/>
            </w:rPr>
            <w:t>η</w:t>
          </w:r>
          <w:r w:rsidRPr="3FC23047">
            <w:rPr>
              <w:rFonts w:ascii="Tahoma" w:eastAsia="Tahoma" w:hAnsi="Tahoma" w:cs="Tahoma"/>
              <w:color w:val="000000" w:themeColor="text1"/>
              <w:sz w:val="16"/>
              <w:szCs w:val="16"/>
              <w:lang w:val="el-GR"/>
            </w:rPr>
            <w:t xml:space="preserve"> </w:t>
          </w:r>
        </w:p>
        <w:p w14:paraId="3AE9AE5D" w14:textId="39255199" w:rsidR="3FC23047" w:rsidRDefault="3FC23047" w:rsidP="3FC23047">
          <w:pPr>
            <w:spacing w:line="259" w:lineRule="auto"/>
            <w:jc w:val="right"/>
            <w:rPr>
              <w:rFonts w:ascii="Tahoma" w:eastAsia="Tahoma" w:hAnsi="Tahoma" w:cs="Tahoma"/>
              <w:color w:val="000000" w:themeColor="text1"/>
              <w:sz w:val="16"/>
              <w:szCs w:val="16"/>
              <w:lang w:val="el-GR"/>
            </w:rPr>
          </w:pPr>
          <w:proofErr w:type="spellStart"/>
          <w:r w:rsidRPr="3FC23047">
            <w:rPr>
              <w:rFonts w:ascii="Tahoma" w:eastAsia="Tahoma" w:hAnsi="Tahoma" w:cs="Tahoma"/>
              <w:color w:val="000000" w:themeColor="text1"/>
              <w:sz w:val="16"/>
              <w:szCs w:val="16"/>
              <w:lang w:val="el-GR"/>
            </w:rPr>
            <w:t>Ημ</w:t>
          </w:r>
          <w:proofErr w:type="spellEnd"/>
          <w:r w:rsidRPr="3FC23047">
            <w:rPr>
              <w:rFonts w:ascii="Tahoma" w:eastAsia="Tahoma" w:hAnsi="Tahoma" w:cs="Tahoma"/>
              <w:color w:val="000000" w:themeColor="text1"/>
              <w:sz w:val="16"/>
              <w:szCs w:val="16"/>
              <w:lang w:val="el-GR"/>
            </w:rPr>
            <w:t>. Έκδοσης: Ιούνιος 2023</w:t>
          </w:r>
        </w:p>
      </w:tc>
    </w:tr>
  </w:tbl>
  <w:p w14:paraId="7F3B3F96" w14:textId="1E639A1F" w:rsidR="0017626C" w:rsidRPr="00B75C53" w:rsidRDefault="00411BE6" w:rsidP="00411BE6">
    <w:pPr>
      <w:pStyle w:val="Footer"/>
      <w:tabs>
        <w:tab w:val="left" w:pos="1464"/>
      </w:tabs>
      <w:rPr>
        <w:lang w:val="el-GR"/>
      </w:rPr>
    </w:pPr>
    <w:r>
      <w:rPr>
        <w:lang w:val="el-GR"/>
      </w:rPr>
      <w:tab/>
    </w:r>
    <w:r>
      <w:rPr>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18F23" w14:textId="77777777" w:rsidR="007C6C33" w:rsidRDefault="007C6C33">
      <w:r>
        <w:separator/>
      </w:r>
    </w:p>
  </w:footnote>
  <w:footnote w:type="continuationSeparator" w:id="0">
    <w:p w14:paraId="0C5E2DFD" w14:textId="77777777" w:rsidR="007C6C33" w:rsidRDefault="007C6C33">
      <w:r>
        <w:continuationSeparator/>
      </w:r>
    </w:p>
  </w:footnote>
  <w:footnote w:type="continuationNotice" w:id="1">
    <w:p w14:paraId="502AC34F" w14:textId="77777777" w:rsidR="007C6C33" w:rsidRDefault="007C6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AD01" w14:textId="77777777" w:rsidR="0017626C" w:rsidRDefault="009B312E">
    <w:pPr>
      <w:tabs>
        <w:tab w:val="center" w:pos="4261"/>
      </w:tabs>
      <w:spacing w:before="60" w:after="60"/>
      <w:ind w:left="114" w:right="136"/>
      <w:jc w:val="center"/>
    </w:pPr>
    <w:r>
      <w:rPr>
        <w:rFonts w:ascii="Verdana" w:eastAsia="Verdana" w:hAnsi="Verdana" w:cs="Verdana"/>
        <w:b/>
        <w:bCs/>
        <w:color w:val="000000"/>
        <w:sz w:val="20"/>
      </w:rPr>
      <w:tab/>
    </w:r>
    <w:r>
      <w:rPr>
        <w:rFonts w:ascii="Verdana" w:eastAsia="Verdana" w:hAnsi="Verdana" w:cs="Verdana"/>
        <w:b/>
        <w:bCs/>
        <w:color w:val="000000"/>
        <w:sz w:val="20"/>
      </w:rPr>
      <w:tab/>
    </w:r>
    <w:r w:rsidR="3FC23047" w:rsidRPr="3FC23047">
      <w:rPr>
        <w:rFonts w:ascii="Verdana" w:eastAsia="Verdana" w:hAnsi="Verdana" w:cs="Verdana"/>
        <w:b/>
        <w:bCs/>
        <w:color w:val="000000"/>
        <w:sz w:val="20"/>
        <w:szCs w:val="20"/>
      </w:rPr>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cs="Arial"/>
        <w:b/>
        <w:bCs/>
        <w:color w:val="000000"/>
        <w:sz w:val="16"/>
      </w:rPr>
      <w:tab/>
    </w:r>
    <w:r>
      <w:rPr>
        <w:rFonts w:cs="Arial"/>
        <w:b/>
        <w:bCs/>
        <w:color w:val="000000"/>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F187" w14:textId="77777777"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noProof/>
        <w:lang w:val="el-GR" w:eastAsia="el-GR"/>
      </w:rPr>
      <w:drawing>
        <wp:inline distT="0" distB="0" distL="0" distR="0" wp14:anchorId="5AE298A3" wp14:editId="42069DA0">
          <wp:extent cx="379755" cy="28670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
                    <a:extLst>
                      <a:ext uri="{28A0092B-C50C-407E-A947-70E740481C1C}">
                        <a14:useLocalDpi xmlns:a14="http://schemas.microsoft.com/office/drawing/2010/main" val="0"/>
                      </a:ext>
                    </a:extLst>
                  </a:blip>
                  <a:stretch>
                    <a:fillRect/>
                  </a:stretch>
                </pic:blipFill>
                <pic:spPr>
                  <a:xfrm>
                    <a:off x="0" y="0"/>
                    <a:ext cx="379755" cy="286702"/>
                  </a:xfrm>
                  <a:prstGeom prst="rect">
                    <a:avLst/>
                  </a:prstGeom>
                </pic:spPr>
              </pic:pic>
            </a:graphicData>
          </a:graphic>
        </wp:inline>
      </w:drawing>
    </w:r>
  </w:p>
  <w:p w14:paraId="1EF88DCE" w14:textId="77777777" w:rsidR="0017626C" w:rsidRDefault="009B312E">
    <w:pPr>
      <w:tabs>
        <w:tab w:val="center" w:pos="4261"/>
        <w:tab w:val="left" w:pos="8613"/>
      </w:tabs>
      <w:ind w:left="114" w:right="136"/>
      <w:jc w:val="center"/>
      <w:rPr>
        <w:rFonts w:cs="Arial"/>
        <w:b/>
        <w:bCs/>
        <w:color w:val="000000"/>
        <w:sz w:val="14"/>
      </w:rPr>
    </w:pPr>
    <w:r>
      <w:rPr>
        <w:rFonts w:cs="Arial"/>
        <w:b/>
        <w:bCs/>
        <w:color w:val="000000"/>
        <w:sz w:val="16"/>
      </w:rPr>
      <w:tab/>
    </w:r>
    <w:r>
      <w:rPr>
        <w:rFonts w:cs="Arial"/>
        <w:b/>
        <w:bCs/>
        <w:color w:val="000000"/>
        <w:sz w:val="16"/>
      </w:rPr>
      <w:tab/>
      <w:t xml:space="preserve">    </w:t>
    </w:r>
    <w:r>
      <w:rPr>
        <w:rFonts w:cs="Arial"/>
        <w:b/>
        <w:bCs/>
        <w:color w:val="000000"/>
        <w:sz w:val="14"/>
      </w:rPr>
      <w:t>ΕΥΡΩΠΑΪΚΗ ΕΝΩΣΗ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BDFD" w14:textId="1905C310" w:rsidR="0017626C" w:rsidRPr="00411BE6" w:rsidRDefault="009B312E" w:rsidP="00411BE6">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EA85" w14:textId="77777777" w:rsidR="0017626C" w:rsidRDefault="009B312E">
    <w:pPr>
      <w:tabs>
        <w:tab w:val="center" w:pos="4261"/>
      </w:tabs>
      <w:spacing w:before="60" w:after="60"/>
      <w:ind w:left="114" w:right="136"/>
      <w:jc w:val="center"/>
      <w:rPr>
        <w:rFonts w:ascii="Verdana" w:eastAsia="Verdana" w:hAnsi="Verdana" w:cs="Verdana"/>
        <w:b/>
        <w:bCs/>
        <w:color w:val="000000"/>
        <w:sz w:val="20"/>
      </w:rPr>
    </w:pPr>
    <w:r>
      <w:rPr>
        <w:rFonts w:ascii="Verdana" w:eastAsia="Verdana" w:hAnsi="Verdana" w:cs="Verdana"/>
        <w:b/>
        <w:bCs/>
        <w:color w:val="000000"/>
        <w:sz w:val="20"/>
      </w:rPr>
      <w:tab/>
    </w:r>
    <w:r>
      <w:rPr>
        <w:rFonts w:ascii="Verdana" w:eastAsia="Verdana" w:hAnsi="Verdana" w:cs="Verdana"/>
        <w:b/>
        <w:bCs/>
        <w:color w:val="000000"/>
        <w:sz w:val="20"/>
      </w:rPr>
      <w:tab/>
      <w:t xml:space="preserve">     </w:t>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rFonts w:ascii="Verdana" w:eastAsia="Verdana" w:hAnsi="Verdana" w:cs="Verdana"/>
        <w:b/>
        <w:bCs/>
        <w:color w:val="000000"/>
        <w:sz w:val="20"/>
      </w:rPr>
      <w:tab/>
    </w:r>
    <w:r>
      <w:rPr>
        <w:noProof/>
        <w:lang w:val="el-GR" w:eastAsia="el-GR"/>
      </w:rPr>
      <w:drawing>
        <wp:inline distT="0" distB="0" distL="0" distR="0" wp14:anchorId="2BAF43EC" wp14:editId="7DCD8D85">
          <wp:extent cx="379755" cy="286702"/>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1">
                    <a:extLst>
                      <a:ext uri="{28A0092B-C50C-407E-A947-70E740481C1C}">
                        <a14:useLocalDpi xmlns:a14="http://schemas.microsoft.com/office/drawing/2010/main" val="0"/>
                      </a:ext>
                    </a:extLst>
                  </a:blip>
                  <a:stretch>
                    <a:fillRect/>
                  </a:stretch>
                </pic:blipFill>
                <pic:spPr>
                  <a:xfrm>
                    <a:off x="0" y="0"/>
                    <a:ext cx="379755" cy="286702"/>
                  </a:xfrm>
                  <a:prstGeom prst="rect">
                    <a:avLst/>
                  </a:prstGeom>
                </pic:spPr>
              </pic:pic>
            </a:graphicData>
          </a:graphic>
        </wp:inline>
      </w:drawing>
    </w:r>
  </w:p>
  <w:p w14:paraId="29D5A751" w14:textId="77777777" w:rsidR="0017626C" w:rsidRDefault="009B312E">
    <w:pPr>
      <w:tabs>
        <w:tab w:val="center" w:pos="4261"/>
        <w:tab w:val="left" w:pos="8613"/>
      </w:tabs>
      <w:ind w:left="114" w:right="136"/>
      <w:jc w:val="center"/>
      <w:rPr>
        <w:rFonts w:cs="Arial"/>
        <w:b/>
        <w:bCs/>
        <w:color w:val="000000"/>
        <w:sz w:val="14"/>
      </w:rPr>
    </w:pPr>
    <w:r>
      <w:rPr>
        <w:rFonts w:cs="Arial"/>
        <w:b/>
        <w:bCs/>
        <w:color w:val="000000"/>
        <w:sz w:val="16"/>
      </w:rPr>
      <w:tab/>
    </w:r>
    <w:r>
      <w:rPr>
        <w:rFonts w:cs="Arial"/>
        <w:b/>
        <w:bCs/>
        <w:color w:val="000000"/>
        <w:sz w:val="16"/>
      </w:rPr>
      <w:tab/>
      <w:t xml:space="preserve">    </w:t>
    </w:r>
    <w:r>
      <w:rPr>
        <w:rFonts w:cs="Arial"/>
        <w:b/>
        <w:bCs/>
        <w:color w:val="000000"/>
        <w:sz w:val="14"/>
      </w:rPr>
      <w:t>ΕΥΡΩΠΑΪΚΗ ΕΝΩΣΗ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C47"/>
    <w:multiLevelType w:val="multilevel"/>
    <w:tmpl w:val="D80C0270"/>
    <w:lvl w:ilvl="0">
      <w:start w:val="5"/>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1" w15:restartNumberingAfterBreak="0">
    <w:nsid w:val="00DB005C"/>
    <w:multiLevelType w:val="hybridMultilevel"/>
    <w:tmpl w:val="F648CE4E"/>
    <w:lvl w:ilvl="0" w:tplc="210AE170">
      <w:start w:val="1"/>
      <w:numFmt w:val="decimal"/>
      <w:lvlText w:val="%1."/>
      <w:lvlJc w:val="left"/>
      <w:pPr>
        <w:ind w:left="468" w:hanging="218"/>
      </w:pPr>
      <w:rPr>
        <w:rFonts w:ascii="Calibri" w:eastAsia="Calibri" w:hAnsi="Calibri" w:cs="Calibri" w:hint="default"/>
        <w:b/>
        <w:bCs/>
        <w:color w:val="000000"/>
        <w:sz w:val="24"/>
      </w:rPr>
    </w:lvl>
    <w:lvl w:ilvl="1" w:tplc="0268B7B0">
      <w:start w:val="1"/>
      <w:numFmt w:val="lowerLetter"/>
      <w:lvlText w:val="%2)"/>
      <w:lvlJc w:val="left"/>
      <w:pPr>
        <w:ind w:left="752" w:hanging="360"/>
      </w:pPr>
      <w:rPr>
        <w:rFonts w:ascii="Calibri" w:eastAsia="Calibri" w:hAnsi="Calibri" w:cs="Calibri" w:hint="default"/>
        <w:color w:val="000000"/>
        <w:sz w:val="24"/>
      </w:rPr>
    </w:lvl>
    <w:lvl w:ilvl="2" w:tplc="5B88F0AE">
      <w:start w:val="1"/>
      <w:numFmt w:val="lowerRoman"/>
      <w:lvlText w:val="%3)"/>
      <w:lvlJc w:val="left"/>
      <w:pPr>
        <w:ind w:left="1188" w:hanging="360"/>
      </w:pPr>
      <w:rPr>
        <w:rFonts w:ascii="Calibri" w:eastAsia="Calibri" w:hAnsi="Calibri" w:cs="Calibri" w:hint="default"/>
        <w:color w:val="000000"/>
        <w:sz w:val="24"/>
      </w:rPr>
    </w:lvl>
    <w:lvl w:ilvl="3" w:tplc="EC482024">
      <w:start w:val="1"/>
      <w:numFmt w:val="decimal"/>
      <w:lvlText w:val="(%4)"/>
      <w:lvlJc w:val="left"/>
      <w:pPr>
        <w:ind w:left="1548" w:hanging="360"/>
      </w:pPr>
      <w:rPr>
        <w:rFonts w:ascii="Calibri" w:eastAsia="Calibri" w:hAnsi="Calibri" w:cs="Calibri" w:hint="default"/>
        <w:color w:val="000000"/>
        <w:sz w:val="24"/>
      </w:rPr>
    </w:lvl>
    <w:lvl w:ilvl="4" w:tplc="6AACDA3A">
      <w:start w:val="1"/>
      <w:numFmt w:val="lowerLetter"/>
      <w:lvlText w:val="(%5)"/>
      <w:lvlJc w:val="left"/>
      <w:pPr>
        <w:ind w:left="1908" w:hanging="360"/>
      </w:pPr>
      <w:rPr>
        <w:rFonts w:ascii="Calibri" w:eastAsia="Calibri" w:hAnsi="Calibri" w:cs="Calibri" w:hint="default"/>
        <w:color w:val="000000"/>
        <w:sz w:val="24"/>
      </w:rPr>
    </w:lvl>
    <w:lvl w:ilvl="5" w:tplc="773497DA">
      <w:start w:val="1"/>
      <w:numFmt w:val="lowerRoman"/>
      <w:lvlText w:val="(%6)"/>
      <w:lvlJc w:val="left"/>
      <w:pPr>
        <w:ind w:left="2268" w:hanging="360"/>
      </w:pPr>
      <w:rPr>
        <w:rFonts w:ascii="Calibri" w:eastAsia="Calibri" w:hAnsi="Calibri" w:cs="Calibri" w:hint="default"/>
        <w:color w:val="000000"/>
        <w:sz w:val="24"/>
      </w:rPr>
    </w:lvl>
    <w:lvl w:ilvl="6" w:tplc="19AAEBF2">
      <w:start w:val="1"/>
      <w:numFmt w:val="decimal"/>
      <w:lvlText w:val="%7."/>
      <w:lvlJc w:val="left"/>
      <w:pPr>
        <w:ind w:left="2628" w:hanging="360"/>
      </w:pPr>
      <w:rPr>
        <w:rFonts w:ascii="Calibri" w:eastAsia="Calibri" w:hAnsi="Calibri" w:cs="Calibri" w:hint="default"/>
        <w:color w:val="000000"/>
        <w:sz w:val="24"/>
      </w:rPr>
    </w:lvl>
    <w:lvl w:ilvl="7" w:tplc="3808D99E">
      <w:start w:val="1"/>
      <w:numFmt w:val="lowerLetter"/>
      <w:lvlText w:val="%8."/>
      <w:lvlJc w:val="left"/>
      <w:pPr>
        <w:ind w:left="2988" w:hanging="360"/>
      </w:pPr>
      <w:rPr>
        <w:rFonts w:ascii="Calibri" w:eastAsia="Calibri" w:hAnsi="Calibri" w:cs="Calibri" w:hint="default"/>
        <w:color w:val="000000"/>
        <w:sz w:val="24"/>
      </w:rPr>
    </w:lvl>
    <w:lvl w:ilvl="8" w:tplc="0F2C5666">
      <w:start w:val="1"/>
      <w:numFmt w:val="lowerRoman"/>
      <w:lvlText w:val="%9."/>
      <w:lvlJc w:val="left"/>
      <w:pPr>
        <w:ind w:left="3348" w:hanging="360"/>
      </w:pPr>
      <w:rPr>
        <w:rFonts w:ascii="Calibri" w:eastAsia="Calibri" w:hAnsi="Calibri" w:cs="Calibri" w:hint="default"/>
        <w:color w:val="000000"/>
        <w:sz w:val="24"/>
      </w:rPr>
    </w:lvl>
  </w:abstractNum>
  <w:abstractNum w:abstractNumId="2" w15:restartNumberingAfterBreak="0">
    <w:nsid w:val="05A81BB3"/>
    <w:multiLevelType w:val="multilevel"/>
    <w:tmpl w:val="D54ECF42"/>
    <w:lvl w:ilvl="0">
      <w:start w:val="6"/>
      <w:numFmt w:val="decimal"/>
      <w:lvlText w:val="%1."/>
      <w:lvlJc w:val="left"/>
      <w:pPr>
        <w:ind w:left="601" w:hanging="493"/>
      </w:pPr>
      <w:rPr>
        <w:rFonts w:ascii="Arial" w:eastAsia="Arial" w:hAnsi="Arial" w:cs="Arial" w:hint="default"/>
        <w:color w:val="000000"/>
        <w:sz w:val="18"/>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3" w15:restartNumberingAfterBreak="0">
    <w:nsid w:val="06CD208D"/>
    <w:multiLevelType w:val="multilevel"/>
    <w:tmpl w:val="11402384"/>
    <w:lvl w:ilvl="0">
      <w:start w:val="6"/>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1330" w:hanging="72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4" w15:restartNumberingAfterBreak="0">
    <w:nsid w:val="07AC0594"/>
    <w:multiLevelType w:val="hybridMultilevel"/>
    <w:tmpl w:val="48F450B8"/>
    <w:lvl w:ilvl="0" w:tplc="3C1A2E82">
      <w:start w:val="1"/>
      <w:numFmt w:val="lowerRoman"/>
      <w:lvlText w:val="(%1)"/>
      <w:lvlJc w:val="left"/>
      <w:pPr>
        <w:ind w:left="675" w:hanging="283"/>
      </w:pPr>
      <w:rPr>
        <w:rFonts w:ascii="Calibri" w:eastAsia="Calibri" w:hAnsi="Calibri" w:cs="Calibri" w:hint="default"/>
        <w:color w:val="000000"/>
        <w:sz w:val="24"/>
      </w:rPr>
    </w:lvl>
    <w:lvl w:ilvl="1" w:tplc="923478EA">
      <w:start w:val="1"/>
      <w:numFmt w:val="lowerLetter"/>
      <w:lvlText w:val="%2."/>
      <w:lvlJc w:val="left"/>
      <w:pPr>
        <w:ind w:left="1956" w:hanging="360"/>
      </w:pPr>
      <w:rPr>
        <w:rFonts w:ascii="Calibri" w:eastAsia="Calibri" w:hAnsi="Calibri" w:cs="Calibri" w:hint="default"/>
        <w:color w:val="000000"/>
        <w:sz w:val="24"/>
      </w:rPr>
    </w:lvl>
    <w:lvl w:ilvl="2" w:tplc="05AE532A">
      <w:start w:val="1"/>
      <w:numFmt w:val="lowerRoman"/>
      <w:lvlText w:val="%3."/>
      <w:lvlJc w:val="right"/>
      <w:pPr>
        <w:ind w:left="2676" w:hanging="180"/>
      </w:pPr>
      <w:rPr>
        <w:rFonts w:ascii="Calibri" w:eastAsia="Calibri" w:hAnsi="Calibri" w:cs="Calibri" w:hint="default"/>
        <w:color w:val="000000"/>
        <w:sz w:val="24"/>
      </w:rPr>
    </w:lvl>
    <w:lvl w:ilvl="3" w:tplc="CC6A9342">
      <w:start w:val="1"/>
      <w:numFmt w:val="decimal"/>
      <w:lvlText w:val="%4."/>
      <w:lvlJc w:val="left"/>
      <w:pPr>
        <w:ind w:left="3396" w:hanging="360"/>
      </w:pPr>
      <w:rPr>
        <w:rFonts w:ascii="Calibri" w:eastAsia="Calibri" w:hAnsi="Calibri" w:cs="Calibri" w:hint="default"/>
        <w:color w:val="000000"/>
        <w:sz w:val="24"/>
      </w:rPr>
    </w:lvl>
    <w:lvl w:ilvl="4" w:tplc="DF7295FE">
      <w:start w:val="1"/>
      <w:numFmt w:val="lowerLetter"/>
      <w:lvlText w:val="%5."/>
      <w:lvlJc w:val="left"/>
      <w:pPr>
        <w:ind w:left="4116" w:hanging="360"/>
      </w:pPr>
      <w:rPr>
        <w:rFonts w:ascii="Calibri" w:eastAsia="Calibri" w:hAnsi="Calibri" w:cs="Calibri" w:hint="default"/>
        <w:color w:val="000000"/>
        <w:sz w:val="24"/>
      </w:rPr>
    </w:lvl>
    <w:lvl w:ilvl="5" w:tplc="9DA66366">
      <w:start w:val="1"/>
      <w:numFmt w:val="lowerRoman"/>
      <w:lvlText w:val="%6."/>
      <w:lvlJc w:val="right"/>
      <w:pPr>
        <w:ind w:left="4836" w:hanging="180"/>
      </w:pPr>
      <w:rPr>
        <w:rFonts w:ascii="Calibri" w:eastAsia="Calibri" w:hAnsi="Calibri" w:cs="Calibri" w:hint="default"/>
        <w:color w:val="000000"/>
        <w:sz w:val="24"/>
      </w:rPr>
    </w:lvl>
    <w:lvl w:ilvl="6" w:tplc="CA1071FC">
      <w:start w:val="1"/>
      <w:numFmt w:val="decimal"/>
      <w:lvlText w:val="%7."/>
      <w:lvlJc w:val="left"/>
      <w:pPr>
        <w:ind w:left="5556" w:hanging="360"/>
      </w:pPr>
      <w:rPr>
        <w:rFonts w:ascii="Calibri" w:eastAsia="Calibri" w:hAnsi="Calibri" w:cs="Calibri" w:hint="default"/>
        <w:color w:val="000000"/>
        <w:sz w:val="24"/>
      </w:rPr>
    </w:lvl>
    <w:lvl w:ilvl="7" w:tplc="5820235A">
      <w:start w:val="1"/>
      <w:numFmt w:val="lowerLetter"/>
      <w:lvlText w:val="%8."/>
      <w:lvlJc w:val="left"/>
      <w:pPr>
        <w:ind w:left="6276" w:hanging="360"/>
      </w:pPr>
      <w:rPr>
        <w:rFonts w:ascii="Calibri" w:eastAsia="Calibri" w:hAnsi="Calibri" w:cs="Calibri" w:hint="default"/>
        <w:color w:val="000000"/>
        <w:sz w:val="24"/>
      </w:rPr>
    </w:lvl>
    <w:lvl w:ilvl="8" w:tplc="7E9C8FE8">
      <w:start w:val="1"/>
      <w:numFmt w:val="lowerRoman"/>
      <w:lvlText w:val="%9."/>
      <w:lvlJc w:val="right"/>
      <w:pPr>
        <w:ind w:left="6996" w:hanging="180"/>
      </w:pPr>
      <w:rPr>
        <w:rFonts w:ascii="Calibri" w:eastAsia="Calibri" w:hAnsi="Calibri" w:cs="Calibri" w:hint="default"/>
        <w:color w:val="000000"/>
        <w:sz w:val="24"/>
      </w:rPr>
    </w:lvl>
  </w:abstractNum>
  <w:abstractNum w:abstractNumId="5" w15:restartNumberingAfterBreak="0">
    <w:nsid w:val="12B302F1"/>
    <w:multiLevelType w:val="hybridMultilevel"/>
    <w:tmpl w:val="05E6A5BA"/>
    <w:lvl w:ilvl="0" w:tplc="623AE616">
      <w:start w:val="1"/>
      <w:numFmt w:val="lowerRoman"/>
      <w:lvlText w:val="(%1)"/>
      <w:lvlJc w:val="left"/>
      <w:pPr>
        <w:ind w:left="822" w:hanging="357"/>
      </w:pPr>
      <w:rPr>
        <w:rFonts w:ascii="Calibri" w:eastAsia="Calibri" w:hAnsi="Calibri" w:cs="Calibri" w:hint="default"/>
        <w:color w:val="000000"/>
        <w:sz w:val="24"/>
      </w:rPr>
    </w:lvl>
    <w:lvl w:ilvl="1" w:tplc="77928070">
      <w:start w:val="1"/>
      <w:numFmt w:val="decimal"/>
      <w:lvlText w:val="%2."/>
      <w:lvlJc w:val="left"/>
      <w:pPr>
        <w:ind w:left="1548" w:hanging="360"/>
      </w:pPr>
      <w:rPr>
        <w:rFonts w:ascii="Calibri" w:eastAsia="Calibri" w:hAnsi="Calibri" w:cs="Calibri" w:hint="default"/>
        <w:color w:val="000000"/>
        <w:sz w:val="24"/>
      </w:rPr>
    </w:lvl>
    <w:lvl w:ilvl="2" w:tplc="E9562EF0">
      <w:start w:val="1"/>
      <w:numFmt w:val="decimal"/>
      <w:lvlText w:val="%3."/>
      <w:lvlJc w:val="left"/>
      <w:pPr>
        <w:ind w:left="2268" w:hanging="360"/>
      </w:pPr>
      <w:rPr>
        <w:rFonts w:ascii="Calibri" w:eastAsia="Calibri" w:hAnsi="Calibri" w:cs="Calibri" w:hint="default"/>
        <w:color w:val="000000"/>
        <w:sz w:val="24"/>
      </w:rPr>
    </w:lvl>
    <w:lvl w:ilvl="3" w:tplc="3634E820">
      <w:start w:val="1"/>
      <w:numFmt w:val="decimal"/>
      <w:lvlText w:val="%4."/>
      <w:lvlJc w:val="left"/>
      <w:pPr>
        <w:ind w:left="2988" w:hanging="360"/>
      </w:pPr>
      <w:rPr>
        <w:rFonts w:ascii="Calibri" w:eastAsia="Calibri" w:hAnsi="Calibri" w:cs="Calibri" w:hint="default"/>
        <w:color w:val="000000"/>
        <w:sz w:val="24"/>
      </w:rPr>
    </w:lvl>
    <w:lvl w:ilvl="4" w:tplc="CE64522E">
      <w:start w:val="1"/>
      <w:numFmt w:val="decimal"/>
      <w:lvlText w:val="%5."/>
      <w:lvlJc w:val="left"/>
      <w:pPr>
        <w:ind w:left="3708" w:hanging="360"/>
      </w:pPr>
      <w:rPr>
        <w:rFonts w:ascii="Calibri" w:eastAsia="Calibri" w:hAnsi="Calibri" w:cs="Calibri" w:hint="default"/>
        <w:color w:val="000000"/>
        <w:sz w:val="24"/>
      </w:rPr>
    </w:lvl>
    <w:lvl w:ilvl="5" w:tplc="FDF09502">
      <w:start w:val="1"/>
      <w:numFmt w:val="decimal"/>
      <w:lvlText w:val="%6."/>
      <w:lvlJc w:val="left"/>
      <w:pPr>
        <w:ind w:left="4428" w:hanging="360"/>
      </w:pPr>
      <w:rPr>
        <w:rFonts w:ascii="Calibri" w:eastAsia="Calibri" w:hAnsi="Calibri" w:cs="Calibri" w:hint="default"/>
        <w:color w:val="000000"/>
        <w:sz w:val="24"/>
      </w:rPr>
    </w:lvl>
    <w:lvl w:ilvl="6" w:tplc="D0CCDB32">
      <w:start w:val="1"/>
      <w:numFmt w:val="decimal"/>
      <w:lvlText w:val="%7."/>
      <w:lvlJc w:val="left"/>
      <w:pPr>
        <w:ind w:left="5148" w:hanging="360"/>
      </w:pPr>
      <w:rPr>
        <w:rFonts w:ascii="Calibri" w:eastAsia="Calibri" w:hAnsi="Calibri" w:cs="Calibri" w:hint="default"/>
        <w:color w:val="000000"/>
        <w:sz w:val="24"/>
      </w:rPr>
    </w:lvl>
    <w:lvl w:ilvl="7" w:tplc="96AAA6A0">
      <w:start w:val="1"/>
      <w:numFmt w:val="decimal"/>
      <w:lvlText w:val="%8."/>
      <w:lvlJc w:val="left"/>
      <w:pPr>
        <w:ind w:left="5868" w:hanging="360"/>
      </w:pPr>
      <w:rPr>
        <w:rFonts w:ascii="Calibri" w:eastAsia="Calibri" w:hAnsi="Calibri" w:cs="Calibri" w:hint="default"/>
        <w:color w:val="000000"/>
        <w:sz w:val="24"/>
      </w:rPr>
    </w:lvl>
    <w:lvl w:ilvl="8" w:tplc="C2FE1716">
      <w:start w:val="1"/>
      <w:numFmt w:val="decimal"/>
      <w:lvlText w:val="%9."/>
      <w:lvlJc w:val="left"/>
      <w:pPr>
        <w:ind w:left="6588" w:hanging="360"/>
      </w:pPr>
      <w:rPr>
        <w:rFonts w:ascii="Calibri" w:eastAsia="Calibri" w:hAnsi="Calibri" w:cs="Calibri" w:hint="default"/>
        <w:color w:val="000000"/>
        <w:sz w:val="24"/>
      </w:rPr>
    </w:lvl>
  </w:abstractNum>
  <w:abstractNum w:abstractNumId="6" w15:restartNumberingAfterBreak="0">
    <w:nsid w:val="1693B960"/>
    <w:multiLevelType w:val="hybridMultilevel"/>
    <w:tmpl w:val="FFFFFFFF"/>
    <w:lvl w:ilvl="0" w:tplc="83F24CE8">
      <w:start w:val="1"/>
      <w:numFmt w:val="bullet"/>
      <w:lvlText w:val=""/>
      <w:lvlJc w:val="left"/>
      <w:pPr>
        <w:ind w:left="1080" w:hanging="360"/>
      </w:pPr>
      <w:rPr>
        <w:rFonts w:ascii="Symbol" w:hAnsi="Symbol" w:hint="default"/>
      </w:rPr>
    </w:lvl>
    <w:lvl w:ilvl="1" w:tplc="ECD2BBF4">
      <w:start w:val="1"/>
      <w:numFmt w:val="bullet"/>
      <w:lvlText w:val="o"/>
      <w:lvlJc w:val="left"/>
      <w:pPr>
        <w:ind w:left="1440" w:hanging="360"/>
      </w:pPr>
      <w:rPr>
        <w:rFonts w:ascii="Courier New" w:hAnsi="Courier New" w:hint="default"/>
      </w:rPr>
    </w:lvl>
    <w:lvl w:ilvl="2" w:tplc="1E865662">
      <w:start w:val="1"/>
      <w:numFmt w:val="bullet"/>
      <w:lvlText w:val=""/>
      <w:lvlJc w:val="left"/>
      <w:pPr>
        <w:ind w:left="2160" w:hanging="360"/>
      </w:pPr>
      <w:rPr>
        <w:rFonts w:ascii="Wingdings" w:hAnsi="Wingdings" w:hint="default"/>
      </w:rPr>
    </w:lvl>
    <w:lvl w:ilvl="3" w:tplc="811EFF00">
      <w:start w:val="1"/>
      <w:numFmt w:val="bullet"/>
      <w:lvlText w:val=""/>
      <w:lvlJc w:val="left"/>
      <w:pPr>
        <w:ind w:left="2880" w:hanging="360"/>
      </w:pPr>
      <w:rPr>
        <w:rFonts w:ascii="Symbol" w:hAnsi="Symbol" w:hint="default"/>
      </w:rPr>
    </w:lvl>
    <w:lvl w:ilvl="4" w:tplc="5A5A8AAA">
      <w:start w:val="1"/>
      <w:numFmt w:val="bullet"/>
      <w:lvlText w:val="o"/>
      <w:lvlJc w:val="left"/>
      <w:pPr>
        <w:ind w:left="3600" w:hanging="360"/>
      </w:pPr>
      <w:rPr>
        <w:rFonts w:ascii="Courier New" w:hAnsi="Courier New" w:hint="default"/>
      </w:rPr>
    </w:lvl>
    <w:lvl w:ilvl="5" w:tplc="168095F4">
      <w:start w:val="1"/>
      <w:numFmt w:val="bullet"/>
      <w:lvlText w:val=""/>
      <w:lvlJc w:val="left"/>
      <w:pPr>
        <w:ind w:left="4320" w:hanging="360"/>
      </w:pPr>
      <w:rPr>
        <w:rFonts w:ascii="Wingdings" w:hAnsi="Wingdings" w:hint="default"/>
      </w:rPr>
    </w:lvl>
    <w:lvl w:ilvl="6" w:tplc="3384E06C">
      <w:start w:val="1"/>
      <w:numFmt w:val="bullet"/>
      <w:lvlText w:val=""/>
      <w:lvlJc w:val="left"/>
      <w:pPr>
        <w:ind w:left="5040" w:hanging="360"/>
      </w:pPr>
      <w:rPr>
        <w:rFonts w:ascii="Symbol" w:hAnsi="Symbol" w:hint="default"/>
      </w:rPr>
    </w:lvl>
    <w:lvl w:ilvl="7" w:tplc="125A58CE">
      <w:start w:val="1"/>
      <w:numFmt w:val="bullet"/>
      <w:lvlText w:val="o"/>
      <w:lvlJc w:val="left"/>
      <w:pPr>
        <w:ind w:left="5760" w:hanging="360"/>
      </w:pPr>
      <w:rPr>
        <w:rFonts w:ascii="Courier New" w:hAnsi="Courier New" w:hint="default"/>
      </w:rPr>
    </w:lvl>
    <w:lvl w:ilvl="8" w:tplc="4634C5C8">
      <w:start w:val="1"/>
      <w:numFmt w:val="bullet"/>
      <w:lvlText w:val=""/>
      <w:lvlJc w:val="left"/>
      <w:pPr>
        <w:ind w:left="6480" w:hanging="360"/>
      </w:pPr>
      <w:rPr>
        <w:rFonts w:ascii="Wingdings" w:hAnsi="Wingdings" w:hint="default"/>
      </w:rPr>
    </w:lvl>
  </w:abstractNum>
  <w:abstractNum w:abstractNumId="7" w15:restartNumberingAfterBreak="0">
    <w:nsid w:val="1DAA2ED4"/>
    <w:multiLevelType w:val="multilevel"/>
    <w:tmpl w:val="82961B08"/>
    <w:lvl w:ilvl="0">
      <w:start w:val="5"/>
      <w:numFmt w:val="decimal"/>
      <w:lvlText w:val="%1"/>
      <w:lvlJc w:val="left"/>
      <w:pPr>
        <w:ind w:left="468" w:hanging="360"/>
      </w:pPr>
      <w:rPr>
        <w:rFonts w:ascii="Arial" w:eastAsia="Arial" w:hAnsi="Arial" w:cs="Arial" w:hint="default"/>
        <w:color w:val="000000"/>
        <w:sz w:val="18"/>
      </w:rPr>
    </w:lvl>
    <w:lvl w:ilvl="1">
      <w:start w:val="4"/>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832"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560" w:hanging="144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5924" w:hanging="1800"/>
      </w:pPr>
      <w:rPr>
        <w:rFonts w:ascii="Calibri" w:eastAsia="Calibri" w:hAnsi="Calibri" w:cs="Calibri" w:hint="default"/>
        <w:color w:val="000000"/>
        <w:sz w:val="24"/>
      </w:rPr>
    </w:lvl>
  </w:abstractNum>
  <w:abstractNum w:abstractNumId="8" w15:restartNumberingAfterBreak="0">
    <w:nsid w:val="1E682338"/>
    <w:multiLevelType w:val="hybridMultilevel"/>
    <w:tmpl w:val="9B6C0F10"/>
    <w:lvl w:ilvl="0" w:tplc="33CEB2E6">
      <w:start w:val="1"/>
      <w:numFmt w:val="bullet"/>
      <w:lvlText w:val=""/>
      <w:lvlJc w:val="left"/>
      <w:pPr>
        <w:ind w:left="959" w:hanging="284"/>
      </w:pPr>
      <w:rPr>
        <w:rFonts w:ascii="Symbol" w:eastAsia="Symbol" w:hAnsi="Symbol" w:cs="Symbol" w:hint="default"/>
        <w:color w:val="000000"/>
        <w:sz w:val="24"/>
      </w:rPr>
    </w:lvl>
    <w:lvl w:ilvl="1" w:tplc="A9D85E5A">
      <w:start w:val="1"/>
      <w:numFmt w:val="bullet"/>
      <w:lvlText w:val="o"/>
      <w:lvlJc w:val="left"/>
      <w:pPr>
        <w:ind w:left="1593" w:hanging="360"/>
      </w:pPr>
      <w:rPr>
        <w:rFonts w:ascii="Courier New" w:eastAsia="Courier New" w:hAnsi="Courier New" w:cs="Courier New" w:hint="default"/>
        <w:color w:val="000000"/>
        <w:sz w:val="24"/>
      </w:rPr>
    </w:lvl>
    <w:lvl w:ilvl="2" w:tplc="1254A1B8">
      <w:start w:val="1"/>
      <w:numFmt w:val="bullet"/>
      <w:lvlText w:val=""/>
      <w:lvlJc w:val="left"/>
      <w:pPr>
        <w:ind w:left="2313" w:hanging="360"/>
      </w:pPr>
      <w:rPr>
        <w:rFonts w:ascii="Wingdings" w:eastAsia="Wingdings" w:hAnsi="Wingdings" w:cs="Wingdings" w:hint="default"/>
        <w:color w:val="000000"/>
        <w:sz w:val="24"/>
      </w:rPr>
    </w:lvl>
    <w:lvl w:ilvl="3" w:tplc="AB1E27EC">
      <w:start w:val="1"/>
      <w:numFmt w:val="bullet"/>
      <w:lvlText w:val=""/>
      <w:lvlJc w:val="left"/>
      <w:pPr>
        <w:ind w:left="3033" w:hanging="360"/>
      </w:pPr>
      <w:rPr>
        <w:rFonts w:ascii="Symbol" w:eastAsia="Symbol" w:hAnsi="Symbol" w:cs="Symbol" w:hint="default"/>
        <w:color w:val="000000"/>
        <w:sz w:val="24"/>
      </w:rPr>
    </w:lvl>
    <w:lvl w:ilvl="4" w:tplc="E22A1BF6">
      <w:start w:val="1"/>
      <w:numFmt w:val="bullet"/>
      <w:lvlText w:val="o"/>
      <w:lvlJc w:val="left"/>
      <w:pPr>
        <w:ind w:left="3753" w:hanging="360"/>
      </w:pPr>
      <w:rPr>
        <w:rFonts w:ascii="Courier New" w:eastAsia="Courier New" w:hAnsi="Courier New" w:cs="Courier New" w:hint="default"/>
        <w:color w:val="000000"/>
        <w:sz w:val="24"/>
      </w:rPr>
    </w:lvl>
    <w:lvl w:ilvl="5" w:tplc="270EB0C0">
      <w:start w:val="1"/>
      <w:numFmt w:val="bullet"/>
      <w:lvlText w:val=""/>
      <w:lvlJc w:val="left"/>
      <w:pPr>
        <w:ind w:left="4473" w:hanging="360"/>
      </w:pPr>
      <w:rPr>
        <w:rFonts w:ascii="Wingdings" w:eastAsia="Wingdings" w:hAnsi="Wingdings" w:cs="Wingdings" w:hint="default"/>
        <w:color w:val="000000"/>
        <w:sz w:val="24"/>
      </w:rPr>
    </w:lvl>
    <w:lvl w:ilvl="6" w:tplc="68528810">
      <w:start w:val="1"/>
      <w:numFmt w:val="bullet"/>
      <w:lvlText w:val=""/>
      <w:lvlJc w:val="left"/>
      <w:pPr>
        <w:ind w:left="5193" w:hanging="360"/>
      </w:pPr>
      <w:rPr>
        <w:rFonts w:ascii="Symbol" w:eastAsia="Symbol" w:hAnsi="Symbol" w:cs="Symbol" w:hint="default"/>
        <w:color w:val="000000"/>
        <w:sz w:val="24"/>
      </w:rPr>
    </w:lvl>
    <w:lvl w:ilvl="7" w:tplc="5936C892">
      <w:start w:val="1"/>
      <w:numFmt w:val="bullet"/>
      <w:lvlText w:val="o"/>
      <w:lvlJc w:val="left"/>
      <w:pPr>
        <w:ind w:left="5913" w:hanging="360"/>
      </w:pPr>
      <w:rPr>
        <w:rFonts w:ascii="Courier New" w:eastAsia="Courier New" w:hAnsi="Courier New" w:cs="Courier New" w:hint="default"/>
        <w:color w:val="000000"/>
        <w:sz w:val="24"/>
      </w:rPr>
    </w:lvl>
    <w:lvl w:ilvl="8" w:tplc="3976B020">
      <w:start w:val="1"/>
      <w:numFmt w:val="bullet"/>
      <w:lvlText w:val=""/>
      <w:lvlJc w:val="left"/>
      <w:pPr>
        <w:ind w:left="6633" w:hanging="360"/>
      </w:pPr>
      <w:rPr>
        <w:rFonts w:ascii="Wingdings" w:eastAsia="Wingdings" w:hAnsi="Wingdings" w:cs="Wingdings" w:hint="default"/>
        <w:color w:val="000000"/>
        <w:sz w:val="24"/>
      </w:rPr>
    </w:lvl>
  </w:abstractNum>
  <w:abstractNum w:abstractNumId="9" w15:restartNumberingAfterBreak="0">
    <w:nsid w:val="1EB11949"/>
    <w:multiLevelType w:val="hybridMultilevel"/>
    <w:tmpl w:val="71A6818A"/>
    <w:lvl w:ilvl="0" w:tplc="1AA21BC6">
      <w:start w:val="1"/>
      <w:numFmt w:val="bullet"/>
      <w:lvlText w:val=""/>
      <w:lvlJc w:val="left"/>
      <w:pPr>
        <w:ind w:left="533" w:hanging="425"/>
      </w:pPr>
      <w:rPr>
        <w:rFonts w:ascii="Symbol" w:eastAsia="Symbol" w:hAnsi="Symbol" w:cs="Symbol" w:hint="default"/>
        <w:color w:val="000000"/>
        <w:sz w:val="24"/>
      </w:rPr>
    </w:lvl>
    <w:lvl w:ilvl="1" w:tplc="BDB2021E">
      <w:start w:val="1"/>
      <w:numFmt w:val="bullet"/>
      <w:lvlText w:val="o"/>
      <w:lvlJc w:val="left"/>
      <w:pPr>
        <w:ind w:left="1832" w:hanging="360"/>
      </w:pPr>
      <w:rPr>
        <w:rFonts w:ascii="Courier New" w:eastAsia="Courier New" w:hAnsi="Courier New" w:cs="Courier New" w:hint="default"/>
        <w:color w:val="000000"/>
        <w:sz w:val="24"/>
      </w:rPr>
    </w:lvl>
    <w:lvl w:ilvl="2" w:tplc="BAB898CE">
      <w:start w:val="1"/>
      <w:numFmt w:val="bullet"/>
      <w:lvlText w:val=""/>
      <w:lvlJc w:val="left"/>
      <w:pPr>
        <w:ind w:left="2552" w:hanging="360"/>
      </w:pPr>
      <w:rPr>
        <w:rFonts w:ascii="Wingdings" w:eastAsia="Wingdings" w:hAnsi="Wingdings" w:cs="Wingdings" w:hint="default"/>
        <w:color w:val="000000"/>
        <w:sz w:val="24"/>
      </w:rPr>
    </w:lvl>
    <w:lvl w:ilvl="3" w:tplc="BFFA7A76">
      <w:start w:val="1"/>
      <w:numFmt w:val="bullet"/>
      <w:lvlText w:val=""/>
      <w:lvlJc w:val="left"/>
      <w:pPr>
        <w:ind w:left="3272" w:hanging="360"/>
      </w:pPr>
      <w:rPr>
        <w:rFonts w:ascii="Symbol" w:eastAsia="Symbol" w:hAnsi="Symbol" w:cs="Symbol" w:hint="default"/>
        <w:color w:val="000000"/>
        <w:sz w:val="24"/>
      </w:rPr>
    </w:lvl>
    <w:lvl w:ilvl="4" w:tplc="91E21156">
      <w:start w:val="1"/>
      <w:numFmt w:val="bullet"/>
      <w:lvlText w:val="o"/>
      <w:lvlJc w:val="left"/>
      <w:pPr>
        <w:ind w:left="3992" w:hanging="360"/>
      </w:pPr>
      <w:rPr>
        <w:rFonts w:ascii="Courier New" w:eastAsia="Courier New" w:hAnsi="Courier New" w:cs="Courier New" w:hint="default"/>
        <w:color w:val="000000"/>
        <w:sz w:val="24"/>
      </w:rPr>
    </w:lvl>
    <w:lvl w:ilvl="5" w:tplc="653C324C">
      <w:start w:val="1"/>
      <w:numFmt w:val="bullet"/>
      <w:lvlText w:val=""/>
      <w:lvlJc w:val="left"/>
      <w:pPr>
        <w:ind w:left="4712" w:hanging="360"/>
      </w:pPr>
      <w:rPr>
        <w:rFonts w:ascii="Wingdings" w:eastAsia="Wingdings" w:hAnsi="Wingdings" w:cs="Wingdings" w:hint="default"/>
        <w:color w:val="000000"/>
        <w:sz w:val="24"/>
      </w:rPr>
    </w:lvl>
    <w:lvl w:ilvl="6" w:tplc="1334229A">
      <w:start w:val="1"/>
      <w:numFmt w:val="bullet"/>
      <w:lvlText w:val=""/>
      <w:lvlJc w:val="left"/>
      <w:pPr>
        <w:ind w:left="5432" w:hanging="360"/>
      </w:pPr>
      <w:rPr>
        <w:rFonts w:ascii="Symbol" w:eastAsia="Symbol" w:hAnsi="Symbol" w:cs="Symbol" w:hint="default"/>
        <w:color w:val="000000"/>
        <w:sz w:val="24"/>
      </w:rPr>
    </w:lvl>
    <w:lvl w:ilvl="7" w:tplc="E0CEBE22">
      <w:start w:val="1"/>
      <w:numFmt w:val="bullet"/>
      <w:lvlText w:val="o"/>
      <w:lvlJc w:val="left"/>
      <w:pPr>
        <w:ind w:left="6152" w:hanging="360"/>
      </w:pPr>
      <w:rPr>
        <w:rFonts w:ascii="Courier New" w:eastAsia="Courier New" w:hAnsi="Courier New" w:cs="Courier New" w:hint="default"/>
        <w:color w:val="000000"/>
        <w:sz w:val="24"/>
      </w:rPr>
    </w:lvl>
    <w:lvl w:ilvl="8" w:tplc="ACB8C3AE">
      <w:start w:val="1"/>
      <w:numFmt w:val="bullet"/>
      <w:lvlText w:val=""/>
      <w:lvlJc w:val="left"/>
      <w:pPr>
        <w:ind w:left="6872" w:hanging="360"/>
      </w:pPr>
      <w:rPr>
        <w:rFonts w:ascii="Wingdings" w:eastAsia="Wingdings" w:hAnsi="Wingdings" w:cs="Wingdings" w:hint="default"/>
        <w:color w:val="000000"/>
        <w:sz w:val="24"/>
      </w:rPr>
    </w:lvl>
  </w:abstractNum>
  <w:abstractNum w:abstractNumId="10" w15:restartNumberingAfterBreak="0">
    <w:nsid w:val="2602816C"/>
    <w:multiLevelType w:val="hybridMultilevel"/>
    <w:tmpl w:val="FFFFFFFF"/>
    <w:lvl w:ilvl="0" w:tplc="8708D622">
      <w:start w:val="1"/>
      <w:numFmt w:val="bullet"/>
      <w:lvlText w:val=""/>
      <w:lvlJc w:val="left"/>
      <w:pPr>
        <w:ind w:left="1440" w:hanging="360"/>
      </w:pPr>
      <w:rPr>
        <w:rFonts w:ascii="Symbol" w:hAnsi="Symbol" w:hint="default"/>
      </w:rPr>
    </w:lvl>
    <w:lvl w:ilvl="1" w:tplc="93B04F16">
      <w:start w:val="1"/>
      <w:numFmt w:val="bullet"/>
      <w:lvlText w:val="o"/>
      <w:lvlJc w:val="left"/>
      <w:pPr>
        <w:ind w:left="1800" w:hanging="360"/>
      </w:pPr>
      <w:rPr>
        <w:rFonts w:ascii="Courier New" w:hAnsi="Courier New" w:hint="default"/>
      </w:rPr>
    </w:lvl>
    <w:lvl w:ilvl="2" w:tplc="54D61840">
      <w:start w:val="1"/>
      <w:numFmt w:val="bullet"/>
      <w:lvlText w:val=""/>
      <w:lvlJc w:val="left"/>
      <w:pPr>
        <w:ind w:left="2520" w:hanging="360"/>
      </w:pPr>
      <w:rPr>
        <w:rFonts w:ascii="Wingdings" w:hAnsi="Wingdings" w:hint="default"/>
      </w:rPr>
    </w:lvl>
    <w:lvl w:ilvl="3" w:tplc="9C5E4D78">
      <w:start w:val="1"/>
      <w:numFmt w:val="bullet"/>
      <w:lvlText w:val=""/>
      <w:lvlJc w:val="left"/>
      <w:pPr>
        <w:ind w:left="3240" w:hanging="360"/>
      </w:pPr>
      <w:rPr>
        <w:rFonts w:ascii="Symbol" w:hAnsi="Symbol" w:hint="default"/>
      </w:rPr>
    </w:lvl>
    <w:lvl w:ilvl="4" w:tplc="6730268C">
      <w:start w:val="1"/>
      <w:numFmt w:val="bullet"/>
      <w:lvlText w:val="o"/>
      <w:lvlJc w:val="left"/>
      <w:pPr>
        <w:ind w:left="3960" w:hanging="360"/>
      </w:pPr>
      <w:rPr>
        <w:rFonts w:ascii="Courier New" w:hAnsi="Courier New" w:hint="default"/>
      </w:rPr>
    </w:lvl>
    <w:lvl w:ilvl="5" w:tplc="49165900">
      <w:start w:val="1"/>
      <w:numFmt w:val="bullet"/>
      <w:lvlText w:val=""/>
      <w:lvlJc w:val="left"/>
      <w:pPr>
        <w:ind w:left="4680" w:hanging="360"/>
      </w:pPr>
      <w:rPr>
        <w:rFonts w:ascii="Wingdings" w:hAnsi="Wingdings" w:hint="default"/>
      </w:rPr>
    </w:lvl>
    <w:lvl w:ilvl="6" w:tplc="D046A144">
      <w:start w:val="1"/>
      <w:numFmt w:val="bullet"/>
      <w:lvlText w:val=""/>
      <w:lvlJc w:val="left"/>
      <w:pPr>
        <w:ind w:left="5400" w:hanging="360"/>
      </w:pPr>
      <w:rPr>
        <w:rFonts w:ascii="Symbol" w:hAnsi="Symbol" w:hint="default"/>
      </w:rPr>
    </w:lvl>
    <w:lvl w:ilvl="7" w:tplc="16F4D5A6">
      <w:start w:val="1"/>
      <w:numFmt w:val="bullet"/>
      <w:lvlText w:val="o"/>
      <w:lvlJc w:val="left"/>
      <w:pPr>
        <w:ind w:left="6120" w:hanging="360"/>
      </w:pPr>
      <w:rPr>
        <w:rFonts w:ascii="Courier New" w:hAnsi="Courier New" w:hint="default"/>
      </w:rPr>
    </w:lvl>
    <w:lvl w:ilvl="8" w:tplc="C55CCE4E">
      <w:start w:val="1"/>
      <w:numFmt w:val="bullet"/>
      <w:lvlText w:val=""/>
      <w:lvlJc w:val="left"/>
      <w:pPr>
        <w:ind w:left="6840" w:hanging="360"/>
      </w:pPr>
      <w:rPr>
        <w:rFonts w:ascii="Wingdings" w:hAnsi="Wingdings" w:hint="default"/>
      </w:rPr>
    </w:lvl>
  </w:abstractNum>
  <w:abstractNum w:abstractNumId="11" w15:restartNumberingAfterBreak="0">
    <w:nsid w:val="27343EFA"/>
    <w:multiLevelType w:val="multilevel"/>
    <w:tmpl w:val="99562200"/>
    <w:lvl w:ilvl="0">
      <w:start w:val="3"/>
      <w:numFmt w:val="decimal"/>
      <w:lvlText w:val="%1"/>
      <w:lvlJc w:val="left"/>
      <w:pPr>
        <w:ind w:left="468" w:hanging="360"/>
      </w:pPr>
      <w:rPr>
        <w:rFonts w:ascii="Calibri" w:eastAsia="Calibri" w:hAnsi="Calibri" w:cs="Calibri" w:hint="default"/>
        <w:color w:val="000000"/>
        <w:sz w:val="24"/>
      </w:rPr>
    </w:lvl>
    <w:lvl w:ilvl="1">
      <w:start w:val="1"/>
      <w:numFmt w:val="decimal"/>
      <w:lvlText w:val="%1.%2"/>
      <w:lvlJc w:val="left"/>
      <w:pPr>
        <w:ind w:left="749" w:hanging="357"/>
      </w:pPr>
      <w:rPr>
        <w:rFonts w:ascii="Arial" w:eastAsia="Arial" w:hAnsi="Arial" w:cs="Arial" w:hint="default"/>
        <w:color w:val="000000"/>
        <w:sz w:val="18"/>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2" w15:restartNumberingAfterBreak="0">
    <w:nsid w:val="36900088"/>
    <w:multiLevelType w:val="hybridMultilevel"/>
    <w:tmpl w:val="01543220"/>
    <w:lvl w:ilvl="0" w:tplc="5D8C5456">
      <w:start w:val="1"/>
      <w:numFmt w:val="lowerRoman"/>
      <w:lvlText w:val="(%1)"/>
      <w:lvlJc w:val="left"/>
      <w:pPr>
        <w:ind w:left="828" w:hanging="360"/>
      </w:pPr>
      <w:rPr>
        <w:rFonts w:ascii="Calibri" w:eastAsia="Calibri" w:hAnsi="Calibri" w:cs="Calibri" w:hint="default"/>
        <w:color w:val="000000"/>
        <w:sz w:val="24"/>
      </w:rPr>
    </w:lvl>
    <w:lvl w:ilvl="1" w:tplc="EA7633D0">
      <w:start w:val="1"/>
      <w:numFmt w:val="decimal"/>
      <w:lvlText w:val="%2."/>
      <w:lvlJc w:val="left"/>
      <w:pPr>
        <w:ind w:left="1548" w:hanging="360"/>
      </w:pPr>
      <w:rPr>
        <w:rFonts w:ascii="Calibri" w:eastAsia="Calibri" w:hAnsi="Calibri" w:cs="Calibri" w:hint="default"/>
        <w:color w:val="000000"/>
        <w:sz w:val="24"/>
      </w:rPr>
    </w:lvl>
    <w:lvl w:ilvl="2" w:tplc="2D78CCE0">
      <w:start w:val="1"/>
      <w:numFmt w:val="decimal"/>
      <w:lvlText w:val="%3."/>
      <w:lvlJc w:val="left"/>
      <w:pPr>
        <w:ind w:left="2268" w:hanging="360"/>
      </w:pPr>
      <w:rPr>
        <w:rFonts w:ascii="Calibri" w:eastAsia="Calibri" w:hAnsi="Calibri" w:cs="Calibri" w:hint="default"/>
        <w:color w:val="000000"/>
        <w:sz w:val="24"/>
      </w:rPr>
    </w:lvl>
    <w:lvl w:ilvl="3" w:tplc="45ECFA84">
      <w:start w:val="1"/>
      <w:numFmt w:val="decimal"/>
      <w:lvlText w:val="%4."/>
      <w:lvlJc w:val="left"/>
      <w:pPr>
        <w:ind w:left="2988" w:hanging="360"/>
      </w:pPr>
      <w:rPr>
        <w:rFonts w:ascii="Calibri" w:eastAsia="Calibri" w:hAnsi="Calibri" w:cs="Calibri" w:hint="default"/>
        <w:color w:val="000000"/>
        <w:sz w:val="24"/>
      </w:rPr>
    </w:lvl>
    <w:lvl w:ilvl="4" w:tplc="29B0C648">
      <w:start w:val="1"/>
      <w:numFmt w:val="decimal"/>
      <w:lvlText w:val="%5."/>
      <w:lvlJc w:val="left"/>
      <w:pPr>
        <w:ind w:left="3708" w:hanging="360"/>
      </w:pPr>
      <w:rPr>
        <w:rFonts w:ascii="Calibri" w:eastAsia="Calibri" w:hAnsi="Calibri" w:cs="Calibri" w:hint="default"/>
        <w:color w:val="000000"/>
        <w:sz w:val="24"/>
      </w:rPr>
    </w:lvl>
    <w:lvl w:ilvl="5" w:tplc="40D223AE">
      <w:start w:val="1"/>
      <w:numFmt w:val="decimal"/>
      <w:lvlText w:val="%6."/>
      <w:lvlJc w:val="left"/>
      <w:pPr>
        <w:ind w:left="4428" w:hanging="360"/>
      </w:pPr>
      <w:rPr>
        <w:rFonts w:ascii="Calibri" w:eastAsia="Calibri" w:hAnsi="Calibri" w:cs="Calibri" w:hint="default"/>
        <w:color w:val="000000"/>
        <w:sz w:val="24"/>
      </w:rPr>
    </w:lvl>
    <w:lvl w:ilvl="6" w:tplc="37960064">
      <w:start w:val="1"/>
      <w:numFmt w:val="decimal"/>
      <w:lvlText w:val="%7."/>
      <w:lvlJc w:val="left"/>
      <w:pPr>
        <w:ind w:left="5148" w:hanging="360"/>
      </w:pPr>
      <w:rPr>
        <w:rFonts w:ascii="Calibri" w:eastAsia="Calibri" w:hAnsi="Calibri" w:cs="Calibri" w:hint="default"/>
        <w:color w:val="000000"/>
        <w:sz w:val="24"/>
      </w:rPr>
    </w:lvl>
    <w:lvl w:ilvl="7" w:tplc="65527EBE">
      <w:start w:val="1"/>
      <w:numFmt w:val="decimal"/>
      <w:lvlText w:val="%8."/>
      <w:lvlJc w:val="left"/>
      <w:pPr>
        <w:ind w:left="5868" w:hanging="360"/>
      </w:pPr>
      <w:rPr>
        <w:rFonts w:ascii="Calibri" w:eastAsia="Calibri" w:hAnsi="Calibri" w:cs="Calibri" w:hint="default"/>
        <w:color w:val="000000"/>
        <w:sz w:val="24"/>
      </w:rPr>
    </w:lvl>
    <w:lvl w:ilvl="8" w:tplc="B6902DBC">
      <w:start w:val="1"/>
      <w:numFmt w:val="decimal"/>
      <w:lvlText w:val="%9."/>
      <w:lvlJc w:val="left"/>
      <w:pPr>
        <w:ind w:left="6588" w:hanging="360"/>
      </w:pPr>
      <w:rPr>
        <w:rFonts w:ascii="Calibri" w:eastAsia="Calibri" w:hAnsi="Calibri" w:cs="Calibri" w:hint="default"/>
        <w:color w:val="000000"/>
        <w:sz w:val="24"/>
      </w:rPr>
    </w:lvl>
  </w:abstractNum>
  <w:abstractNum w:abstractNumId="13" w15:restartNumberingAfterBreak="0">
    <w:nsid w:val="3A4A748E"/>
    <w:multiLevelType w:val="hybridMultilevel"/>
    <w:tmpl w:val="8D628982"/>
    <w:lvl w:ilvl="0" w:tplc="A3882F7A">
      <w:start w:val="1"/>
      <w:numFmt w:val="lowerRoman"/>
      <w:lvlText w:val="(%1)"/>
      <w:lvlJc w:val="left"/>
      <w:pPr>
        <w:ind w:left="822" w:hanging="357"/>
      </w:pPr>
      <w:rPr>
        <w:rFonts w:ascii="Calibri" w:eastAsia="Calibri" w:hAnsi="Calibri" w:cs="Calibri" w:hint="default"/>
        <w:color w:val="000000"/>
        <w:sz w:val="24"/>
      </w:rPr>
    </w:lvl>
    <w:lvl w:ilvl="1" w:tplc="A094BAF2">
      <w:start w:val="1"/>
      <w:numFmt w:val="decimal"/>
      <w:lvlText w:val="%2."/>
      <w:lvlJc w:val="left"/>
      <w:pPr>
        <w:ind w:left="1548" w:hanging="360"/>
      </w:pPr>
      <w:rPr>
        <w:rFonts w:ascii="Calibri" w:eastAsia="Calibri" w:hAnsi="Calibri" w:cs="Calibri" w:hint="default"/>
        <w:color w:val="000000"/>
        <w:sz w:val="24"/>
      </w:rPr>
    </w:lvl>
    <w:lvl w:ilvl="2" w:tplc="5DF0300E">
      <w:start w:val="1"/>
      <w:numFmt w:val="decimal"/>
      <w:lvlText w:val="%3."/>
      <w:lvlJc w:val="left"/>
      <w:pPr>
        <w:ind w:left="2268" w:hanging="360"/>
      </w:pPr>
      <w:rPr>
        <w:rFonts w:ascii="Calibri" w:eastAsia="Calibri" w:hAnsi="Calibri" w:cs="Calibri" w:hint="default"/>
        <w:color w:val="000000"/>
        <w:sz w:val="24"/>
      </w:rPr>
    </w:lvl>
    <w:lvl w:ilvl="3" w:tplc="DDFC8882">
      <w:start w:val="1"/>
      <w:numFmt w:val="decimal"/>
      <w:lvlText w:val="%4."/>
      <w:lvlJc w:val="left"/>
      <w:pPr>
        <w:ind w:left="2988" w:hanging="360"/>
      </w:pPr>
      <w:rPr>
        <w:rFonts w:ascii="Calibri" w:eastAsia="Calibri" w:hAnsi="Calibri" w:cs="Calibri" w:hint="default"/>
        <w:color w:val="000000"/>
        <w:sz w:val="24"/>
      </w:rPr>
    </w:lvl>
    <w:lvl w:ilvl="4" w:tplc="56243104">
      <w:start w:val="1"/>
      <w:numFmt w:val="decimal"/>
      <w:lvlText w:val="%5."/>
      <w:lvlJc w:val="left"/>
      <w:pPr>
        <w:ind w:left="3708" w:hanging="360"/>
      </w:pPr>
      <w:rPr>
        <w:rFonts w:ascii="Calibri" w:eastAsia="Calibri" w:hAnsi="Calibri" w:cs="Calibri" w:hint="default"/>
        <w:color w:val="000000"/>
        <w:sz w:val="24"/>
      </w:rPr>
    </w:lvl>
    <w:lvl w:ilvl="5" w:tplc="D546557A">
      <w:start w:val="1"/>
      <w:numFmt w:val="decimal"/>
      <w:lvlText w:val="%6."/>
      <w:lvlJc w:val="left"/>
      <w:pPr>
        <w:ind w:left="4428" w:hanging="360"/>
      </w:pPr>
      <w:rPr>
        <w:rFonts w:ascii="Calibri" w:eastAsia="Calibri" w:hAnsi="Calibri" w:cs="Calibri" w:hint="default"/>
        <w:color w:val="000000"/>
        <w:sz w:val="24"/>
      </w:rPr>
    </w:lvl>
    <w:lvl w:ilvl="6" w:tplc="80166620">
      <w:start w:val="1"/>
      <w:numFmt w:val="decimal"/>
      <w:lvlText w:val="%7."/>
      <w:lvlJc w:val="left"/>
      <w:pPr>
        <w:ind w:left="5148" w:hanging="360"/>
      </w:pPr>
      <w:rPr>
        <w:rFonts w:ascii="Calibri" w:eastAsia="Calibri" w:hAnsi="Calibri" w:cs="Calibri" w:hint="default"/>
        <w:color w:val="000000"/>
        <w:sz w:val="24"/>
      </w:rPr>
    </w:lvl>
    <w:lvl w:ilvl="7" w:tplc="476ED0BC">
      <w:start w:val="1"/>
      <w:numFmt w:val="decimal"/>
      <w:lvlText w:val="%8."/>
      <w:lvlJc w:val="left"/>
      <w:pPr>
        <w:ind w:left="5868" w:hanging="360"/>
      </w:pPr>
      <w:rPr>
        <w:rFonts w:ascii="Calibri" w:eastAsia="Calibri" w:hAnsi="Calibri" w:cs="Calibri" w:hint="default"/>
        <w:color w:val="000000"/>
        <w:sz w:val="24"/>
      </w:rPr>
    </w:lvl>
    <w:lvl w:ilvl="8" w:tplc="36362948">
      <w:start w:val="1"/>
      <w:numFmt w:val="decimal"/>
      <w:lvlText w:val="%9."/>
      <w:lvlJc w:val="left"/>
      <w:pPr>
        <w:ind w:left="6588" w:hanging="360"/>
      </w:pPr>
      <w:rPr>
        <w:rFonts w:ascii="Calibri" w:eastAsia="Calibri" w:hAnsi="Calibri" w:cs="Calibri" w:hint="default"/>
        <w:color w:val="000000"/>
        <w:sz w:val="24"/>
      </w:rPr>
    </w:lvl>
  </w:abstractNum>
  <w:abstractNum w:abstractNumId="14" w15:restartNumberingAfterBreak="0">
    <w:nsid w:val="433F0CFE"/>
    <w:multiLevelType w:val="multilevel"/>
    <w:tmpl w:val="45C87DAA"/>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Calibri" w:eastAsia="Calibri" w:hAnsi="Calibri" w:cs="Calibri" w:hint="default"/>
        <w:color w:val="000000"/>
        <w:sz w:val="18"/>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15" w15:restartNumberingAfterBreak="0">
    <w:nsid w:val="436943D2"/>
    <w:multiLevelType w:val="multilevel"/>
    <w:tmpl w:val="03C02B50"/>
    <w:lvl w:ilvl="0">
      <w:start w:val="3"/>
      <w:numFmt w:val="decimal"/>
      <w:lvlText w:val="%1"/>
      <w:lvlJc w:val="left"/>
      <w:pPr>
        <w:ind w:left="465" w:hanging="357"/>
      </w:pPr>
      <w:rPr>
        <w:rFonts w:ascii="Calibri" w:eastAsia="Calibri" w:hAnsi="Calibri" w:cs="Calibri" w:hint="default"/>
        <w:color w:val="000000"/>
        <w:sz w:val="24"/>
      </w:rPr>
    </w:lvl>
    <w:lvl w:ilvl="1">
      <w:start w:val="2"/>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6" w15:restartNumberingAfterBreak="0">
    <w:nsid w:val="481B01FE"/>
    <w:multiLevelType w:val="hybridMultilevel"/>
    <w:tmpl w:val="155CEB8E"/>
    <w:lvl w:ilvl="0" w:tplc="51A82578">
      <w:start w:val="1"/>
      <w:numFmt w:val="bullet"/>
      <w:lvlText w:val=""/>
      <w:lvlJc w:val="left"/>
      <w:pPr>
        <w:ind w:left="1101" w:hanging="284"/>
      </w:pPr>
      <w:rPr>
        <w:rFonts w:ascii="Symbol" w:eastAsia="Symbol" w:hAnsi="Symbol" w:cs="Symbol" w:hint="default"/>
        <w:color w:val="000000"/>
        <w:sz w:val="20"/>
      </w:rPr>
    </w:lvl>
    <w:lvl w:ilvl="1" w:tplc="C7ACB970">
      <w:start w:val="1"/>
      <w:numFmt w:val="bullet"/>
      <w:lvlText w:val="o"/>
      <w:lvlJc w:val="left"/>
      <w:pPr>
        <w:ind w:left="1548" w:hanging="360"/>
      </w:pPr>
      <w:rPr>
        <w:rFonts w:ascii="Courier New" w:eastAsia="Courier New" w:hAnsi="Courier New" w:cs="Courier New" w:hint="default"/>
        <w:color w:val="000000"/>
        <w:sz w:val="20"/>
      </w:rPr>
    </w:lvl>
    <w:lvl w:ilvl="2" w:tplc="96D028F6">
      <w:start w:val="1"/>
      <w:numFmt w:val="bullet"/>
      <w:lvlText w:val=""/>
      <w:lvlJc w:val="left"/>
      <w:pPr>
        <w:ind w:left="2268" w:hanging="360"/>
      </w:pPr>
      <w:rPr>
        <w:rFonts w:ascii="Wingdings" w:eastAsia="Wingdings" w:hAnsi="Wingdings" w:cs="Wingdings" w:hint="default"/>
        <w:color w:val="000000"/>
        <w:sz w:val="20"/>
      </w:rPr>
    </w:lvl>
    <w:lvl w:ilvl="3" w:tplc="EFB81CCA">
      <w:start w:val="1"/>
      <w:numFmt w:val="bullet"/>
      <w:lvlText w:val=""/>
      <w:lvlJc w:val="left"/>
      <w:pPr>
        <w:ind w:left="2988" w:hanging="360"/>
      </w:pPr>
      <w:rPr>
        <w:rFonts w:ascii="Wingdings" w:eastAsia="Wingdings" w:hAnsi="Wingdings" w:cs="Wingdings" w:hint="default"/>
        <w:color w:val="000000"/>
        <w:sz w:val="20"/>
      </w:rPr>
    </w:lvl>
    <w:lvl w:ilvl="4" w:tplc="CA747D8E">
      <w:start w:val="1"/>
      <w:numFmt w:val="bullet"/>
      <w:lvlText w:val=""/>
      <w:lvlJc w:val="left"/>
      <w:pPr>
        <w:ind w:left="3708" w:hanging="360"/>
      </w:pPr>
      <w:rPr>
        <w:rFonts w:ascii="Wingdings" w:eastAsia="Wingdings" w:hAnsi="Wingdings" w:cs="Wingdings" w:hint="default"/>
        <w:color w:val="000000"/>
        <w:sz w:val="20"/>
      </w:rPr>
    </w:lvl>
    <w:lvl w:ilvl="5" w:tplc="15047D50">
      <w:start w:val="1"/>
      <w:numFmt w:val="bullet"/>
      <w:lvlText w:val=""/>
      <w:lvlJc w:val="left"/>
      <w:pPr>
        <w:ind w:left="4428" w:hanging="360"/>
      </w:pPr>
      <w:rPr>
        <w:rFonts w:ascii="Wingdings" w:eastAsia="Wingdings" w:hAnsi="Wingdings" w:cs="Wingdings" w:hint="default"/>
        <w:color w:val="000000"/>
        <w:sz w:val="20"/>
      </w:rPr>
    </w:lvl>
    <w:lvl w:ilvl="6" w:tplc="096002DC">
      <w:start w:val="1"/>
      <w:numFmt w:val="bullet"/>
      <w:lvlText w:val=""/>
      <w:lvlJc w:val="left"/>
      <w:pPr>
        <w:ind w:left="5148" w:hanging="360"/>
      </w:pPr>
      <w:rPr>
        <w:rFonts w:ascii="Wingdings" w:eastAsia="Wingdings" w:hAnsi="Wingdings" w:cs="Wingdings" w:hint="default"/>
        <w:color w:val="000000"/>
        <w:sz w:val="20"/>
      </w:rPr>
    </w:lvl>
    <w:lvl w:ilvl="7" w:tplc="EF46052C">
      <w:start w:val="1"/>
      <w:numFmt w:val="bullet"/>
      <w:lvlText w:val=""/>
      <w:lvlJc w:val="left"/>
      <w:pPr>
        <w:ind w:left="5868" w:hanging="360"/>
      </w:pPr>
      <w:rPr>
        <w:rFonts w:ascii="Wingdings" w:eastAsia="Wingdings" w:hAnsi="Wingdings" w:cs="Wingdings" w:hint="default"/>
        <w:color w:val="000000"/>
        <w:sz w:val="20"/>
      </w:rPr>
    </w:lvl>
    <w:lvl w:ilvl="8" w:tplc="DBB66DCC">
      <w:start w:val="1"/>
      <w:numFmt w:val="bullet"/>
      <w:lvlText w:val=""/>
      <w:lvlJc w:val="left"/>
      <w:pPr>
        <w:ind w:left="6588" w:hanging="360"/>
      </w:pPr>
      <w:rPr>
        <w:rFonts w:ascii="Wingdings" w:eastAsia="Wingdings" w:hAnsi="Wingdings" w:cs="Wingdings" w:hint="default"/>
        <w:color w:val="000000"/>
        <w:sz w:val="20"/>
      </w:rPr>
    </w:lvl>
  </w:abstractNum>
  <w:abstractNum w:abstractNumId="17" w15:restartNumberingAfterBreak="0">
    <w:nsid w:val="4AF84522"/>
    <w:multiLevelType w:val="hybridMultilevel"/>
    <w:tmpl w:val="BA608D4C"/>
    <w:lvl w:ilvl="0" w:tplc="12D4ACF6">
      <w:start w:val="1"/>
      <w:numFmt w:val="bullet"/>
      <w:lvlText w:val=""/>
      <w:lvlJc w:val="left"/>
      <w:pPr>
        <w:ind w:left="822" w:hanging="357"/>
      </w:pPr>
      <w:rPr>
        <w:rFonts w:ascii="Symbol" w:eastAsia="Symbol" w:hAnsi="Symbol" w:cs="Symbol" w:hint="default"/>
        <w:color w:val="000000"/>
        <w:sz w:val="20"/>
      </w:rPr>
    </w:lvl>
    <w:lvl w:ilvl="1" w:tplc="E3B29E30">
      <w:start w:val="1"/>
      <w:numFmt w:val="bullet"/>
      <w:lvlText w:val="o"/>
      <w:lvlJc w:val="left"/>
      <w:pPr>
        <w:ind w:left="1548" w:hanging="360"/>
      </w:pPr>
      <w:rPr>
        <w:rFonts w:ascii="Courier New" w:eastAsia="Courier New" w:hAnsi="Courier New" w:cs="Courier New" w:hint="default"/>
        <w:color w:val="000000"/>
        <w:sz w:val="20"/>
      </w:rPr>
    </w:lvl>
    <w:lvl w:ilvl="2" w:tplc="4016D6C0">
      <w:start w:val="1"/>
      <w:numFmt w:val="bullet"/>
      <w:lvlText w:val=""/>
      <w:lvlJc w:val="left"/>
      <w:pPr>
        <w:ind w:left="2268" w:hanging="360"/>
      </w:pPr>
      <w:rPr>
        <w:rFonts w:ascii="Wingdings" w:eastAsia="Wingdings" w:hAnsi="Wingdings" w:cs="Wingdings" w:hint="default"/>
        <w:color w:val="000000"/>
        <w:sz w:val="20"/>
      </w:rPr>
    </w:lvl>
    <w:lvl w:ilvl="3" w:tplc="34F63F56">
      <w:start w:val="1"/>
      <w:numFmt w:val="bullet"/>
      <w:lvlText w:val=""/>
      <w:lvlJc w:val="left"/>
      <w:pPr>
        <w:ind w:left="2988" w:hanging="360"/>
      </w:pPr>
      <w:rPr>
        <w:rFonts w:ascii="Wingdings" w:eastAsia="Wingdings" w:hAnsi="Wingdings" w:cs="Wingdings" w:hint="default"/>
        <w:color w:val="000000"/>
        <w:sz w:val="20"/>
      </w:rPr>
    </w:lvl>
    <w:lvl w:ilvl="4" w:tplc="23A4AAB6">
      <w:start w:val="1"/>
      <w:numFmt w:val="bullet"/>
      <w:lvlText w:val=""/>
      <w:lvlJc w:val="left"/>
      <w:pPr>
        <w:ind w:left="3708" w:hanging="360"/>
      </w:pPr>
      <w:rPr>
        <w:rFonts w:ascii="Wingdings" w:eastAsia="Wingdings" w:hAnsi="Wingdings" w:cs="Wingdings" w:hint="default"/>
        <w:color w:val="000000"/>
        <w:sz w:val="20"/>
      </w:rPr>
    </w:lvl>
    <w:lvl w:ilvl="5" w:tplc="7A802226">
      <w:start w:val="1"/>
      <w:numFmt w:val="bullet"/>
      <w:lvlText w:val=""/>
      <w:lvlJc w:val="left"/>
      <w:pPr>
        <w:ind w:left="4428" w:hanging="360"/>
      </w:pPr>
      <w:rPr>
        <w:rFonts w:ascii="Wingdings" w:eastAsia="Wingdings" w:hAnsi="Wingdings" w:cs="Wingdings" w:hint="default"/>
        <w:color w:val="000000"/>
        <w:sz w:val="20"/>
      </w:rPr>
    </w:lvl>
    <w:lvl w:ilvl="6" w:tplc="91948566">
      <w:start w:val="1"/>
      <w:numFmt w:val="bullet"/>
      <w:lvlText w:val=""/>
      <w:lvlJc w:val="left"/>
      <w:pPr>
        <w:ind w:left="5148" w:hanging="360"/>
      </w:pPr>
      <w:rPr>
        <w:rFonts w:ascii="Wingdings" w:eastAsia="Wingdings" w:hAnsi="Wingdings" w:cs="Wingdings" w:hint="default"/>
        <w:color w:val="000000"/>
        <w:sz w:val="20"/>
      </w:rPr>
    </w:lvl>
    <w:lvl w:ilvl="7" w:tplc="03447F1A">
      <w:start w:val="1"/>
      <w:numFmt w:val="bullet"/>
      <w:lvlText w:val=""/>
      <w:lvlJc w:val="left"/>
      <w:pPr>
        <w:ind w:left="5868" w:hanging="360"/>
      </w:pPr>
      <w:rPr>
        <w:rFonts w:ascii="Wingdings" w:eastAsia="Wingdings" w:hAnsi="Wingdings" w:cs="Wingdings" w:hint="default"/>
        <w:color w:val="000000"/>
        <w:sz w:val="20"/>
      </w:rPr>
    </w:lvl>
    <w:lvl w:ilvl="8" w:tplc="9E3AA8DC">
      <w:start w:val="1"/>
      <w:numFmt w:val="bullet"/>
      <w:lvlText w:val=""/>
      <w:lvlJc w:val="left"/>
      <w:pPr>
        <w:ind w:left="6588" w:hanging="360"/>
      </w:pPr>
      <w:rPr>
        <w:rFonts w:ascii="Wingdings" w:eastAsia="Wingdings" w:hAnsi="Wingdings" w:cs="Wingdings" w:hint="default"/>
        <w:color w:val="000000"/>
        <w:sz w:val="20"/>
      </w:rPr>
    </w:lvl>
  </w:abstractNum>
  <w:abstractNum w:abstractNumId="18" w15:restartNumberingAfterBreak="0">
    <w:nsid w:val="52750A4E"/>
    <w:multiLevelType w:val="multilevel"/>
    <w:tmpl w:val="ED78D04E"/>
    <w:lvl w:ilvl="0">
      <w:start w:val="3"/>
      <w:numFmt w:val="decimal"/>
      <w:lvlText w:val="%1"/>
      <w:lvlJc w:val="left"/>
      <w:pPr>
        <w:ind w:left="468" w:hanging="360"/>
      </w:pPr>
      <w:rPr>
        <w:rFonts w:ascii="Arial" w:eastAsia="Arial" w:hAnsi="Arial" w:cs="Arial" w:hint="default"/>
        <w:color w:val="000000"/>
        <w:sz w:val="18"/>
      </w:rPr>
    </w:lvl>
    <w:lvl w:ilvl="1">
      <w:start w:val="3"/>
      <w:numFmt w:val="decimal"/>
      <w:lvlText w:val="%1.%2"/>
      <w:lvlJc w:val="left"/>
      <w:pPr>
        <w:ind w:left="749" w:hanging="357"/>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19" w15:restartNumberingAfterBreak="0">
    <w:nsid w:val="541F7149"/>
    <w:multiLevelType w:val="hybridMultilevel"/>
    <w:tmpl w:val="BC68758A"/>
    <w:lvl w:ilvl="0" w:tplc="BE820D76">
      <w:start w:val="1"/>
      <w:numFmt w:val="lowerRoman"/>
      <w:lvlText w:val="(%1)"/>
      <w:lvlJc w:val="left"/>
      <w:pPr>
        <w:ind w:left="822" w:hanging="357"/>
      </w:pPr>
      <w:rPr>
        <w:rFonts w:ascii="Calibri" w:eastAsia="Calibri" w:hAnsi="Calibri" w:cs="Calibri" w:hint="default"/>
        <w:color w:val="000000"/>
        <w:sz w:val="24"/>
      </w:rPr>
    </w:lvl>
    <w:lvl w:ilvl="1" w:tplc="A5C61362">
      <w:start w:val="1"/>
      <w:numFmt w:val="decimal"/>
      <w:lvlText w:val="%2."/>
      <w:lvlJc w:val="left"/>
      <w:pPr>
        <w:ind w:left="1548" w:hanging="360"/>
      </w:pPr>
      <w:rPr>
        <w:rFonts w:ascii="Calibri" w:eastAsia="Calibri" w:hAnsi="Calibri" w:cs="Calibri" w:hint="default"/>
        <w:color w:val="000000"/>
        <w:sz w:val="24"/>
      </w:rPr>
    </w:lvl>
    <w:lvl w:ilvl="2" w:tplc="1B04F13A">
      <w:start w:val="1"/>
      <w:numFmt w:val="decimal"/>
      <w:lvlText w:val="%3."/>
      <w:lvlJc w:val="left"/>
      <w:pPr>
        <w:ind w:left="2268" w:hanging="360"/>
      </w:pPr>
      <w:rPr>
        <w:rFonts w:ascii="Calibri" w:eastAsia="Calibri" w:hAnsi="Calibri" w:cs="Calibri" w:hint="default"/>
        <w:color w:val="000000"/>
        <w:sz w:val="24"/>
      </w:rPr>
    </w:lvl>
    <w:lvl w:ilvl="3" w:tplc="D424E9B4">
      <w:start w:val="1"/>
      <w:numFmt w:val="decimal"/>
      <w:lvlText w:val="%4."/>
      <w:lvlJc w:val="left"/>
      <w:pPr>
        <w:ind w:left="2988" w:hanging="360"/>
      </w:pPr>
      <w:rPr>
        <w:rFonts w:ascii="Calibri" w:eastAsia="Calibri" w:hAnsi="Calibri" w:cs="Calibri" w:hint="default"/>
        <w:color w:val="000000"/>
        <w:sz w:val="24"/>
      </w:rPr>
    </w:lvl>
    <w:lvl w:ilvl="4" w:tplc="429EF996">
      <w:start w:val="1"/>
      <w:numFmt w:val="decimal"/>
      <w:lvlText w:val="%5."/>
      <w:lvlJc w:val="left"/>
      <w:pPr>
        <w:ind w:left="3708" w:hanging="360"/>
      </w:pPr>
      <w:rPr>
        <w:rFonts w:ascii="Calibri" w:eastAsia="Calibri" w:hAnsi="Calibri" w:cs="Calibri" w:hint="default"/>
        <w:color w:val="000000"/>
        <w:sz w:val="24"/>
      </w:rPr>
    </w:lvl>
    <w:lvl w:ilvl="5" w:tplc="96DE4E04">
      <w:start w:val="1"/>
      <w:numFmt w:val="decimal"/>
      <w:lvlText w:val="%6."/>
      <w:lvlJc w:val="left"/>
      <w:pPr>
        <w:ind w:left="4428" w:hanging="360"/>
      </w:pPr>
      <w:rPr>
        <w:rFonts w:ascii="Calibri" w:eastAsia="Calibri" w:hAnsi="Calibri" w:cs="Calibri" w:hint="default"/>
        <w:color w:val="000000"/>
        <w:sz w:val="24"/>
      </w:rPr>
    </w:lvl>
    <w:lvl w:ilvl="6" w:tplc="7B084BF4">
      <w:start w:val="1"/>
      <w:numFmt w:val="decimal"/>
      <w:lvlText w:val="%7."/>
      <w:lvlJc w:val="left"/>
      <w:pPr>
        <w:ind w:left="5148" w:hanging="360"/>
      </w:pPr>
      <w:rPr>
        <w:rFonts w:ascii="Calibri" w:eastAsia="Calibri" w:hAnsi="Calibri" w:cs="Calibri" w:hint="default"/>
        <w:color w:val="000000"/>
        <w:sz w:val="24"/>
      </w:rPr>
    </w:lvl>
    <w:lvl w:ilvl="7" w:tplc="289C668C">
      <w:start w:val="1"/>
      <w:numFmt w:val="decimal"/>
      <w:lvlText w:val="%8."/>
      <w:lvlJc w:val="left"/>
      <w:pPr>
        <w:ind w:left="5868" w:hanging="360"/>
      </w:pPr>
      <w:rPr>
        <w:rFonts w:ascii="Calibri" w:eastAsia="Calibri" w:hAnsi="Calibri" w:cs="Calibri" w:hint="default"/>
        <w:color w:val="000000"/>
        <w:sz w:val="24"/>
      </w:rPr>
    </w:lvl>
    <w:lvl w:ilvl="8" w:tplc="78F82560">
      <w:start w:val="1"/>
      <w:numFmt w:val="decimal"/>
      <w:lvlText w:val="%9."/>
      <w:lvlJc w:val="left"/>
      <w:pPr>
        <w:ind w:left="6588" w:hanging="360"/>
      </w:pPr>
      <w:rPr>
        <w:rFonts w:ascii="Calibri" w:eastAsia="Calibri" w:hAnsi="Calibri" w:cs="Calibri" w:hint="default"/>
        <w:color w:val="000000"/>
        <w:sz w:val="24"/>
      </w:rPr>
    </w:lvl>
  </w:abstractNum>
  <w:abstractNum w:abstractNumId="20" w15:restartNumberingAfterBreak="0">
    <w:nsid w:val="5B8E1D54"/>
    <w:multiLevelType w:val="hybridMultilevel"/>
    <w:tmpl w:val="AADC3E64"/>
    <w:lvl w:ilvl="0" w:tplc="12F6D668">
      <w:start w:val="1"/>
      <w:numFmt w:val="lowerRoman"/>
      <w:lvlText w:val="(%1)"/>
      <w:lvlJc w:val="left"/>
      <w:pPr>
        <w:ind w:left="822" w:hanging="357"/>
      </w:pPr>
      <w:rPr>
        <w:rFonts w:ascii="Calibri" w:eastAsia="Calibri" w:hAnsi="Calibri" w:cs="Calibri" w:hint="default"/>
        <w:color w:val="000000"/>
        <w:sz w:val="24"/>
      </w:rPr>
    </w:lvl>
    <w:lvl w:ilvl="1" w:tplc="E9A2AA80">
      <w:start w:val="1"/>
      <w:numFmt w:val="decimal"/>
      <w:lvlText w:val="%2."/>
      <w:lvlJc w:val="left"/>
      <w:pPr>
        <w:ind w:left="1548" w:hanging="360"/>
      </w:pPr>
      <w:rPr>
        <w:rFonts w:ascii="Calibri" w:eastAsia="Calibri" w:hAnsi="Calibri" w:cs="Calibri" w:hint="default"/>
        <w:color w:val="000000"/>
        <w:sz w:val="24"/>
      </w:rPr>
    </w:lvl>
    <w:lvl w:ilvl="2" w:tplc="85F0F312">
      <w:start w:val="1"/>
      <w:numFmt w:val="decimal"/>
      <w:lvlText w:val="%3."/>
      <w:lvlJc w:val="left"/>
      <w:pPr>
        <w:ind w:left="2268" w:hanging="360"/>
      </w:pPr>
      <w:rPr>
        <w:rFonts w:ascii="Calibri" w:eastAsia="Calibri" w:hAnsi="Calibri" w:cs="Calibri" w:hint="default"/>
        <w:color w:val="000000"/>
        <w:sz w:val="24"/>
      </w:rPr>
    </w:lvl>
    <w:lvl w:ilvl="3" w:tplc="890271FA">
      <w:start w:val="1"/>
      <w:numFmt w:val="decimal"/>
      <w:lvlText w:val="%4."/>
      <w:lvlJc w:val="left"/>
      <w:pPr>
        <w:ind w:left="2988" w:hanging="360"/>
      </w:pPr>
      <w:rPr>
        <w:rFonts w:ascii="Calibri" w:eastAsia="Calibri" w:hAnsi="Calibri" w:cs="Calibri" w:hint="default"/>
        <w:color w:val="000000"/>
        <w:sz w:val="24"/>
      </w:rPr>
    </w:lvl>
    <w:lvl w:ilvl="4" w:tplc="1A2A161E">
      <w:start w:val="1"/>
      <w:numFmt w:val="decimal"/>
      <w:lvlText w:val="%5."/>
      <w:lvlJc w:val="left"/>
      <w:pPr>
        <w:ind w:left="3708" w:hanging="360"/>
      </w:pPr>
      <w:rPr>
        <w:rFonts w:ascii="Calibri" w:eastAsia="Calibri" w:hAnsi="Calibri" w:cs="Calibri" w:hint="default"/>
        <w:color w:val="000000"/>
        <w:sz w:val="24"/>
      </w:rPr>
    </w:lvl>
    <w:lvl w:ilvl="5" w:tplc="E65E2748">
      <w:start w:val="1"/>
      <w:numFmt w:val="decimal"/>
      <w:lvlText w:val="%6."/>
      <w:lvlJc w:val="left"/>
      <w:pPr>
        <w:ind w:left="4428" w:hanging="360"/>
      </w:pPr>
      <w:rPr>
        <w:rFonts w:ascii="Calibri" w:eastAsia="Calibri" w:hAnsi="Calibri" w:cs="Calibri" w:hint="default"/>
        <w:color w:val="000000"/>
        <w:sz w:val="24"/>
      </w:rPr>
    </w:lvl>
    <w:lvl w:ilvl="6" w:tplc="5832D590">
      <w:start w:val="1"/>
      <w:numFmt w:val="decimal"/>
      <w:lvlText w:val="%7."/>
      <w:lvlJc w:val="left"/>
      <w:pPr>
        <w:ind w:left="5148" w:hanging="360"/>
      </w:pPr>
      <w:rPr>
        <w:rFonts w:ascii="Calibri" w:eastAsia="Calibri" w:hAnsi="Calibri" w:cs="Calibri" w:hint="default"/>
        <w:color w:val="000000"/>
        <w:sz w:val="24"/>
      </w:rPr>
    </w:lvl>
    <w:lvl w:ilvl="7" w:tplc="9F2832EC">
      <w:start w:val="1"/>
      <w:numFmt w:val="decimal"/>
      <w:lvlText w:val="%8."/>
      <w:lvlJc w:val="left"/>
      <w:pPr>
        <w:ind w:left="5868" w:hanging="360"/>
      </w:pPr>
      <w:rPr>
        <w:rFonts w:ascii="Calibri" w:eastAsia="Calibri" w:hAnsi="Calibri" w:cs="Calibri" w:hint="default"/>
        <w:color w:val="000000"/>
        <w:sz w:val="24"/>
      </w:rPr>
    </w:lvl>
    <w:lvl w:ilvl="8" w:tplc="16BA630C">
      <w:start w:val="1"/>
      <w:numFmt w:val="decimal"/>
      <w:lvlText w:val="%9."/>
      <w:lvlJc w:val="left"/>
      <w:pPr>
        <w:ind w:left="6588" w:hanging="360"/>
      </w:pPr>
      <w:rPr>
        <w:rFonts w:ascii="Calibri" w:eastAsia="Calibri" w:hAnsi="Calibri" w:cs="Calibri" w:hint="default"/>
        <w:color w:val="000000"/>
        <w:sz w:val="24"/>
      </w:rPr>
    </w:lvl>
  </w:abstractNum>
  <w:abstractNum w:abstractNumId="21" w15:restartNumberingAfterBreak="0">
    <w:nsid w:val="5DFC57B5"/>
    <w:multiLevelType w:val="multilevel"/>
    <w:tmpl w:val="E08629AC"/>
    <w:lvl w:ilvl="0">
      <w:start w:val="4"/>
      <w:numFmt w:val="decimal"/>
      <w:lvlText w:val="%1"/>
      <w:lvlJc w:val="left"/>
      <w:pPr>
        <w:ind w:left="465" w:hanging="357"/>
      </w:pPr>
      <w:rPr>
        <w:rFonts w:ascii="Calibri" w:eastAsia="Calibri" w:hAnsi="Calibri" w:cs="Calibri" w:hint="default"/>
        <w:color w:val="000000"/>
        <w:sz w:val="24"/>
      </w:rPr>
    </w:lvl>
    <w:lvl w:ilvl="1">
      <w:start w:val="7"/>
      <w:numFmt w:val="decimal"/>
      <w:lvlText w:val="%1.%2"/>
      <w:lvlJc w:val="left"/>
      <w:pPr>
        <w:ind w:left="752" w:hanging="360"/>
      </w:pPr>
      <w:rPr>
        <w:rFonts w:ascii="Calibri" w:eastAsia="Calibri" w:hAnsi="Calibri" w:cs="Calibri" w:hint="default"/>
        <w:color w:val="000000"/>
        <w:sz w:val="24"/>
      </w:rPr>
    </w:lvl>
    <w:lvl w:ilvl="2">
      <w:start w:val="1"/>
      <w:numFmt w:val="decimal"/>
      <w:lvlText w:val="%1.%2.%3"/>
      <w:lvlJc w:val="left"/>
      <w:pPr>
        <w:ind w:left="1962" w:hanging="720"/>
      </w:pPr>
      <w:rPr>
        <w:rFonts w:ascii="Calibri" w:eastAsia="Calibri" w:hAnsi="Calibri" w:cs="Calibri" w:hint="default"/>
        <w:color w:val="000000"/>
        <w:sz w:val="24"/>
      </w:rPr>
    </w:lvl>
    <w:lvl w:ilvl="3">
      <w:start w:val="1"/>
      <w:numFmt w:val="decimal"/>
      <w:lvlText w:val="%1.%3"/>
      <w:lvlJc w:val="left"/>
      <w:pPr>
        <w:ind w:left="2529" w:hanging="720"/>
      </w:pPr>
      <w:rPr>
        <w:rFonts w:ascii="Calibri" w:eastAsia="Calibri" w:hAnsi="Calibri" w:cs="Calibri" w:hint="default"/>
        <w:color w:val="000000"/>
        <w:sz w:val="24"/>
      </w:rPr>
    </w:lvl>
    <w:lvl w:ilvl="4">
      <w:start w:val="1"/>
      <w:numFmt w:val="decimal"/>
      <w:lvlText w:val="%1.%2.%3.%4.%5"/>
      <w:lvlJc w:val="left"/>
      <w:pPr>
        <w:ind w:left="3456" w:hanging="1080"/>
      </w:pPr>
      <w:rPr>
        <w:rFonts w:ascii="Calibri" w:eastAsia="Calibri" w:hAnsi="Calibri" w:cs="Calibri" w:hint="default"/>
        <w:color w:val="000000"/>
        <w:sz w:val="24"/>
      </w:rPr>
    </w:lvl>
    <w:lvl w:ilvl="5">
      <w:start w:val="1"/>
      <w:numFmt w:val="decimal"/>
      <w:lvlText w:val="%1.%2.%3.%4.%5.%6"/>
      <w:lvlJc w:val="left"/>
      <w:pPr>
        <w:ind w:left="4023" w:hanging="1080"/>
      </w:pPr>
      <w:rPr>
        <w:rFonts w:ascii="Calibri" w:eastAsia="Calibri" w:hAnsi="Calibri" w:cs="Calibri" w:hint="default"/>
        <w:color w:val="000000"/>
        <w:sz w:val="24"/>
      </w:rPr>
    </w:lvl>
    <w:lvl w:ilvl="6">
      <w:start w:val="1"/>
      <w:numFmt w:val="decimal"/>
      <w:lvlText w:val="%1.%2.%3.%4.%5.%6.%7"/>
      <w:lvlJc w:val="left"/>
      <w:pPr>
        <w:ind w:left="4950" w:hanging="1440"/>
      </w:pPr>
      <w:rPr>
        <w:rFonts w:ascii="Calibri" w:eastAsia="Calibri" w:hAnsi="Calibri" w:cs="Calibri" w:hint="default"/>
        <w:color w:val="000000"/>
        <w:sz w:val="24"/>
      </w:rPr>
    </w:lvl>
    <w:lvl w:ilvl="7">
      <w:start w:val="1"/>
      <w:numFmt w:val="decimal"/>
      <w:lvlText w:val="%1.%2.%3.%4.%5.%6.%7.%8"/>
      <w:lvlJc w:val="left"/>
      <w:pPr>
        <w:ind w:left="5517" w:hanging="1440"/>
      </w:pPr>
      <w:rPr>
        <w:rFonts w:ascii="Calibri" w:eastAsia="Calibri" w:hAnsi="Calibri" w:cs="Calibri" w:hint="default"/>
        <w:color w:val="000000"/>
        <w:sz w:val="24"/>
      </w:rPr>
    </w:lvl>
    <w:lvl w:ilvl="8">
      <w:start w:val="1"/>
      <w:numFmt w:val="decimal"/>
      <w:lvlText w:val="%1.%2.%3.%4.%5.%6.%7.%8.%9"/>
      <w:lvlJc w:val="left"/>
      <w:pPr>
        <w:ind w:left="6444" w:hanging="1800"/>
      </w:pPr>
      <w:rPr>
        <w:rFonts w:ascii="Calibri" w:eastAsia="Calibri" w:hAnsi="Calibri" w:cs="Calibri" w:hint="default"/>
        <w:color w:val="000000"/>
        <w:sz w:val="24"/>
      </w:rPr>
    </w:lvl>
  </w:abstractNum>
  <w:abstractNum w:abstractNumId="22" w15:restartNumberingAfterBreak="0">
    <w:nsid w:val="68387A2D"/>
    <w:multiLevelType w:val="multilevel"/>
    <w:tmpl w:val="A028BFE8"/>
    <w:lvl w:ilvl="0">
      <w:start w:val="4"/>
      <w:numFmt w:val="decimal"/>
      <w:lvlText w:val="%1."/>
      <w:lvlJc w:val="left"/>
      <w:pPr>
        <w:ind w:left="603" w:hanging="495"/>
      </w:pPr>
      <w:rPr>
        <w:rFonts w:ascii="Calibri" w:eastAsia="Calibri" w:hAnsi="Calibri" w:cs="Calibri" w:hint="default"/>
        <w:color w:val="000000"/>
        <w:sz w:val="24"/>
      </w:rPr>
    </w:lvl>
    <w:lvl w:ilvl="1">
      <w:start w:val="1"/>
      <w:numFmt w:val="decimal"/>
      <w:lvlText w:val="%1.%2."/>
      <w:lvlJc w:val="left"/>
      <w:pPr>
        <w:ind w:left="817" w:hanging="425"/>
      </w:pPr>
      <w:rPr>
        <w:rFonts w:ascii="Arial" w:eastAsia="Arial" w:hAnsi="Arial" w:cs="Arial" w:hint="default"/>
        <w:color w:val="000000"/>
        <w:sz w:val="18"/>
      </w:rPr>
    </w:lvl>
    <w:lvl w:ilvl="2">
      <w:start w:val="1"/>
      <w:numFmt w:val="decimal"/>
      <w:lvlText w:val="%1.%2.%3."/>
      <w:lvlJc w:val="left"/>
      <w:pPr>
        <w:ind w:left="1526" w:hanging="709"/>
      </w:pPr>
      <w:rPr>
        <w:rFonts w:ascii="Arial" w:eastAsia="Arial" w:hAnsi="Arial" w:cs="Arial" w:hint="default"/>
        <w:color w:val="000000"/>
        <w:sz w:val="18"/>
      </w:rPr>
    </w:lvl>
    <w:lvl w:ilvl="3">
      <w:start w:val="1"/>
      <w:numFmt w:val="decimal"/>
      <w:lvlText w:val="%1.%2.%3.%4."/>
      <w:lvlJc w:val="left"/>
      <w:pPr>
        <w:ind w:left="2694" w:hanging="1080"/>
      </w:pPr>
      <w:rPr>
        <w:rFonts w:ascii="Calibri" w:eastAsia="Calibri" w:hAnsi="Calibri" w:cs="Calibri" w:hint="default"/>
        <w:color w:val="000000"/>
        <w:sz w:val="24"/>
      </w:rPr>
    </w:lvl>
    <w:lvl w:ilvl="4">
      <w:start w:val="1"/>
      <w:numFmt w:val="decimal"/>
      <w:lvlText w:val="%1.%2.%3.%4.%5."/>
      <w:lvlJc w:val="left"/>
      <w:pPr>
        <w:ind w:left="3196" w:hanging="1080"/>
      </w:pPr>
      <w:rPr>
        <w:rFonts w:ascii="Calibri" w:eastAsia="Calibri" w:hAnsi="Calibri" w:cs="Calibri" w:hint="default"/>
        <w:color w:val="000000"/>
        <w:sz w:val="24"/>
      </w:rPr>
    </w:lvl>
    <w:lvl w:ilvl="5">
      <w:start w:val="1"/>
      <w:numFmt w:val="decimal"/>
      <w:lvlText w:val="%1.%2.%3.%4.%5.%6."/>
      <w:lvlJc w:val="left"/>
      <w:pPr>
        <w:ind w:left="4058" w:hanging="1440"/>
      </w:pPr>
      <w:rPr>
        <w:rFonts w:ascii="Calibri" w:eastAsia="Calibri" w:hAnsi="Calibri" w:cs="Calibri" w:hint="default"/>
        <w:color w:val="000000"/>
        <w:sz w:val="24"/>
      </w:rPr>
    </w:lvl>
    <w:lvl w:ilvl="6">
      <w:start w:val="1"/>
      <w:numFmt w:val="decimal"/>
      <w:lvlText w:val="%1.%2.%3.%4.%5.%6.%7."/>
      <w:lvlJc w:val="left"/>
      <w:pPr>
        <w:ind w:left="4920" w:hanging="1800"/>
      </w:pPr>
      <w:rPr>
        <w:rFonts w:ascii="Calibri" w:eastAsia="Calibri" w:hAnsi="Calibri" w:cs="Calibri" w:hint="default"/>
        <w:color w:val="000000"/>
        <w:sz w:val="24"/>
      </w:rPr>
    </w:lvl>
    <w:lvl w:ilvl="7">
      <w:start w:val="1"/>
      <w:numFmt w:val="decimal"/>
      <w:lvlText w:val="%1.%2.%3.%4.%5.%6.%7.%8."/>
      <w:lvlJc w:val="left"/>
      <w:pPr>
        <w:ind w:left="5422" w:hanging="1800"/>
      </w:pPr>
      <w:rPr>
        <w:rFonts w:ascii="Calibri" w:eastAsia="Calibri" w:hAnsi="Calibri" w:cs="Calibri" w:hint="default"/>
        <w:color w:val="000000"/>
        <w:sz w:val="24"/>
      </w:rPr>
    </w:lvl>
    <w:lvl w:ilvl="8">
      <w:start w:val="1"/>
      <w:numFmt w:val="decimal"/>
      <w:lvlText w:val="%1.%2.%3.%4.%5.%6.%7.%8.%9."/>
      <w:lvlJc w:val="left"/>
      <w:pPr>
        <w:ind w:left="6284" w:hanging="2160"/>
      </w:pPr>
      <w:rPr>
        <w:rFonts w:ascii="Calibri" w:eastAsia="Calibri" w:hAnsi="Calibri" w:cs="Calibri" w:hint="default"/>
        <w:color w:val="000000"/>
        <w:sz w:val="24"/>
      </w:rPr>
    </w:lvl>
  </w:abstractNum>
  <w:abstractNum w:abstractNumId="23" w15:restartNumberingAfterBreak="0">
    <w:nsid w:val="76B42679"/>
    <w:multiLevelType w:val="hybridMultilevel"/>
    <w:tmpl w:val="31E8D8E0"/>
    <w:lvl w:ilvl="0" w:tplc="AC1AFA8E">
      <w:start w:val="1"/>
      <w:numFmt w:val="bullet"/>
      <w:lvlText w:val=""/>
      <w:lvlJc w:val="left"/>
      <w:pPr>
        <w:ind w:left="392" w:hanging="284"/>
      </w:pPr>
      <w:rPr>
        <w:rFonts w:ascii="Symbol" w:eastAsia="Symbol" w:hAnsi="Symbol" w:cs="Symbol" w:hint="default"/>
        <w:color w:val="000000"/>
        <w:sz w:val="24"/>
      </w:rPr>
    </w:lvl>
    <w:lvl w:ilvl="1" w:tplc="E1365B50">
      <w:start w:val="1"/>
      <w:numFmt w:val="bullet"/>
      <w:lvlText w:val="o"/>
      <w:lvlJc w:val="left"/>
      <w:pPr>
        <w:ind w:left="1548" w:hanging="360"/>
      </w:pPr>
      <w:rPr>
        <w:rFonts w:ascii="Courier New" w:eastAsia="Courier New" w:hAnsi="Courier New" w:cs="Courier New" w:hint="default"/>
        <w:color w:val="000000"/>
        <w:sz w:val="24"/>
      </w:rPr>
    </w:lvl>
    <w:lvl w:ilvl="2" w:tplc="6D20FCD6">
      <w:start w:val="1"/>
      <w:numFmt w:val="bullet"/>
      <w:lvlText w:val=""/>
      <w:lvlJc w:val="left"/>
      <w:pPr>
        <w:ind w:left="2268" w:hanging="360"/>
      </w:pPr>
      <w:rPr>
        <w:rFonts w:ascii="Wingdings" w:eastAsia="Wingdings" w:hAnsi="Wingdings" w:cs="Wingdings" w:hint="default"/>
        <w:color w:val="000000"/>
        <w:sz w:val="24"/>
      </w:rPr>
    </w:lvl>
    <w:lvl w:ilvl="3" w:tplc="53009CA2">
      <w:start w:val="1"/>
      <w:numFmt w:val="bullet"/>
      <w:lvlText w:val=""/>
      <w:lvlJc w:val="left"/>
      <w:pPr>
        <w:ind w:left="2988" w:hanging="360"/>
      </w:pPr>
      <w:rPr>
        <w:rFonts w:ascii="Symbol" w:eastAsia="Symbol" w:hAnsi="Symbol" w:cs="Symbol" w:hint="default"/>
        <w:color w:val="000000"/>
        <w:sz w:val="24"/>
      </w:rPr>
    </w:lvl>
    <w:lvl w:ilvl="4" w:tplc="7FF66564">
      <w:start w:val="1"/>
      <w:numFmt w:val="bullet"/>
      <w:lvlText w:val="o"/>
      <w:lvlJc w:val="left"/>
      <w:pPr>
        <w:ind w:left="3708" w:hanging="360"/>
      </w:pPr>
      <w:rPr>
        <w:rFonts w:ascii="Courier New" w:eastAsia="Courier New" w:hAnsi="Courier New" w:cs="Courier New" w:hint="default"/>
        <w:color w:val="000000"/>
        <w:sz w:val="24"/>
      </w:rPr>
    </w:lvl>
    <w:lvl w:ilvl="5" w:tplc="0B82F416">
      <w:start w:val="1"/>
      <w:numFmt w:val="bullet"/>
      <w:lvlText w:val=""/>
      <w:lvlJc w:val="left"/>
      <w:pPr>
        <w:ind w:left="4428" w:hanging="360"/>
      </w:pPr>
      <w:rPr>
        <w:rFonts w:ascii="Wingdings" w:eastAsia="Wingdings" w:hAnsi="Wingdings" w:cs="Wingdings" w:hint="default"/>
        <w:color w:val="000000"/>
        <w:sz w:val="24"/>
      </w:rPr>
    </w:lvl>
    <w:lvl w:ilvl="6" w:tplc="B498B5B0">
      <w:start w:val="1"/>
      <w:numFmt w:val="bullet"/>
      <w:lvlText w:val=""/>
      <w:lvlJc w:val="left"/>
      <w:pPr>
        <w:ind w:left="5148" w:hanging="360"/>
      </w:pPr>
      <w:rPr>
        <w:rFonts w:ascii="Symbol" w:eastAsia="Symbol" w:hAnsi="Symbol" w:cs="Symbol" w:hint="default"/>
        <w:color w:val="000000"/>
        <w:sz w:val="24"/>
      </w:rPr>
    </w:lvl>
    <w:lvl w:ilvl="7" w:tplc="C526CE3E">
      <w:start w:val="1"/>
      <w:numFmt w:val="bullet"/>
      <w:lvlText w:val="o"/>
      <w:lvlJc w:val="left"/>
      <w:pPr>
        <w:ind w:left="5868" w:hanging="360"/>
      </w:pPr>
      <w:rPr>
        <w:rFonts w:ascii="Courier New" w:eastAsia="Courier New" w:hAnsi="Courier New" w:cs="Courier New" w:hint="default"/>
        <w:color w:val="000000"/>
        <w:sz w:val="24"/>
      </w:rPr>
    </w:lvl>
    <w:lvl w:ilvl="8" w:tplc="AE161F8C">
      <w:start w:val="1"/>
      <w:numFmt w:val="bullet"/>
      <w:lvlText w:val=""/>
      <w:lvlJc w:val="left"/>
      <w:pPr>
        <w:ind w:left="6588" w:hanging="360"/>
      </w:pPr>
      <w:rPr>
        <w:rFonts w:ascii="Wingdings" w:eastAsia="Wingdings" w:hAnsi="Wingdings" w:cs="Wingdings" w:hint="default"/>
        <w:color w:val="000000"/>
        <w:sz w:val="24"/>
      </w:rPr>
    </w:lvl>
  </w:abstractNum>
  <w:abstractNum w:abstractNumId="24" w15:restartNumberingAfterBreak="0">
    <w:nsid w:val="7AD16695"/>
    <w:multiLevelType w:val="hybridMultilevel"/>
    <w:tmpl w:val="56B02DC4"/>
    <w:lvl w:ilvl="0" w:tplc="2A463566">
      <w:start w:val="6"/>
      <w:numFmt w:val="lowerRoman"/>
      <w:lvlText w:val="(%1)"/>
      <w:lvlJc w:val="left"/>
      <w:pPr>
        <w:ind w:left="828" w:hanging="360"/>
      </w:pPr>
      <w:rPr>
        <w:rFonts w:ascii="Calibri" w:eastAsia="Calibri" w:hAnsi="Calibri" w:cs="Calibri" w:hint="default"/>
        <w:color w:val="000000"/>
        <w:sz w:val="24"/>
      </w:rPr>
    </w:lvl>
    <w:lvl w:ilvl="1" w:tplc="1B24B178">
      <w:start w:val="1"/>
      <w:numFmt w:val="decimal"/>
      <w:lvlText w:val="%2."/>
      <w:lvlJc w:val="left"/>
      <w:pPr>
        <w:ind w:left="1548" w:hanging="360"/>
      </w:pPr>
      <w:rPr>
        <w:rFonts w:ascii="Calibri" w:eastAsia="Calibri" w:hAnsi="Calibri" w:cs="Calibri" w:hint="default"/>
        <w:color w:val="000000"/>
        <w:sz w:val="24"/>
      </w:rPr>
    </w:lvl>
    <w:lvl w:ilvl="2" w:tplc="F6F48A68">
      <w:start w:val="1"/>
      <w:numFmt w:val="decimal"/>
      <w:lvlText w:val="%3."/>
      <w:lvlJc w:val="left"/>
      <w:pPr>
        <w:ind w:left="2268" w:hanging="360"/>
      </w:pPr>
      <w:rPr>
        <w:rFonts w:ascii="Calibri" w:eastAsia="Calibri" w:hAnsi="Calibri" w:cs="Calibri" w:hint="default"/>
        <w:color w:val="000000"/>
        <w:sz w:val="24"/>
      </w:rPr>
    </w:lvl>
    <w:lvl w:ilvl="3" w:tplc="53E85FF6">
      <w:start w:val="1"/>
      <w:numFmt w:val="decimal"/>
      <w:lvlText w:val="%4."/>
      <w:lvlJc w:val="left"/>
      <w:pPr>
        <w:ind w:left="2988" w:hanging="360"/>
      </w:pPr>
      <w:rPr>
        <w:rFonts w:ascii="Calibri" w:eastAsia="Calibri" w:hAnsi="Calibri" w:cs="Calibri" w:hint="default"/>
        <w:color w:val="000000"/>
        <w:sz w:val="24"/>
      </w:rPr>
    </w:lvl>
    <w:lvl w:ilvl="4" w:tplc="B7A00C9C">
      <w:start w:val="1"/>
      <w:numFmt w:val="decimal"/>
      <w:lvlText w:val="%5."/>
      <w:lvlJc w:val="left"/>
      <w:pPr>
        <w:ind w:left="3708" w:hanging="360"/>
      </w:pPr>
      <w:rPr>
        <w:rFonts w:ascii="Calibri" w:eastAsia="Calibri" w:hAnsi="Calibri" w:cs="Calibri" w:hint="default"/>
        <w:color w:val="000000"/>
        <w:sz w:val="24"/>
      </w:rPr>
    </w:lvl>
    <w:lvl w:ilvl="5" w:tplc="432C56C4">
      <w:start w:val="1"/>
      <w:numFmt w:val="decimal"/>
      <w:lvlText w:val="%6."/>
      <w:lvlJc w:val="left"/>
      <w:pPr>
        <w:ind w:left="4428" w:hanging="360"/>
      </w:pPr>
      <w:rPr>
        <w:rFonts w:ascii="Calibri" w:eastAsia="Calibri" w:hAnsi="Calibri" w:cs="Calibri" w:hint="default"/>
        <w:color w:val="000000"/>
        <w:sz w:val="24"/>
      </w:rPr>
    </w:lvl>
    <w:lvl w:ilvl="6" w:tplc="0EF2CCC4">
      <w:start w:val="1"/>
      <w:numFmt w:val="decimal"/>
      <w:lvlText w:val="%7."/>
      <w:lvlJc w:val="left"/>
      <w:pPr>
        <w:ind w:left="5148" w:hanging="360"/>
      </w:pPr>
      <w:rPr>
        <w:rFonts w:ascii="Calibri" w:eastAsia="Calibri" w:hAnsi="Calibri" w:cs="Calibri" w:hint="default"/>
        <w:color w:val="000000"/>
        <w:sz w:val="24"/>
      </w:rPr>
    </w:lvl>
    <w:lvl w:ilvl="7" w:tplc="110A2F0A">
      <w:start w:val="1"/>
      <w:numFmt w:val="decimal"/>
      <w:lvlText w:val="%8."/>
      <w:lvlJc w:val="left"/>
      <w:pPr>
        <w:ind w:left="5868" w:hanging="360"/>
      </w:pPr>
      <w:rPr>
        <w:rFonts w:ascii="Calibri" w:eastAsia="Calibri" w:hAnsi="Calibri" w:cs="Calibri" w:hint="default"/>
        <w:color w:val="000000"/>
        <w:sz w:val="24"/>
      </w:rPr>
    </w:lvl>
    <w:lvl w:ilvl="8" w:tplc="F2E60A32">
      <w:start w:val="1"/>
      <w:numFmt w:val="decimal"/>
      <w:lvlText w:val="%9."/>
      <w:lvlJc w:val="left"/>
      <w:pPr>
        <w:ind w:left="6588" w:hanging="360"/>
      </w:pPr>
      <w:rPr>
        <w:rFonts w:ascii="Calibri" w:eastAsia="Calibri" w:hAnsi="Calibri" w:cs="Calibri" w:hint="default"/>
        <w:color w:val="000000"/>
        <w:sz w:val="24"/>
      </w:rPr>
    </w:lvl>
  </w:abstractNum>
  <w:num w:numId="1" w16cid:durableId="2063022802">
    <w:abstractNumId w:val="6"/>
  </w:num>
  <w:num w:numId="2" w16cid:durableId="46612454">
    <w:abstractNumId w:val="10"/>
  </w:num>
  <w:num w:numId="3" w16cid:durableId="329523057">
    <w:abstractNumId w:val="2"/>
  </w:num>
  <w:num w:numId="4" w16cid:durableId="414253856">
    <w:abstractNumId w:val="16"/>
  </w:num>
  <w:num w:numId="5" w16cid:durableId="397284766">
    <w:abstractNumId w:val="4"/>
  </w:num>
  <w:num w:numId="6" w16cid:durableId="1590771671">
    <w:abstractNumId w:val="24"/>
  </w:num>
  <w:num w:numId="7" w16cid:durableId="551430947">
    <w:abstractNumId w:val="7"/>
  </w:num>
  <w:num w:numId="8" w16cid:durableId="1477646753">
    <w:abstractNumId w:val="17"/>
  </w:num>
  <w:num w:numId="9" w16cid:durableId="1796173039">
    <w:abstractNumId w:val="13"/>
  </w:num>
  <w:num w:numId="10" w16cid:durableId="1645429899">
    <w:abstractNumId w:val="5"/>
  </w:num>
  <w:num w:numId="11" w16cid:durableId="143855706">
    <w:abstractNumId w:val="19"/>
  </w:num>
  <w:num w:numId="12" w16cid:durableId="1182816718">
    <w:abstractNumId w:val="12"/>
  </w:num>
  <w:num w:numId="13" w16cid:durableId="139543261">
    <w:abstractNumId w:val="20"/>
  </w:num>
  <w:num w:numId="14" w16cid:durableId="585457823">
    <w:abstractNumId w:val="18"/>
  </w:num>
  <w:num w:numId="15" w16cid:durableId="359744932">
    <w:abstractNumId w:val="1"/>
  </w:num>
  <w:num w:numId="16" w16cid:durableId="714743635">
    <w:abstractNumId w:val="8"/>
  </w:num>
  <w:num w:numId="17" w16cid:durableId="1025789208">
    <w:abstractNumId w:val="3"/>
  </w:num>
  <w:num w:numId="18" w16cid:durableId="1446579977">
    <w:abstractNumId w:val="0"/>
  </w:num>
  <w:num w:numId="19" w16cid:durableId="391395814">
    <w:abstractNumId w:val="23"/>
  </w:num>
  <w:num w:numId="20" w16cid:durableId="799298711">
    <w:abstractNumId w:val="11"/>
  </w:num>
  <w:num w:numId="21" w16cid:durableId="2018001098">
    <w:abstractNumId w:val="15"/>
  </w:num>
  <w:num w:numId="22" w16cid:durableId="32536864">
    <w:abstractNumId w:val="21"/>
  </w:num>
  <w:num w:numId="23" w16cid:durableId="1873807524">
    <w:abstractNumId w:val="14"/>
  </w:num>
  <w:num w:numId="24" w16cid:durableId="238565169">
    <w:abstractNumId w:val="22"/>
  </w:num>
  <w:num w:numId="25" w16cid:durableId="19269178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C"/>
    <w:rsid w:val="00003CC8"/>
    <w:rsid w:val="00054B40"/>
    <w:rsid w:val="00071252"/>
    <w:rsid w:val="000B6A56"/>
    <w:rsid w:val="00130A4B"/>
    <w:rsid w:val="00163879"/>
    <w:rsid w:val="0017626C"/>
    <w:rsid w:val="001F45D0"/>
    <w:rsid w:val="002E7524"/>
    <w:rsid w:val="00342BAD"/>
    <w:rsid w:val="00351211"/>
    <w:rsid w:val="00405035"/>
    <w:rsid w:val="00411BE6"/>
    <w:rsid w:val="004276EB"/>
    <w:rsid w:val="004339BE"/>
    <w:rsid w:val="004B7744"/>
    <w:rsid w:val="00534A64"/>
    <w:rsid w:val="005D1E53"/>
    <w:rsid w:val="006E30FE"/>
    <w:rsid w:val="006F4C3B"/>
    <w:rsid w:val="007839A4"/>
    <w:rsid w:val="007C6C33"/>
    <w:rsid w:val="00813D30"/>
    <w:rsid w:val="0085105E"/>
    <w:rsid w:val="008E48BF"/>
    <w:rsid w:val="00980914"/>
    <w:rsid w:val="009B312E"/>
    <w:rsid w:val="009C45B3"/>
    <w:rsid w:val="009D677D"/>
    <w:rsid w:val="009F5D91"/>
    <w:rsid w:val="00B75C53"/>
    <w:rsid w:val="00BE3066"/>
    <w:rsid w:val="00C26098"/>
    <w:rsid w:val="00C36AAB"/>
    <w:rsid w:val="00C52C13"/>
    <w:rsid w:val="00D03260"/>
    <w:rsid w:val="00D16298"/>
    <w:rsid w:val="00EC012B"/>
    <w:rsid w:val="00EC7AB2"/>
    <w:rsid w:val="00F32829"/>
    <w:rsid w:val="00FD3A68"/>
    <w:rsid w:val="00FF7ADF"/>
    <w:rsid w:val="071AD580"/>
    <w:rsid w:val="0B52788A"/>
    <w:rsid w:val="0D36A03B"/>
    <w:rsid w:val="0F3E13A3"/>
    <w:rsid w:val="101AF8B9"/>
    <w:rsid w:val="14976EAF"/>
    <w:rsid w:val="18E2798E"/>
    <w:rsid w:val="309F69CE"/>
    <w:rsid w:val="33D70A90"/>
    <w:rsid w:val="3FC23047"/>
    <w:rsid w:val="441B5573"/>
    <w:rsid w:val="53ED8001"/>
    <w:rsid w:val="681A766F"/>
    <w:rsid w:val="6B5217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7128C"/>
  <w15:docId w15:val="{CE7E6BC8-A13A-4FFD-8EC6-DF80CB6F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heme="minorBidi"/>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D1E53"/>
    <w:pPr>
      <w:tabs>
        <w:tab w:val="center" w:pos="4153"/>
        <w:tab w:val="right" w:pos="8306"/>
      </w:tabs>
    </w:pPr>
  </w:style>
  <w:style w:type="character" w:customStyle="1" w:styleId="HeaderChar">
    <w:name w:val="Header Char"/>
    <w:basedOn w:val="DefaultParagraphFont"/>
    <w:link w:val="Header"/>
    <w:uiPriority w:val="99"/>
    <w:rsid w:val="007839A4"/>
  </w:style>
  <w:style w:type="paragraph" w:styleId="Footer">
    <w:name w:val="footer"/>
    <w:basedOn w:val="Normal"/>
    <w:link w:val="FooterChar"/>
    <w:uiPriority w:val="99"/>
    <w:unhideWhenUsed/>
    <w:rsid w:val="005D1E53"/>
    <w:pPr>
      <w:tabs>
        <w:tab w:val="center" w:pos="4153"/>
        <w:tab w:val="right" w:pos="8306"/>
      </w:tabs>
    </w:pPr>
  </w:style>
  <w:style w:type="character" w:customStyle="1" w:styleId="FooterChar">
    <w:name w:val="Footer Char"/>
    <w:basedOn w:val="DefaultParagraphFont"/>
    <w:link w:val="Footer"/>
    <w:uiPriority w:val="99"/>
    <w:rsid w:val="007839A4"/>
  </w:style>
  <w:style w:type="paragraph" w:customStyle="1" w:styleId="paragraph">
    <w:name w:val="paragraph"/>
    <w:basedOn w:val="Normal"/>
    <w:uiPriority w:val="1"/>
    <w:rsid w:val="14976EAF"/>
    <w:pPr>
      <w:spacing w:beforeAutospacing="1" w:afterAutospacing="1"/>
    </w:pPr>
    <w:rPr>
      <w:rFonts w:ascii="Times New Roman" w:eastAsia="Times New Roman" w:hAnsi="Times New Roman" w:cs="Times New Roman"/>
      <w:sz w:val="24"/>
      <w:szCs w:val="24"/>
      <w:lang w:eastAsia="el-GR"/>
    </w:rPr>
  </w:style>
  <w:style w:type="table" w:customStyle="1" w:styleId="TableGrid11">
    <w:name w:val="Table Grid11"/>
    <w:basedOn w:val="TableNormal"/>
    <w:next w:val="TableGrid"/>
    <w:uiPriority w:val="39"/>
    <w:rsid w:val="00EC012B"/>
    <w:rPr>
      <w:rFonts w:ascii="Calibri" w:eastAsia="Calibri" w:hAnsi="Calibri" w:cs="Arial"/>
      <w:sz w:val="22"/>
      <w:lang w:val="el-GR"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migration.gov.gr/m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logon.ops.gr" TargetMode="External"/><Relationship Id="rId17" Type="http://schemas.openxmlformats.org/officeDocument/2006/relationships/hyperlink" Target="https://migration.gov.gr/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gon.ops.g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mef.diavgeia.gov.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DDE27-E6D5-4B5F-AFE6-9A448AB9810A}">
  <ds:schemaRefs>
    <ds:schemaRef ds:uri="http://schemas.microsoft.com/sharepoint/v3/contenttype/forms"/>
  </ds:schemaRefs>
</ds:datastoreItem>
</file>

<file path=customXml/itemProps2.xml><?xml version="1.0" encoding="utf-8"?>
<ds:datastoreItem xmlns:ds="http://schemas.openxmlformats.org/officeDocument/2006/customXml" ds:itemID="{4466C593-6E56-4556-ACCF-71598A484234}">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3.xml><?xml version="1.0" encoding="utf-8"?>
<ds:datastoreItem xmlns:ds="http://schemas.openxmlformats.org/officeDocument/2006/customXml" ds:itemID="{1F2BBC18-9D62-4797-BC99-ADA2C7014A50}"/>
</file>

<file path=docProps/app.xml><?xml version="1.0" encoding="utf-8"?>
<Properties xmlns="http://schemas.openxmlformats.org/officeDocument/2006/extended-properties" xmlns:vt="http://schemas.openxmlformats.org/officeDocument/2006/docPropsVTypes">
  <Template>Normal.dotm</Template>
  <TotalTime>4</TotalTime>
  <Pages>1</Pages>
  <Words>5066</Words>
  <Characters>28879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RTF Template</vt:lpstr>
    </vt:vector>
  </TitlesOfParts>
  <Company>Oracle USA</Company>
  <LinksUpToDate>false</LinksUpToDate>
  <CharactersWithSpaces>33878</CharactersWithSpaces>
  <SharedDoc>false</SharedDoc>
  <HLinks>
    <vt:vector size="30" baseType="variant">
      <vt:variant>
        <vt:i4>1572957</vt:i4>
      </vt:variant>
      <vt:variant>
        <vt:i4>12</vt:i4>
      </vt:variant>
      <vt:variant>
        <vt:i4>0</vt:i4>
      </vt:variant>
      <vt:variant>
        <vt:i4>5</vt:i4>
      </vt:variant>
      <vt:variant>
        <vt:lpwstr>https://mef.diavgeia.gov.gr/</vt:lpwstr>
      </vt:variant>
      <vt:variant>
        <vt:lpwstr/>
      </vt:variant>
      <vt:variant>
        <vt:i4>6357109</vt:i4>
      </vt:variant>
      <vt:variant>
        <vt:i4>9</vt:i4>
      </vt:variant>
      <vt:variant>
        <vt:i4>0</vt:i4>
      </vt:variant>
      <vt:variant>
        <vt:i4>5</vt:i4>
      </vt:variant>
      <vt:variant>
        <vt:lpwstr>https://migration.gov.gr/ma</vt:lpwstr>
      </vt:variant>
      <vt:variant>
        <vt:lpwstr/>
      </vt:variant>
      <vt:variant>
        <vt:i4>6357109</vt:i4>
      </vt:variant>
      <vt:variant>
        <vt:i4>6</vt:i4>
      </vt:variant>
      <vt:variant>
        <vt:i4>0</vt:i4>
      </vt:variant>
      <vt:variant>
        <vt:i4>5</vt:i4>
      </vt:variant>
      <vt:variant>
        <vt:lpwstr>https://migration.gov.gr/ma</vt:lpwstr>
      </vt:variant>
      <vt:variant>
        <vt:lpwstr/>
      </vt:variant>
      <vt:variant>
        <vt:i4>1703947</vt:i4>
      </vt:variant>
      <vt:variant>
        <vt:i4>3</vt:i4>
      </vt:variant>
      <vt:variant>
        <vt:i4>0</vt:i4>
      </vt:variant>
      <vt:variant>
        <vt:i4>5</vt:i4>
      </vt:variant>
      <vt:variant>
        <vt:lpwstr>http://logon.ops.gr/</vt:lpwstr>
      </vt:variant>
      <vt:variant>
        <vt:lpwstr/>
      </vt:variant>
      <vt:variant>
        <vt:i4>1703947</vt:i4>
      </vt:variant>
      <vt:variant>
        <vt:i4>0</vt:i4>
      </vt:variant>
      <vt:variant>
        <vt:i4>0</vt:i4>
      </vt:variant>
      <vt:variant>
        <vt:i4>5</vt:i4>
      </vt:variant>
      <vt:variant>
        <vt:lpwstr>http://logon.ops.gr/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Dimitra Tzia</cp:lastModifiedBy>
  <cp:revision>7</cp:revision>
  <dcterms:created xsi:type="dcterms:W3CDTF">2023-06-08T18:54:00Z</dcterms:created>
  <dcterms:modified xsi:type="dcterms:W3CDTF">2023-06-30T21:17:00Z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