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0DCE5" w14:textId="77777777" w:rsidR="000107EA" w:rsidRPr="00EA15C9" w:rsidRDefault="000107EA" w:rsidP="000107EA">
      <w:pPr>
        <w:pStyle w:val="a3"/>
        <w:ind w:hanging="360"/>
        <w:jc w:val="center"/>
        <w:outlineLvl w:val="0"/>
        <w:rPr>
          <w:rFonts w:ascii="Tahoma" w:hAnsi="Tahoma" w:cs="Tahoma"/>
          <w:b/>
          <w:bCs/>
          <w:sz w:val="20"/>
          <w:szCs w:val="20"/>
        </w:rPr>
      </w:pPr>
      <w:r w:rsidRPr="00975448">
        <w:rPr>
          <w:rFonts w:ascii="Tahoma" w:hAnsi="Tahoma" w:cs="Tahoma"/>
          <w:b/>
          <w:bCs/>
          <w:sz w:val="20"/>
          <w:szCs w:val="20"/>
        </w:rPr>
        <w:t>Λ.ΙΙ.2_</w:t>
      </w:r>
      <w:r w:rsidR="00AB04DC" w:rsidRPr="00AB04DC">
        <w:rPr>
          <w:rFonts w:ascii="Tahoma" w:hAnsi="Tahoma" w:cs="Tahoma"/>
          <w:b/>
          <w:bCs/>
          <w:sz w:val="20"/>
          <w:szCs w:val="20"/>
        </w:rPr>
        <w:t>8</w:t>
      </w:r>
      <w:r w:rsidRPr="00975448">
        <w:rPr>
          <w:rFonts w:ascii="Tahoma" w:hAnsi="Tahoma" w:cs="Tahoma"/>
          <w:b/>
          <w:bCs/>
          <w:sz w:val="20"/>
          <w:szCs w:val="20"/>
        </w:rPr>
        <w:t xml:space="preserve">: ΛΙΣΤΑ ΕΛΕΓΧΟΥ </w:t>
      </w:r>
      <w:r>
        <w:rPr>
          <w:rFonts w:ascii="Tahoma" w:hAnsi="Tahoma" w:cs="Tahoma"/>
          <w:b/>
          <w:bCs/>
          <w:sz w:val="20"/>
          <w:szCs w:val="20"/>
        </w:rPr>
        <w:t xml:space="preserve">ΔΙΑΚΗΡΥΞΗΣ </w:t>
      </w:r>
      <w:r w:rsidRPr="00975448">
        <w:rPr>
          <w:rFonts w:ascii="Tahoma" w:hAnsi="Tahoma" w:cs="Tahoma"/>
          <w:b/>
          <w:bCs/>
          <w:sz w:val="20"/>
          <w:szCs w:val="20"/>
        </w:rPr>
        <w:t>ΠΡΟΜΗΘΕΙΩΝ</w:t>
      </w:r>
      <w:r w:rsidR="005D4C41">
        <w:rPr>
          <w:rFonts w:ascii="Tahoma" w:hAnsi="Tahoma" w:cs="Tahoma"/>
          <w:b/>
          <w:bCs/>
          <w:sz w:val="20"/>
          <w:szCs w:val="20"/>
        </w:rPr>
        <w:t xml:space="preserve"> </w:t>
      </w:r>
      <w:r>
        <w:rPr>
          <w:rFonts w:ascii="Tahoma" w:hAnsi="Tahoma" w:cs="Tahoma"/>
          <w:b/>
          <w:bCs/>
          <w:sz w:val="20"/>
          <w:szCs w:val="20"/>
        </w:rPr>
        <w:t xml:space="preserve">ΚΑΙ </w:t>
      </w:r>
      <w:r w:rsidRPr="00975448">
        <w:rPr>
          <w:rFonts w:ascii="Tahoma" w:hAnsi="Tahoma" w:cs="Tahoma"/>
          <w:b/>
          <w:bCs/>
          <w:sz w:val="20"/>
          <w:szCs w:val="20"/>
        </w:rPr>
        <w:t xml:space="preserve">ΥΠΗΡΕΣΙΩΝ </w:t>
      </w:r>
    </w:p>
    <w:p w14:paraId="3AB73215" w14:textId="77777777" w:rsidR="000107EA" w:rsidRPr="00975448" w:rsidRDefault="000107EA" w:rsidP="000107EA">
      <w:pPr>
        <w:pStyle w:val="a3"/>
        <w:ind w:hanging="360"/>
        <w:jc w:val="center"/>
        <w:outlineLvl w:val="0"/>
        <w:rPr>
          <w:rFonts w:ascii="Tahoma" w:hAnsi="Tahoma" w:cs="Tahoma"/>
          <w:b/>
          <w:bCs/>
          <w:sz w:val="20"/>
          <w:szCs w:val="20"/>
        </w:rPr>
      </w:pPr>
      <w:r w:rsidRPr="00975448">
        <w:rPr>
          <w:rFonts w:ascii="Tahoma" w:hAnsi="Tahoma" w:cs="Tahoma"/>
          <w:b/>
          <w:bCs/>
          <w:sz w:val="20"/>
          <w:szCs w:val="20"/>
        </w:rPr>
        <w:t>(ΠΟΥ ΔΕΝ ΕΜΠΙΠΤΟΥΝ ΣΤΟ ΠΕΔΙΟ ΕΦΑΡΜΟΓΗΣ ΤΩΝ ΟΔΗΓΙΩΝ ΤΗΣ ΕΕ</w:t>
      </w:r>
      <w:r w:rsidR="00DA68B9">
        <w:rPr>
          <w:rFonts w:ascii="Tahoma" w:hAnsi="Tahoma" w:cs="Tahoma"/>
          <w:b/>
          <w:bCs/>
          <w:sz w:val="20"/>
          <w:szCs w:val="20"/>
        </w:rPr>
        <w:t xml:space="preserve"> – ΚΑΙ ΕΚΤΟΣ ΤΩΝ ΠΕΡΙΠΤΩΣΕΩΝ ΤΗΣ ΛΙΣΤΑΣ Λ.ΙΙ.3_9: ΑΠΕΥΘΕΙΑΣ ΑΝΑΘΕΣΕΙΣ ΚΑΙ </w:t>
      </w:r>
      <w:r w:rsidR="008561EB">
        <w:rPr>
          <w:rFonts w:ascii="Tahoma" w:hAnsi="Tahoma" w:cs="Tahoma"/>
          <w:b/>
          <w:bCs/>
          <w:sz w:val="20"/>
          <w:szCs w:val="20"/>
        </w:rPr>
        <w:t xml:space="preserve">ΑΝΑΘΕΣΗ ΑΠΟ ΚΑΤΑΛΟΓΟ </w:t>
      </w:r>
      <w:r w:rsidR="00DA68B9">
        <w:rPr>
          <w:rFonts w:ascii="Tahoma" w:hAnsi="Tahoma" w:cs="Tahoma"/>
          <w:b/>
          <w:bCs/>
          <w:sz w:val="20"/>
          <w:szCs w:val="20"/>
        </w:rPr>
        <w:t>ΤΕΧΝΙΚΗ</w:t>
      </w:r>
      <w:r w:rsidR="008561EB">
        <w:rPr>
          <w:rFonts w:ascii="Tahoma" w:hAnsi="Tahoma" w:cs="Tahoma"/>
          <w:b/>
          <w:bCs/>
          <w:sz w:val="20"/>
          <w:szCs w:val="20"/>
        </w:rPr>
        <w:t>Σ</w:t>
      </w:r>
      <w:r w:rsidR="00DA68B9">
        <w:rPr>
          <w:rFonts w:ascii="Tahoma" w:hAnsi="Tahoma" w:cs="Tahoma"/>
          <w:b/>
          <w:bCs/>
          <w:sz w:val="20"/>
          <w:szCs w:val="20"/>
        </w:rPr>
        <w:t xml:space="preserve"> ΒΟΗΘΕΙΑ</w:t>
      </w:r>
      <w:r w:rsidR="008561EB">
        <w:rPr>
          <w:rFonts w:ascii="Tahoma" w:hAnsi="Tahoma" w:cs="Tahoma"/>
          <w:b/>
          <w:bCs/>
          <w:sz w:val="20"/>
          <w:szCs w:val="20"/>
        </w:rPr>
        <w:t>Σ</w:t>
      </w:r>
      <w:r w:rsidRPr="00975448">
        <w:rPr>
          <w:rFonts w:ascii="Tahoma" w:hAnsi="Tahoma" w:cs="Tahoma"/>
          <w:b/>
          <w:bCs/>
          <w:sz w:val="20"/>
          <w:szCs w:val="20"/>
        </w:rPr>
        <w:t>)</w:t>
      </w:r>
    </w:p>
    <w:p w14:paraId="210910E5" w14:textId="77777777" w:rsidR="0081291B" w:rsidRPr="001F1C11" w:rsidRDefault="0081291B" w:rsidP="00BC2858">
      <w:pPr>
        <w:pStyle w:val="a3"/>
        <w:tabs>
          <w:tab w:val="clear" w:pos="4153"/>
          <w:tab w:val="clear" w:pos="8306"/>
        </w:tabs>
        <w:ind w:hanging="540"/>
        <w:outlineLvl w:val="0"/>
        <w:rPr>
          <w:rFonts w:ascii="Arial Narrow" w:hAnsi="Arial Narrow" w:cs="Verdana"/>
          <w:b/>
          <w:bCs/>
          <w:sz w:val="17"/>
          <w:szCs w:val="17"/>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81291B" w:rsidRPr="00975448" w14:paraId="07F407F5" w14:textId="77777777">
        <w:trPr>
          <w:trHeight w:val="70"/>
          <w:jc w:val="center"/>
        </w:trPr>
        <w:tc>
          <w:tcPr>
            <w:tcW w:w="99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D9DCAE"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rPr>
              <w:t>ΒΑΣΙΚΑ ΣΤΟΙΧΕΙΑ</w:t>
            </w:r>
          </w:p>
        </w:tc>
      </w:tr>
      <w:tr w:rsidR="0081291B" w:rsidRPr="00975448" w14:paraId="320AC4B7" w14:textId="77777777">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14:paraId="37E20883"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ΠΡΟΓΡΑΜΜΑΤΙΚΗ ΠΕΡΙΟΔΟΣ</w:t>
            </w:r>
            <w:r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14:paraId="756D6081"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001C29AE"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14:paraId="5377B294" w14:textId="77777777" w:rsidR="0081291B" w:rsidRPr="00975448" w:rsidRDefault="0081291B" w:rsidP="00975448">
            <w:pPr>
              <w:pStyle w:val="a3"/>
              <w:spacing w:before="60" w:after="60" w:line="240" w:lineRule="exact"/>
              <w:rPr>
                <w:rFonts w:ascii="Tahoma" w:hAnsi="Tahoma" w:cs="Tahoma"/>
                <w:sz w:val="18"/>
                <w:szCs w:val="18"/>
              </w:rPr>
            </w:pPr>
          </w:p>
        </w:tc>
      </w:tr>
      <w:tr w:rsidR="0081291B" w:rsidRPr="00975448" w14:paraId="3488617E" w14:textId="77777777">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14:paraId="62296663"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lang w:val="en-US"/>
              </w:rPr>
            </w:pPr>
            <w:r w:rsidRPr="00975448">
              <w:rPr>
                <w:rFonts w:ascii="Tahoma" w:hAnsi="Tahoma" w:cs="Tahoma"/>
                <w:sz w:val="18"/>
                <w:szCs w:val="18"/>
              </w:rPr>
              <w:t>ΤΑΜΕΙΟ</w:t>
            </w:r>
            <w:r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14:paraId="6949CFDC"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FB81A57"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14:paraId="64D75944" w14:textId="77777777" w:rsidR="0081291B" w:rsidRPr="00975448" w:rsidRDefault="0081291B" w:rsidP="00975448">
            <w:pPr>
              <w:pStyle w:val="a3"/>
              <w:spacing w:before="60" w:after="60" w:line="240" w:lineRule="exact"/>
              <w:rPr>
                <w:rFonts w:ascii="Tahoma" w:hAnsi="Tahoma" w:cs="Tahoma"/>
                <w:sz w:val="18"/>
                <w:szCs w:val="18"/>
              </w:rPr>
            </w:pPr>
          </w:p>
        </w:tc>
      </w:tr>
      <w:tr w:rsidR="0081291B" w:rsidRPr="00975448" w14:paraId="29EC9205" w14:textId="77777777">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14:paraId="6F10E5CE" w14:textId="77777777" w:rsidR="0081291B" w:rsidRPr="00975448" w:rsidRDefault="00303F3C" w:rsidP="00975448">
            <w:pPr>
              <w:pStyle w:val="a3"/>
              <w:tabs>
                <w:tab w:val="clear" w:pos="4153"/>
                <w:tab w:val="clear" w:pos="8306"/>
              </w:tabs>
              <w:spacing w:before="60" w:after="60" w:line="240" w:lineRule="exact"/>
              <w:rPr>
                <w:rFonts w:ascii="Tahoma" w:hAnsi="Tahoma" w:cs="Tahoma"/>
                <w:sz w:val="18"/>
                <w:szCs w:val="18"/>
                <w:lang w:val="en-US"/>
              </w:rPr>
            </w:pPr>
            <w:r>
              <w:rPr>
                <w:rFonts w:ascii="Tahoma" w:hAnsi="Tahoma" w:cs="Tahoma"/>
                <w:sz w:val="18"/>
                <w:szCs w:val="18"/>
              </w:rPr>
              <w:t>ΔΙΑΧΕΙΡΙΣΤΙΚΗ ΑΡΧΗ/ΕΦ</w:t>
            </w:r>
            <w:r w:rsidR="0081291B" w:rsidRPr="00975448">
              <w:rPr>
                <w:rFonts w:ascii="Tahoma" w:hAnsi="Tahoma" w:cs="Tahoma"/>
                <w:sz w:val="18"/>
                <w:szCs w:val="18"/>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14:paraId="764CF12A"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00CCD6AB"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14:paraId="4D53FBB8" w14:textId="77777777" w:rsidR="0081291B" w:rsidRPr="00975448" w:rsidRDefault="0081291B" w:rsidP="00975448">
            <w:pPr>
              <w:pStyle w:val="a3"/>
              <w:spacing w:before="60" w:after="60" w:line="240" w:lineRule="exact"/>
              <w:rPr>
                <w:rFonts w:ascii="Tahoma" w:hAnsi="Tahoma" w:cs="Tahoma"/>
                <w:sz w:val="18"/>
                <w:szCs w:val="18"/>
              </w:rPr>
            </w:pPr>
          </w:p>
        </w:tc>
      </w:tr>
      <w:tr w:rsidR="0081291B" w:rsidRPr="00975448" w14:paraId="1890E44E" w14:textId="77777777">
        <w:trPr>
          <w:trHeight w:val="234"/>
          <w:jc w:val="center"/>
        </w:trPr>
        <w:tc>
          <w:tcPr>
            <w:tcW w:w="2880" w:type="dxa"/>
            <w:tcBorders>
              <w:top w:val="single" w:sz="4" w:space="0" w:color="auto"/>
              <w:left w:val="single" w:sz="4" w:space="0" w:color="auto"/>
              <w:bottom w:val="single" w:sz="4" w:space="0" w:color="auto"/>
              <w:right w:val="single" w:sz="4" w:space="0" w:color="auto"/>
            </w:tcBorders>
            <w:vAlign w:val="center"/>
          </w:tcPr>
          <w:p w14:paraId="73AA9664"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ΔΙΚΑΙΟΥΧΟΣ</w:t>
            </w:r>
          </w:p>
        </w:tc>
        <w:tc>
          <w:tcPr>
            <w:tcW w:w="4681" w:type="dxa"/>
            <w:tcBorders>
              <w:top w:val="single" w:sz="4" w:space="0" w:color="auto"/>
              <w:left w:val="single" w:sz="4" w:space="0" w:color="auto"/>
              <w:bottom w:val="single" w:sz="4" w:space="0" w:color="auto"/>
              <w:right w:val="single" w:sz="4" w:space="0" w:color="auto"/>
            </w:tcBorders>
            <w:vAlign w:val="center"/>
          </w:tcPr>
          <w:p w14:paraId="72586C97"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54ADD35"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ΚΩΔ.</w:t>
            </w:r>
          </w:p>
        </w:tc>
        <w:tc>
          <w:tcPr>
            <w:tcW w:w="1474" w:type="dxa"/>
            <w:tcBorders>
              <w:top w:val="single" w:sz="4" w:space="0" w:color="auto"/>
              <w:left w:val="single" w:sz="4" w:space="0" w:color="auto"/>
              <w:bottom w:val="single" w:sz="4" w:space="0" w:color="auto"/>
              <w:right w:val="single" w:sz="4" w:space="0" w:color="auto"/>
            </w:tcBorders>
            <w:vAlign w:val="center"/>
          </w:tcPr>
          <w:p w14:paraId="641519EF" w14:textId="77777777" w:rsidR="0081291B" w:rsidRPr="00975448" w:rsidRDefault="0081291B" w:rsidP="00975448">
            <w:pPr>
              <w:pStyle w:val="a3"/>
              <w:spacing w:before="60" w:after="60" w:line="240" w:lineRule="exact"/>
              <w:rPr>
                <w:rFonts w:ascii="Tahoma" w:hAnsi="Tahoma" w:cs="Tahoma"/>
                <w:sz w:val="18"/>
                <w:szCs w:val="18"/>
              </w:rPr>
            </w:pPr>
          </w:p>
        </w:tc>
      </w:tr>
    </w:tbl>
    <w:p w14:paraId="09934F31" w14:textId="77777777" w:rsidR="0081291B" w:rsidRPr="00975448" w:rsidRDefault="0081291B" w:rsidP="00975448">
      <w:pPr>
        <w:pStyle w:val="a3"/>
        <w:tabs>
          <w:tab w:val="clear" w:pos="4153"/>
          <w:tab w:val="clear" w:pos="8306"/>
        </w:tabs>
        <w:spacing w:before="60" w:after="60" w:line="240" w:lineRule="exact"/>
        <w:rPr>
          <w:rFonts w:ascii="Tahoma" w:hAnsi="Tahoma" w:cs="Tahoma"/>
          <w:b/>
          <w:bCs/>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712"/>
        <w:gridCol w:w="991"/>
        <w:gridCol w:w="1125"/>
        <w:gridCol w:w="5112"/>
      </w:tblGrid>
      <w:tr w:rsidR="0081291B" w:rsidRPr="00975448" w14:paraId="24A0FD13" w14:textId="77777777">
        <w:trPr>
          <w:trHeight w:val="6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351CFE2"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rPr>
              <w:t>ΣΤΟΙΧΕΙΑ ΠΡΑΞΕΩΝ/ΥΠΟΕΡΓΩΝ ΠΟΥ ΣΥΜΜΕΤΕΧΟΥΝ</w:t>
            </w:r>
          </w:p>
        </w:tc>
      </w:tr>
      <w:tr w:rsidR="0081291B" w:rsidRPr="00975448" w14:paraId="3BA6B224" w14:textId="77777777">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F199200"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Ε.Π.</w:t>
            </w:r>
          </w:p>
        </w:tc>
        <w:tc>
          <w:tcPr>
            <w:tcW w:w="1692" w:type="dxa"/>
            <w:tcBorders>
              <w:top w:val="single" w:sz="4" w:space="0" w:color="auto"/>
              <w:left w:val="single" w:sz="4" w:space="0" w:color="auto"/>
              <w:bottom w:val="single" w:sz="4" w:space="0" w:color="auto"/>
              <w:right w:val="single" w:sz="4" w:space="0" w:color="auto"/>
            </w:tcBorders>
            <w:vAlign w:val="center"/>
          </w:tcPr>
          <w:p w14:paraId="2302EA82"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w:t>
            </w:r>
            <w:r w:rsidR="00D554D0">
              <w:rPr>
                <w:rFonts w:ascii="Tahoma" w:hAnsi="Tahoma" w:cs="Tahoma"/>
                <w:sz w:val="18"/>
                <w:szCs w:val="18"/>
                <w:lang w:val="en-US"/>
              </w:rPr>
              <w:t xml:space="preserve"> </w:t>
            </w:r>
            <w:r w:rsidRPr="00975448">
              <w:rPr>
                <w:rFonts w:ascii="Tahoma" w:hAnsi="Tahoma" w:cs="Tahoma"/>
                <w:sz w:val="18"/>
                <w:szCs w:val="18"/>
              </w:rPr>
              <w:t>ΑΞΟΝΑ ΠΡΟΤΕΡΑΙΟΤΗΤΑΣ</w:t>
            </w:r>
          </w:p>
        </w:tc>
        <w:tc>
          <w:tcPr>
            <w:tcW w:w="991" w:type="dxa"/>
            <w:tcBorders>
              <w:top w:val="single" w:sz="4" w:space="0" w:color="auto"/>
              <w:left w:val="single" w:sz="4" w:space="0" w:color="auto"/>
              <w:bottom w:val="single" w:sz="4" w:space="0" w:color="auto"/>
              <w:right w:val="single" w:sz="4" w:space="0" w:color="auto"/>
            </w:tcBorders>
            <w:vAlign w:val="center"/>
          </w:tcPr>
          <w:p w14:paraId="41EB5544"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ΠΡΑΞΗΣ (ΟΠΣ)</w:t>
            </w:r>
          </w:p>
        </w:tc>
        <w:tc>
          <w:tcPr>
            <w:tcW w:w="1125" w:type="dxa"/>
            <w:tcBorders>
              <w:top w:val="single" w:sz="4" w:space="0" w:color="auto"/>
              <w:left w:val="single" w:sz="4" w:space="0" w:color="auto"/>
              <w:bottom w:val="single" w:sz="4" w:space="0" w:color="auto"/>
              <w:right w:val="single" w:sz="4" w:space="0" w:color="auto"/>
            </w:tcBorders>
            <w:vAlign w:val="center"/>
          </w:tcPr>
          <w:p w14:paraId="7C32FBF3"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ΚΩΔΙΚΟΣ ΥΠΟΕΡΓΟΥ (ΟΠΣ)</w:t>
            </w:r>
          </w:p>
        </w:tc>
        <w:tc>
          <w:tcPr>
            <w:tcW w:w="5132" w:type="dxa"/>
            <w:tcBorders>
              <w:top w:val="single" w:sz="4" w:space="0" w:color="auto"/>
              <w:left w:val="single" w:sz="4" w:space="0" w:color="auto"/>
              <w:bottom w:val="single" w:sz="4" w:space="0" w:color="auto"/>
              <w:right w:val="single" w:sz="4" w:space="0" w:color="auto"/>
            </w:tcBorders>
            <w:vAlign w:val="center"/>
          </w:tcPr>
          <w:p w14:paraId="4AF888D8"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ΤΙΤΛΟΣ ΥΠΟΕΡΓΟΥ</w:t>
            </w:r>
          </w:p>
        </w:tc>
      </w:tr>
      <w:tr w:rsidR="0081291B" w:rsidRPr="00975448" w14:paraId="0BAE84BA" w14:textId="77777777">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050CE998"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14:paraId="5B6A2FE1"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13BBA568"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14:paraId="20C53204"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5132" w:type="dxa"/>
            <w:tcBorders>
              <w:top w:val="single" w:sz="4" w:space="0" w:color="auto"/>
              <w:left w:val="single" w:sz="4" w:space="0" w:color="auto"/>
              <w:bottom w:val="single" w:sz="4" w:space="0" w:color="auto"/>
              <w:right w:val="single" w:sz="4" w:space="0" w:color="auto"/>
            </w:tcBorders>
            <w:vAlign w:val="center"/>
          </w:tcPr>
          <w:p w14:paraId="481C95E0"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r>
      <w:tr w:rsidR="0081291B" w:rsidRPr="00975448" w14:paraId="3A435A2C" w14:textId="77777777">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1267896"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14:paraId="7BECE1FD"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9A69C66"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14:paraId="17CAC7B4"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c>
          <w:tcPr>
            <w:tcW w:w="5132" w:type="dxa"/>
            <w:tcBorders>
              <w:top w:val="single" w:sz="4" w:space="0" w:color="auto"/>
              <w:left w:val="single" w:sz="4" w:space="0" w:color="auto"/>
              <w:bottom w:val="single" w:sz="4" w:space="0" w:color="auto"/>
              <w:right w:val="single" w:sz="4" w:space="0" w:color="auto"/>
            </w:tcBorders>
            <w:vAlign w:val="center"/>
          </w:tcPr>
          <w:p w14:paraId="595C0547" w14:textId="77777777" w:rsidR="0081291B" w:rsidRPr="00975448" w:rsidRDefault="0081291B" w:rsidP="00975448">
            <w:pPr>
              <w:pStyle w:val="a3"/>
              <w:tabs>
                <w:tab w:val="clear" w:pos="4153"/>
                <w:tab w:val="clear" w:pos="8306"/>
              </w:tabs>
              <w:spacing w:before="60" w:after="60" w:line="240" w:lineRule="exact"/>
              <w:jc w:val="center"/>
              <w:rPr>
                <w:rFonts w:ascii="Tahoma" w:hAnsi="Tahoma" w:cs="Tahoma"/>
                <w:b/>
                <w:bCs/>
                <w:sz w:val="18"/>
                <w:szCs w:val="18"/>
              </w:rPr>
            </w:pPr>
          </w:p>
        </w:tc>
      </w:tr>
    </w:tbl>
    <w:p w14:paraId="44E71A9B" w14:textId="77777777" w:rsidR="0081291B" w:rsidRPr="00975448" w:rsidRDefault="0081291B" w:rsidP="00975448">
      <w:pPr>
        <w:pStyle w:val="a3"/>
        <w:tabs>
          <w:tab w:val="clear" w:pos="4153"/>
          <w:tab w:val="clear" w:pos="8306"/>
        </w:tabs>
        <w:spacing w:before="60" w:after="60" w:line="240" w:lineRule="exact"/>
        <w:rPr>
          <w:rFonts w:ascii="Tahoma" w:hAnsi="Tahoma" w:cs="Tahoma"/>
          <w:b/>
          <w:bCs/>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492"/>
        <w:gridCol w:w="2343"/>
        <w:gridCol w:w="2539"/>
      </w:tblGrid>
      <w:tr w:rsidR="0081291B" w:rsidRPr="00975448" w14:paraId="725A93FD" w14:textId="77777777">
        <w:trPr>
          <w:cantSplit/>
          <w:jc w:val="center"/>
        </w:trPr>
        <w:tc>
          <w:tcPr>
            <w:tcW w:w="99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F4973B" w14:textId="77777777" w:rsidR="0081291B" w:rsidRPr="00975448" w:rsidRDefault="005A1626"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b/>
                <w:bCs/>
                <w:sz w:val="18"/>
                <w:szCs w:val="18"/>
                <w:lang w:val="en-US"/>
              </w:rPr>
              <w:t>A</w:t>
            </w:r>
            <w:r w:rsidRPr="00975448">
              <w:rPr>
                <w:rFonts w:ascii="Tahoma" w:hAnsi="Tahoma" w:cs="Tahoma"/>
                <w:b/>
                <w:bCs/>
                <w:sz w:val="18"/>
                <w:szCs w:val="18"/>
              </w:rPr>
              <w:t>.</w:t>
            </w:r>
            <w:r w:rsidR="0081291B" w:rsidRPr="00975448">
              <w:rPr>
                <w:rFonts w:ascii="Tahoma" w:hAnsi="Tahoma" w:cs="Tahoma"/>
                <w:b/>
                <w:bCs/>
                <w:sz w:val="18"/>
                <w:szCs w:val="18"/>
              </w:rPr>
              <w:t xml:space="preserve">ΒΑΣΙΚΑ ΣΤΟΙΧΕΙΑ </w:t>
            </w:r>
            <w:r w:rsidR="00124A09">
              <w:rPr>
                <w:rFonts w:ascii="Tahoma" w:hAnsi="Tahoma" w:cs="Tahoma"/>
                <w:b/>
                <w:bCs/>
                <w:sz w:val="18"/>
                <w:szCs w:val="18"/>
              </w:rPr>
              <w:t>ΔΙΑΚΗΡΥΞΗ</w:t>
            </w:r>
            <w:r w:rsidR="0081291B" w:rsidRPr="00975448">
              <w:rPr>
                <w:rFonts w:ascii="Tahoma" w:hAnsi="Tahoma" w:cs="Tahoma"/>
                <w:b/>
                <w:bCs/>
                <w:sz w:val="18"/>
                <w:szCs w:val="18"/>
              </w:rPr>
              <w:t xml:space="preserve">Σ ΔΙΑΓΩΝΙΣΜΟΥ </w:t>
            </w:r>
          </w:p>
        </w:tc>
      </w:tr>
      <w:tr w:rsidR="008A0700" w:rsidRPr="00975448" w14:paraId="4606AF26" w14:textId="77777777">
        <w:trPr>
          <w:cantSplit/>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14:paraId="17EC3DEF" w14:textId="77777777"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lang w:val="en-US"/>
              </w:rPr>
            </w:pPr>
            <w:r w:rsidRPr="00975448">
              <w:rPr>
                <w:rFonts w:ascii="Tahoma" w:hAnsi="Tahoma" w:cs="Tahoma"/>
                <w:b/>
                <w:bCs/>
                <w:sz w:val="18"/>
                <w:szCs w:val="18"/>
              </w:rPr>
              <w:t xml:space="preserve">ΤΙΤΛΟΣ </w:t>
            </w:r>
            <w:r w:rsidR="00124A09">
              <w:rPr>
                <w:rFonts w:ascii="Tahoma" w:hAnsi="Tahoma" w:cs="Tahoma"/>
                <w:b/>
                <w:bCs/>
                <w:sz w:val="18"/>
                <w:szCs w:val="18"/>
              </w:rPr>
              <w:t>ΔΙΑΚΗΡΥΞΗ</w:t>
            </w:r>
            <w:r w:rsidRPr="00975448">
              <w:rPr>
                <w:rFonts w:ascii="Tahoma" w:hAnsi="Tahoma" w:cs="Tahoma"/>
                <w:b/>
                <w:bCs/>
                <w:sz w:val="18"/>
                <w:szCs w:val="18"/>
              </w:rPr>
              <w:t xml:space="preserve">Σ ΔΙΑΓΩΝΙΣΜΟΥ </w:t>
            </w:r>
          </w:p>
          <w:p w14:paraId="5D10B863" w14:textId="77777777" w:rsidR="008A0700" w:rsidRPr="00975448" w:rsidRDefault="008A0700" w:rsidP="00975448">
            <w:pPr>
              <w:pStyle w:val="a3"/>
              <w:tabs>
                <w:tab w:val="clear" w:pos="4153"/>
                <w:tab w:val="clear" w:pos="8306"/>
                <w:tab w:val="left" w:pos="377"/>
              </w:tabs>
              <w:spacing w:before="60" w:after="60" w:line="240" w:lineRule="exact"/>
              <w:rPr>
                <w:rFonts w:ascii="Tahoma" w:hAnsi="Tahoma" w:cs="Tahoma"/>
                <w:sz w:val="18"/>
                <w:szCs w:val="18"/>
              </w:rPr>
            </w:pPr>
            <w:r w:rsidRPr="00975448">
              <w:rPr>
                <w:rFonts w:ascii="Tahoma" w:hAnsi="Tahoma" w:cs="Tahoma"/>
                <w:sz w:val="18"/>
                <w:szCs w:val="18"/>
                <w:lang w:val="en-US"/>
              </w:rPr>
              <w:tab/>
            </w:r>
            <w:r w:rsidRPr="00975448">
              <w:rPr>
                <w:rFonts w:ascii="Tahoma" w:hAnsi="Tahoma" w:cs="Tahoma"/>
                <w:sz w:val="18"/>
                <w:szCs w:val="18"/>
              </w:rPr>
              <w:t>ΥΠΟΕΡΓΟΥ (1,2,….)</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657EA181"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0259206C" w14:textId="77777777">
        <w:trPr>
          <w:cantSplit/>
          <w:jc w:val="center"/>
        </w:trPr>
        <w:tc>
          <w:tcPr>
            <w:tcW w:w="2538" w:type="dxa"/>
            <w:vMerge w:val="restart"/>
            <w:tcBorders>
              <w:top w:val="single" w:sz="4" w:space="0" w:color="auto"/>
              <w:left w:val="single" w:sz="4" w:space="0" w:color="auto"/>
              <w:right w:val="single" w:sz="4" w:space="0" w:color="auto"/>
            </w:tcBorders>
            <w:shd w:val="clear" w:color="auto" w:fill="CCCCCC"/>
          </w:tcPr>
          <w:p w14:paraId="097A241E" w14:textId="77777777"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ΠΡΟΚΗΡΥΣΣΟΜΕΝΟΣ ΠΡΟΫΠΟΛΟΓΙΣΜΟΣ</w:t>
            </w:r>
          </w:p>
        </w:tc>
        <w:tc>
          <w:tcPr>
            <w:tcW w:w="2492" w:type="dxa"/>
            <w:tcBorders>
              <w:top w:val="single" w:sz="4" w:space="0" w:color="auto"/>
              <w:left w:val="single" w:sz="4" w:space="0" w:color="auto"/>
              <w:bottom w:val="single" w:sz="4" w:space="0" w:color="auto"/>
              <w:right w:val="single" w:sz="4" w:space="0" w:color="auto"/>
            </w:tcBorders>
            <w:vAlign w:val="center"/>
          </w:tcPr>
          <w:p w14:paraId="2DC8482D" w14:textId="77777777" w:rsidR="008A0700" w:rsidRPr="00975448" w:rsidRDefault="008A0700" w:rsidP="00975448">
            <w:pPr>
              <w:pStyle w:val="a3"/>
              <w:tabs>
                <w:tab w:val="clear" w:pos="4153"/>
                <w:tab w:val="clear" w:pos="8306"/>
                <w:tab w:val="left" w:pos="434"/>
              </w:tabs>
              <w:spacing w:before="60" w:after="60" w:line="240" w:lineRule="exact"/>
              <w:rPr>
                <w:rFonts w:ascii="Tahoma" w:hAnsi="Tahoma" w:cs="Tahoma"/>
                <w:sz w:val="18"/>
                <w:szCs w:val="18"/>
              </w:rPr>
            </w:pPr>
            <w:r w:rsidRPr="00975448">
              <w:rPr>
                <w:rFonts w:ascii="Tahoma" w:hAnsi="Tahoma" w:cs="Tahoma"/>
                <w:sz w:val="18"/>
                <w:szCs w:val="18"/>
              </w:rPr>
              <w:t>ΔΑΠΑΝΗ</w:t>
            </w:r>
          </w:p>
        </w:tc>
        <w:tc>
          <w:tcPr>
            <w:tcW w:w="2343" w:type="dxa"/>
            <w:tcBorders>
              <w:top w:val="single" w:sz="4" w:space="0" w:color="auto"/>
              <w:left w:val="single" w:sz="4" w:space="0" w:color="auto"/>
              <w:bottom w:val="single" w:sz="4" w:space="0" w:color="auto"/>
              <w:right w:val="single" w:sz="4" w:space="0" w:color="auto"/>
            </w:tcBorders>
            <w:vAlign w:val="center"/>
          </w:tcPr>
          <w:p w14:paraId="77859F71" w14:textId="77777777"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ΜΕ ΦΠΑ</w:t>
            </w:r>
          </w:p>
        </w:tc>
        <w:tc>
          <w:tcPr>
            <w:tcW w:w="2539" w:type="dxa"/>
            <w:tcBorders>
              <w:top w:val="single" w:sz="4" w:space="0" w:color="auto"/>
              <w:left w:val="single" w:sz="4" w:space="0" w:color="auto"/>
              <w:bottom w:val="single" w:sz="4" w:space="0" w:color="auto"/>
              <w:right w:val="single" w:sz="4" w:space="0" w:color="auto"/>
            </w:tcBorders>
            <w:vAlign w:val="center"/>
          </w:tcPr>
          <w:p w14:paraId="5C429BA0" w14:textId="77777777" w:rsidR="008A0700" w:rsidRPr="00975448" w:rsidRDefault="008A0700" w:rsidP="00975448">
            <w:pPr>
              <w:pStyle w:val="a3"/>
              <w:tabs>
                <w:tab w:val="clear" w:pos="4153"/>
                <w:tab w:val="clear" w:pos="8306"/>
              </w:tabs>
              <w:spacing w:before="60" w:after="60" w:line="240" w:lineRule="exact"/>
              <w:jc w:val="center"/>
              <w:rPr>
                <w:rFonts w:ascii="Tahoma" w:hAnsi="Tahoma" w:cs="Tahoma"/>
                <w:b/>
                <w:bCs/>
                <w:sz w:val="18"/>
                <w:szCs w:val="18"/>
              </w:rPr>
            </w:pPr>
            <w:r w:rsidRPr="00975448">
              <w:rPr>
                <w:rFonts w:ascii="Tahoma" w:hAnsi="Tahoma" w:cs="Tahoma"/>
                <w:sz w:val="18"/>
                <w:szCs w:val="18"/>
              </w:rPr>
              <w:t>ΧΩΡΙΣ ΦΠΑ</w:t>
            </w:r>
          </w:p>
        </w:tc>
      </w:tr>
      <w:tr w:rsidR="008A0700" w:rsidRPr="00975448" w14:paraId="1B4CD14A" w14:textId="77777777">
        <w:trPr>
          <w:cantSplit/>
          <w:jc w:val="center"/>
        </w:trPr>
        <w:tc>
          <w:tcPr>
            <w:tcW w:w="2538" w:type="dxa"/>
            <w:vMerge/>
            <w:tcBorders>
              <w:left w:val="single" w:sz="4" w:space="0" w:color="auto"/>
              <w:right w:val="single" w:sz="4" w:space="0" w:color="auto"/>
            </w:tcBorders>
            <w:shd w:val="clear" w:color="auto" w:fill="CCCCCC"/>
          </w:tcPr>
          <w:p w14:paraId="303D73CD"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40904B87" w14:textId="77777777"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2.1</w:t>
            </w:r>
            <w:r w:rsidRPr="00975448">
              <w:rPr>
                <w:rFonts w:ascii="Tahoma" w:hAnsi="Tahoma" w:cs="Tahoma"/>
                <w:sz w:val="18"/>
                <w:szCs w:val="18"/>
                <w:lang w:val="en-US"/>
              </w:rPr>
              <w:t>.</w:t>
            </w:r>
            <w:r w:rsidRPr="00975448">
              <w:rPr>
                <w:rFonts w:ascii="Tahoma" w:hAnsi="Tahoma" w:cs="Tahoma"/>
                <w:sz w:val="18"/>
                <w:szCs w:val="18"/>
              </w:rPr>
              <w:tab/>
              <w:t>ΔΗΜΟΣΙΑ ΔΑΠΑΝΗ</w:t>
            </w:r>
          </w:p>
        </w:tc>
        <w:tc>
          <w:tcPr>
            <w:tcW w:w="2343" w:type="dxa"/>
            <w:tcBorders>
              <w:top w:val="single" w:sz="4" w:space="0" w:color="auto"/>
              <w:left w:val="single" w:sz="4" w:space="0" w:color="auto"/>
              <w:bottom w:val="single" w:sz="4" w:space="0" w:color="auto"/>
              <w:right w:val="single" w:sz="4" w:space="0" w:color="auto"/>
            </w:tcBorders>
            <w:vAlign w:val="center"/>
          </w:tcPr>
          <w:p w14:paraId="7AAE5288"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0CA1191B"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004C0E39" w14:textId="77777777">
        <w:trPr>
          <w:cantSplit/>
          <w:jc w:val="center"/>
        </w:trPr>
        <w:tc>
          <w:tcPr>
            <w:tcW w:w="2538" w:type="dxa"/>
            <w:vMerge/>
            <w:tcBorders>
              <w:left w:val="single" w:sz="4" w:space="0" w:color="auto"/>
              <w:right w:val="single" w:sz="4" w:space="0" w:color="auto"/>
            </w:tcBorders>
            <w:shd w:val="clear" w:color="auto" w:fill="CCCCCC"/>
          </w:tcPr>
          <w:p w14:paraId="6D05CB5D"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12579391" w14:textId="77777777"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lang w:val="en-US"/>
              </w:rPr>
              <w:t>2.2.</w:t>
            </w:r>
            <w:r w:rsidRPr="00975448">
              <w:rPr>
                <w:rFonts w:ascii="Tahoma" w:hAnsi="Tahoma" w:cs="Tahoma"/>
                <w:sz w:val="18"/>
                <w:szCs w:val="18"/>
                <w:lang w:val="en-US"/>
              </w:rPr>
              <w:tab/>
            </w:r>
            <w:r w:rsidRPr="00975448">
              <w:rPr>
                <w:rFonts w:ascii="Tahoma" w:hAnsi="Tahoma" w:cs="Tahoma"/>
                <w:sz w:val="18"/>
                <w:szCs w:val="18"/>
              </w:rPr>
              <w:t>ΙΔΙΩΤΙΚΗ ΔΑΠΑΝΗ</w:t>
            </w:r>
          </w:p>
        </w:tc>
        <w:tc>
          <w:tcPr>
            <w:tcW w:w="2343" w:type="dxa"/>
            <w:tcBorders>
              <w:top w:val="single" w:sz="4" w:space="0" w:color="auto"/>
              <w:left w:val="single" w:sz="4" w:space="0" w:color="auto"/>
              <w:bottom w:val="single" w:sz="4" w:space="0" w:color="auto"/>
              <w:right w:val="single" w:sz="4" w:space="0" w:color="auto"/>
            </w:tcBorders>
            <w:vAlign w:val="center"/>
          </w:tcPr>
          <w:p w14:paraId="44C4E0FD"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4FF83668"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03EA7183" w14:textId="77777777">
        <w:trPr>
          <w:cantSplit/>
          <w:jc w:val="center"/>
        </w:trPr>
        <w:tc>
          <w:tcPr>
            <w:tcW w:w="2538" w:type="dxa"/>
            <w:vMerge/>
            <w:tcBorders>
              <w:left w:val="single" w:sz="4" w:space="0" w:color="auto"/>
              <w:bottom w:val="single" w:sz="4" w:space="0" w:color="auto"/>
              <w:right w:val="single" w:sz="4" w:space="0" w:color="auto"/>
            </w:tcBorders>
            <w:shd w:val="clear" w:color="auto" w:fill="CCCCCC"/>
          </w:tcPr>
          <w:p w14:paraId="00CA5D67"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6E6DF0D7" w14:textId="77777777" w:rsidR="008A0700" w:rsidRPr="00975448" w:rsidRDefault="008A0700" w:rsidP="00975448">
            <w:pPr>
              <w:pStyle w:val="a3"/>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2.3</w:t>
            </w:r>
            <w:r w:rsidRPr="00975448">
              <w:rPr>
                <w:rFonts w:ascii="Tahoma" w:hAnsi="Tahoma" w:cs="Tahoma"/>
                <w:sz w:val="18"/>
                <w:szCs w:val="18"/>
                <w:lang w:val="en-US"/>
              </w:rPr>
              <w:t>.</w:t>
            </w:r>
            <w:r w:rsidRPr="00975448">
              <w:rPr>
                <w:rFonts w:ascii="Tahoma" w:hAnsi="Tahoma" w:cs="Tahoma"/>
                <w:sz w:val="18"/>
                <w:szCs w:val="18"/>
              </w:rPr>
              <w:tab/>
              <w:t>ΣΥΝΟΛΟ</w:t>
            </w:r>
          </w:p>
        </w:tc>
        <w:tc>
          <w:tcPr>
            <w:tcW w:w="2343" w:type="dxa"/>
            <w:tcBorders>
              <w:top w:val="single" w:sz="4" w:space="0" w:color="auto"/>
              <w:left w:val="single" w:sz="4" w:space="0" w:color="auto"/>
              <w:bottom w:val="single" w:sz="4" w:space="0" w:color="auto"/>
              <w:right w:val="single" w:sz="4" w:space="0" w:color="auto"/>
            </w:tcBorders>
            <w:vAlign w:val="center"/>
          </w:tcPr>
          <w:p w14:paraId="0ABD47B4"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1A748A4D"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2EF371B7" w14:textId="77777777">
        <w:trPr>
          <w:cantSplit/>
          <w:trHeight w:val="394"/>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14:paraId="54115148" w14:textId="77777777"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ΑΝΑΘΕΤΟΥΣΑ ΑΡΧΗ</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376814D1"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30692907" w14:textId="77777777">
        <w:trPr>
          <w:cantSplit/>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tcPr>
          <w:p w14:paraId="4C5E4083" w14:textId="77777777"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 xml:space="preserve">ΗΜΕΡΟΜΗΝΙΑ ΥΠΟΒΟΛΗΣ ΤΕΥΧΩΝ </w:t>
            </w:r>
            <w:r w:rsidR="00124A09">
              <w:rPr>
                <w:rFonts w:ascii="Tahoma" w:hAnsi="Tahoma" w:cs="Tahoma"/>
                <w:b/>
                <w:bCs/>
                <w:sz w:val="18"/>
                <w:szCs w:val="18"/>
              </w:rPr>
              <w:t>ΔΙΑΚΗΡΥΞΗ</w:t>
            </w:r>
            <w:r w:rsidRPr="00975448">
              <w:rPr>
                <w:rFonts w:ascii="Tahoma" w:hAnsi="Tahoma" w:cs="Tahoma"/>
                <w:b/>
                <w:bCs/>
                <w:sz w:val="18"/>
                <w:szCs w:val="18"/>
              </w:rPr>
              <w:t xml:space="preserve">Σ </w:t>
            </w:r>
          </w:p>
        </w:tc>
        <w:tc>
          <w:tcPr>
            <w:tcW w:w="2492" w:type="dxa"/>
            <w:tcBorders>
              <w:top w:val="single" w:sz="4" w:space="0" w:color="auto"/>
              <w:left w:val="single" w:sz="4" w:space="0" w:color="auto"/>
              <w:bottom w:val="single" w:sz="4" w:space="0" w:color="auto"/>
              <w:right w:val="single" w:sz="4" w:space="0" w:color="auto"/>
            </w:tcBorders>
            <w:vAlign w:val="center"/>
          </w:tcPr>
          <w:p w14:paraId="56DDC2EC"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c>
          <w:tcPr>
            <w:tcW w:w="2343" w:type="dxa"/>
            <w:tcBorders>
              <w:top w:val="single" w:sz="4" w:space="0" w:color="auto"/>
              <w:left w:val="single" w:sz="4" w:space="0" w:color="auto"/>
              <w:bottom w:val="single" w:sz="4" w:space="0" w:color="auto"/>
              <w:right w:val="single" w:sz="4" w:space="0" w:color="auto"/>
            </w:tcBorders>
            <w:vAlign w:val="center"/>
          </w:tcPr>
          <w:p w14:paraId="148BAFB4"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r w:rsidRPr="00975448">
              <w:rPr>
                <w:rFonts w:ascii="Tahoma" w:hAnsi="Tahoma" w:cs="Tahoma"/>
                <w:sz w:val="18"/>
                <w:szCs w:val="18"/>
              </w:rPr>
              <w:t xml:space="preserve">ΑΡΙΘΜΟΣ ΠΡΟΕΓΚΡΙΣΗΣ </w:t>
            </w:r>
            <w:r w:rsidR="00124A09">
              <w:rPr>
                <w:rFonts w:ascii="Tahoma" w:hAnsi="Tahoma" w:cs="Tahoma"/>
                <w:sz w:val="18"/>
                <w:szCs w:val="18"/>
              </w:rPr>
              <w:t>ΔΙΑΚΗΡΥΞΗ</w:t>
            </w:r>
            <w:r w:rsidRPr="00975448">
              <w:rPr>
                <w:rFonts w:ascii="Tahoma" w:hAnsi="Tahoma" w:cs="Tahoma"/>
                <w:sz w:val="18"/>
                <w:szCs w:val="18"/>
              </w:rPr>
              <w:t>Σ</w:t>
            </w:r>
          </w:p>
        </w:tc>
        <w:tc>
          <w:tcPr>
            <w:tcW w:w="2539" w:type="dxa"/>
            <w:tcBorders>
              <w:top w:val="single" w:sz="4" w:space="0" w:color="auto"/>
              <w:left w:val="single" w:sz="4" w:space="0" w:color="auto"/>
              <w:bottom w:val="single" w:sz="4" w:space="0" w:color="auto"/>
              <w:right w:val="single" w:sz="4" w:space="0" w:color="auto"/>
            </w:tcBorders>
            <w:vAlign w:val="center"/>
          </w:tcPr>
          <w:p w14:paraId="4DE0494F" w14:textId="77777777" w:rsidR="008A0700" w:rsidRPr="00975448" w:rsidRDefault="008A0700" w:rsidP="00975448">
            <w:pPr>
              <w:pStyle w:val="a3"/>
              <w:tabs>
                <w:tab w:val="clear" w:pos="4153"/>
                <w:tab w:val="clear" w:pos="8306"/>
              </w:tabs>
              <w:spacing w:before="60" w:after="60" w:line="240" w:lineRule="exact"/>
              <w:rPr>
                <w:rFonts w:ascii="Tahoma" w:hAnsi="Tahoma" w:cs="Tahoma"/>
                <w:b/>
                <w:bCs/>
                <w:sz w:val="18"/>
                <w:szCs w:val="18"/>
              </w:rPr>
            </w:pPr>
          </w:p>
        </w:tc>
      </w:tr>
      <w:tr w:rsidR="008A0700" w:rsidRPr="00975448" w14:paraId="252A3864" w14:textId="77777777">
        <w:trPr>
          <w:cantSplit/>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auto" w:fill="CCCCCC"/>
          </w:tcPr>
          <w:p w14:paraId="4D57B667" w14:textId="77777777" w:rsidR="008A0700" w:rsidRPr="00975448" w:rsidRDefault="008A0700" w:rsidP="00975448">
            <w:pPr>
              <w:pStyle w:val="a3"/>
              <w:numPr>
                <w:ilvl w:val="0"/>
                <w:numId w:val="16"/>
              </w:numPr>
              <w:tabs>
                <w:tab w:val="clear" w:pos="4153"/>
                <w:tab w:val="clear" w:pos="8306"/>
              </w:tabs>
              <w:spacing w:before="60" w:after="60" w:line="240" w:lineRule="exact"/>
              <w:rPr>
                <w:rFonts w:ascii="Tahoma" w:hAnsi="Tahoma" w:cs="Tahoma"/>
                <w:b/>
                <w:bCs/>
                <w:sz w:val="18"/>
                <w:szCs w:val="18"/>
              </w:rPr>
            </w:pPr>
            <w:r w:rsidRPr="00975448">
              <w:rPr>
                <w:rFonts w:ascii="Tahoma" w:hAnsi="Tahoma" w:cs="Tahoma"/>
                <w:b/>
                <w:bCs/>
                <w:sz w:val="18"/>
                <w:szCs w:val="18"/>
              </w:rPr>
              <w:t xml:space="preserve">ΥΠΟΒΛΗΘΕΝΤΑ ΣΤΟΙΧΕΙΑ </w:t>
            </w:r>
          </w:p>
        </w:tc>
        <w:tc>
          <w:tcPr>
            <w:tcW w:w="2492" w:type="dxa"/>
            <w:tcBorders>
              <w:top w:val="single" w:sz="4" w:space="0" w:color="auto"/>
              <w:left w:val="single" w:sz="4" w:space="0" w:color="auto"/>
              <w:bottom w:val="single" w:sz="4" w:space="0" w:color="auto"/>
              <w:right w:val="single" w:sz="4" w:space="0" w:color="auto"/>
            </w:tcBorders>
            <w:vAlign w:val="center"/>
          </w:tcPr>
          <w:p w14:paraId="38FD647C"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343" w:type="dxa"/>
            <w:tcBorders>
              <w:top w:val="single" w:sz="4" w:space="0" w:color="auto"/>
              <w:left w:val="single" w:sz="4" w:space="0" w:color="auto"/>
              <w:bottom w:val="single" w:sz="4" w:space="0" w:color="auto"/>
              <w:right w:val="single" w:sz="4" w:space="0" w:color="auto"/>
            </w:tcBorders>
          </w:tcPr>
          <w:p w14:paraId="6C04C56E" w14:textId="77777777"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ΝΑΙ</w:t>
            </w:r>
          </w:p>
        </w:tc>
        <w:tc>
          <w:tcPr>
            <w:tcW w:w="2539" w:type="dxa"/>
            <w:tcBorders>
              <w:top w:val="single" w:sz="4" w:space="0" w:color="auto"/>
              <w:left w:val="single" w:sz="4" w:space="0" w:color="auto"/>
              <w:bottom w:val="single" w:sz="4" w:space="0" w:color="auto"/>
              <w:right w:val="single" w:sz="4" w:space="0" w:color="auto"/>
            </w:tcBorders>
          </w:tcPr>
          <w:p w14:paraId="0E170BBE" w14:textId="77777777" w:rsidR="008A0700" w:rsidRPr="00975448" w:rsidRDefault="008A0700" w:rsidP="00975448">
            <w:pPr>
              <w:pStyle w:val="a3"/>
              <w:tabs>
                <w:tab w:val="clear" w:pos="4153"/>
                <w:tab w:val="clear" w:pos="8306"/>
              </w:tabs>
              <w:spacing w:before="60" w:after="60" w:line="240" w:lineRule="exact"/>
              <w:jc w:val="center"/>
              <w:rPr>
                <w:rFonts w:ascii="Tahoma" w:hAnsi="Tahoma" w:cs="Tahoma"/>
                <w:sz w:val="18"/>
                <w:szCs w:val="18"/>
              </w:rPr>
            </w:pPr>
            <w:r w:rsidRPr="00975448">
              <w:rPr>
                <w:rFonts w:ascii="Tahoma" w:hAnsi="Tahoma" w:cs="Tahoma"/>
                <w:sz w:val="18"/>
                <w:szCs w:val="18"/>
              </w:rPr>
              <w:t>ΟΧΙ</w:t>
            </w:r>
          </w:p>
        </w:tc>
      </w:tr>
      <w:tr w:rsidR="008A0700" w:rsidRPr="00975448" w14:paraId="730D2E69" w14:textId="77777777">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5FC208ED"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31DD5992" w14:textId="77777777" w:rsidR="008A0700" w:rsidRPr="00975448" w:rsidDel="00017064" w:rsidRDefault="008A0700" w:rsidP="00975448">
            <w:pPr>
              <w:pStyle w:val="a3"/>
              <w:tabs>
                <w:tab w:val="clear" w:pos="4153"/>
                <w:tab w:val="clear" w:pos="8306"/>
              </w:tabs>
              <w:spacing w:before="60" w:after="60" w:line="240" w:lineRule="exact"/>
              <w:ind w:left="404" w:hanging="404"/>
              <w:rPr>
                <w:rFonts w:ascii="Tahoma" w:hAnsi="Tahoma" w:cs="Tahoma"/>
                <w:sz w:val="18"/>
                <w:szCs w:val="18"/>
              </w:rPr>
            </w:pPr>
            <w:r w:rsidRPr="00975448">
              <w:rPr>
                <w:rFonts w:ascii="Tahoma" w:hAnsi="Tahoma" w:cs="Tahoma"/>
                <w:sz w:val="18"/>
                <w:szCs w:val="18"/>
              </w:rPr>
              <w:t>5.1</w:t>
            </w:r>
            <w:r w:rsidRPr="00975448">
              <w:rPr>
                <w:rFonts w:ascii="Tahoma" w:hAnsi="Tahoma" w:cs="Tahoma"/>
                <w:sz w:val="18"/>
                <w:szCs w:val="18"/>
                <w:lang w:val="en-US"/>
              </w:rPr>
              <w:t>.</w:t>
            </w:r>
            <w:r w:rsidRPr="00975448">
              <w:rPr>
                <w:rFonts w:ascii="Tahoma" w:hAnsi="Tahoma" w:cs="Tahoma"/>
                <w:sz w:val="18"/>
                <w:szCs w:val="18"/>
              </w:rPr>
              <w:tab/>
              <w:t>Τεύχη Προκήρυξης</w:t>
            </w:r>
          </w:p>
        </w:tc>
        <w:tc>
          <w:tcPr>
            <w:tcW w:w="2343" w:type="dxa"/>
            <w:tcBorders>
              <w:top w:val="single" w:sz="4" w:space="0" w:color="auto"/>
              <w:left w:val="single" w:sz="4" w:space="0" w:color="auto"/>
              <w:bottom w:val="single" w:sz="4" w:space="0" w:color="auto"/>
              <w:right w:val="single" w:sz="4" w:space="0" w:color="auto"/>
            </w:tcBorders>
            <w:vAlign w:val="center"/>
          </w:tcPr>
          <w:p w14:paraId="13C1F7FB"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135305AB"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r w:rsidR="008A0700" w:rsidRPr="00975448" w14:paraId="5005BF98" w14:textId="77777777">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5BBA6250"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185A6DC2" w14:textId="77777777" w:rsidR="008A0700" w:rsidRPr="00975448" w:rsidRDefault="008A0700" w:rsidP="00975448">
            <w:pPr>
              <w:pStyle w:val="a3"/>
              <w:tabs>
                <w:tab w:val="clear" w:pos="4153"/>
                <w:tab w:val="clear" w:pos="8306"/>
                <w:tab w:val="left" w:pos="434"/>
              </w:tabs>
              <w:spacing w:before="60" w:after="60" w:line="240" w:lineRule="exact"/>
              <w:ind w:left="404" w:hanging="404"/>
              <w:rPr>
                <w:rFonts w:ascii="Tahoma" w:hAnsi="Tahoma" w:cs="Tahoma"/>
                <w:sz w:val="18"/>
                <w:szCs w:val="18"/>
              </w:rPr>
            </w:pPr>
            <w:r w:rsidRPr="00975448">
              <w:rPr>
                <w:rFonts w:ascii="Tahoma" w:hAnsi="Tahoma" w:cs="Tahoma"/>
                <w:sz w:val="18"/>
                <w:szCs w:val="18"/>
              </w:rPr>
              <w:t>5.2</w:t>
            </w:r>
            <w:r w:rsidRPr="00975448">
              <w:rPr>
                <w:rFonts w:ascii="Tahoma" w:hAnsi="Tahoma" w:cs="Tahoma"/>
                <w:sz w:val="18"/>
                <w:szCs w:val="18"/>
                <w:lang w:val="en-US"/>
              </w:rPr>
              <w:t>.</w:t>
            </w:r>
            <w:r w:rsidRPr="00975448">
              <w:rPr>
                <w:rFonts w:ascii="Tahoma" w:hAnsi="Tahoma" w:cs="Tahoma"/>
                <w:sz w:val="18"/>
                <w:szCs w:val="18"/>
              </w:rPr>
              <w:tab/>
              <w:t>Περιλήψεις Δημοσιεύσεων</w:t>
            </w:r>
          </w:p>
        </w:tc>
        <w:tc>
          <w:tcPr>
            <w:tcW w:w="2343" w:type="dxa"/>
            <w:tcBorders>
              <w:top w:val="single" w:sz="4" w:space="0" w:color="auto"/>
              <w:left w:val="single" w:sz="4" w:space="0" w:color="auto"/>
              <w:bottom w:val="single" w:sz="4" w:space="0" w:color="auto"/>
              <w:right w:val="single" w:sz="4" w:space="0" w:color="auto"/>
            </w:tcBorders>
            <w:vAlign w:val="center"/>
          </w:tcPr>
          <w:p w14:paraId="60316505"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61FD5DD6"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r w:rsidR="008A0700" w:rsidRPr="00975448" w14:paraId="483FFA31" w14:textId="77777777">
        <w:trPr>
          <w:cantSplit/>
          <w:jc w:val="center"/>
        </w:trPr>
        <w:tc>
          <w:tcPr>
            <w:tcW w:w="2538" w:type="dxa"/>
            <w:vMerge/>
            <w:tcBorders>
              <w:top w:val="single" w:sz="4" w:space="0" w:color="auto"/>
              <w:left w:val="single" w:sz="4" w:space="0" w:color="auto"/>
              <w:bottom w:val="single" w:sz="4" w:space="0" w:color="auto"/>
              <w:right w:val="single" w:sz="4" w:space="0" w:color="auto"/>
            </w:tcBorders>
            <w:shd w:val="clear" w:color="auto" w:fill="CCCCCC"/>
            <w:vAlign w:val="center"/>
          </w:tcPr>
          <w:p w14:paraId="079416CB" w14:textId="77777777" w:rsidR="008A0700" w:rsidRPr="00975448" w:rsidRDefault="008A0700" w:rsidP="00975448">
            <w:pPr>
              <w:pStyle w:val="a3"/>
              <w:tabs>
                <w:tab w:val="clear" w:pos="4153"/>
                <w:tab w:val="clear" w:pos="8306"/>
              </w:tabs>
              <w:spacing w:before="60" w:after="60" w:line="240" w:lineRule="exact"/>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vAlign w:val="center"/>
          </w:tcPr>
          <w:p w14:paraId="573B24CA" w14:textId="77777777" w:rsidR="008A0700" w:rsidRPr="00975448" w:rsidDel="00017064" w:rsidRDefault="008A0700" w:rsidP="00975448">
            <w:pPr>
              <w:pStyle w:val="a3"/>
              <w:tabs>
                <w:tab w:val="clear" w:pos="4153"/>
                <w:tab w:val="clear" w:pos="8306"/>
                <w:tab w:val="left" w:pos="434"/>
              </w:tabs>
              <w:spacing w:before="60" w:after="60" w:line="240" w:lineRule="exact"/>
              <w:ind w:left="404" w:hanging="404"/>
              <w:rPr>
                <w:rFonts w:ascii="Tahoma" w:hAnsi="Tahoma" w:cs="Tahoma"/>
                <w:sz w:val="18"/>
                <w:szCs w:val="18"/>
              </w:rPr>
            </w:pPr>
            <w:r w:rsidRPr="00975448">
              <w:rPr>
                <w:rFonts w:ascii="Tahoma" w:hAnsi="Tahoma" w:cs="Tahoma"/>
                <w:sz w:val="18"/>
                <w:szCs w:val="18"/>
              </w:rPr>
              <w:t>5.3.</w:t>
            </w:r>
            <w:r w:rsidRPr="00975448">
              <w:rPr>
                <w:rFonts w:ascii="Tahoma" w:hAnsi="Tahoma" w:cs="Tahoma"/>
                <w:sz w:val="18"/>
                <w:szCs w:val="18"/>
              </w:rPr>
              <w:tab/>
              <w:t xml:space="preserve">Ανακοίνωση Πρόσκλησης σε </w:t>
            </w:r>
            <w:proofErr w:type="spellStart"/>
            <w:r w:rsidRPr="00975448">
              <w:rPr>
                <w:rFonts w:ascii="Tahoma" w:hAnsi="Tahoma" w:cs="Tahoma"/>
                <w:sz w:val="18"/>
                <w:szCs w:val="18"/>
              </w:rPr>
              <w:t>Ηλ</w:t>
            </w:r>
            <w:proofErr w:type="spellEnd"/>
            <w:r w:rsidRPr="00975448">
              <w:rPr>
                <w:rFonts w:ascii="Tahoma" w:hAnsi="Tahoma" w:cs="Tahoma"/>
                <w:sz w:val="18"/>
                <w:szCs w:val="18"/>
              </w:rPr>
              <w:t>. Πλειστηριασμό</w:t>
            </w:r>
          </w:p>
        </w:tc>
        <w:tc>
          <w:tcPr>
            <w:tcW w:w="2343" w:type="dxa"/>
            <w:tcBorders>
              <w:top w:val="single" w:sz="4" w:space="0" w:color="auto"/>
              <w:left w:val="single" w:sz="4" w:space="0" w:color="auto"/>
              <w:bottom w:val="single" w:sz="4" w:space="0" w:color="auto"/>
              <w:right w:val="single" w:sz="4" w:space="0" w:color="auto"/>
            </w:tcBorders>
            <w:vAlign w:val="center"/>
          </w:tcPr>
          <w:p w14:paraId="12FF3852"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c>
          <w:tcPr>
            <w:tcW w:w="2539" w:type="dxa"/>
            <w:tcBorders>
              <w:top w:val="single" w:sz="4" w:space="0" w:color="auto"/>
              <w:left w:val="single" w:sz="4" w:space="0" w:color="auto"/>
              <w:bottom w:val="single" w:sz="4" w:space="0" w:color="auto"/>
              <w:right w:val="single" w:sz="4" w:space="0" w:color="auto"/>
            </w:tcBorders>
            <w:vAlign w:val="center"/>
          </w:tcPr>
          <w:p w14:paraId="64205A95" w14:textId="77777777" w:rsidR="008A0700" w:rsidRPr="00975448" w:rsidDel="00017064" w:rsidRDefault="008A0700" w:rsidP="00975448">
            <w:pPr>
              <w:pStyle w:val="a3"/>
              <w:tabs>
                <w:tab w:val="clear" w:pos="4153"/>
                <w:tab w:val="clear" w:pos="8306"/>
              </w:tabs>
              <w:spacing w:before="60" w:after="60" w:line="240" w:lineRule="exact"/>
              <w:rPr>
                <w:rFonts w:ascii="Tahoma" w:hAnsi="Tahoma" w:cs="Tahoma"/>
                <w:sz w:val="18"/>
                <w:szCs w:val="18"/>
              </w:rPr>
            </w:pPr>
          </w:p>
        </w:tc>
      </w:tr>
    </w:tbl>
    <w:p w14:paraId="596E1180" w14:textId="77777777" w:rsidR="00F75919" w:rsidRPr="00975448" w:rsidRDefault="00F75919" w:rsidP="00975448">
      <w:pPr>
        <w:spacing w:before="60" w:after="60" w:line="240" w:lineRule="exact"/>
        <w:rPr>
          <w:rFonts w:ascii="Tahoma" w:hAnsi="Tahoma" w:cs="Tahoma"/>
          <w:sz w:val="18"/>
          <w:szCs w:val="1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4"/>
        <w:gridCol w:w="2536"/>
      </w:tblGrid>
      <w:tr w:rsidR="00617753" w:rsidRPr="00975448" w14:paraId="62240269" w14:textId="77777777">
        <w:trPr>
          <w:trHeight w:val="147"/>
          <w:jc w:val="center"/>
        </w:trPr>
        <w:tc>
          <w:tcPr>
            <w:tcW w:w="99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EA24452" w14:textId="77777777" w:rsidR="00617753" w:rsidRPr="00975448" w:rsidRDefault="0010416E"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 xml:space="preserve">6. </w:t>
            </w:r>
            <w:r w:rsidR="00617753" w:rsidRPr="00975448">
              <w:rPr>
                <w:rFonts w:ascii="Tahoma" w:hAnsi="Tahoma" w:cs="Tahoma"/>
                <w:b/>
                <w:bCs/>
                <w:sz w:val="18"/>
                <w:szCs w:val="18"/>
              </w:rPr>
              <w:t>ΚΑΤΗΓΟΡΙΑ ΣΥΜΒΑΣΗΣ</w:t>
            </w:r>
          </w:p>
        </w:tc>
      </w:tr>
      <w:tr w:rsidR="00617753" w:rsidRPr="00523876" w14:paraId="3ECCF14E" w14:textId="77777777">
        <w:trPr>
          <w:trHeight w:val="180"/>
          <w:jc w:val="center"/>
        </w:trPr>
        <w:tc>
          <w:tcPr>
            <w:tcW w:w="7364" w:type="dxa"/>
            <w:tcBorders>
              <w:top w:val="single" w:sz="4" w:space="0" w:color="auto"/>
              <w:left w:val="single" w:sz="4" w:space="0" w:color="auto"/>
              <w:bottom w:val="single" w:sz="4" w:space="0" w:color="auto"/>
              <w:right w:val="single" w:sz="4" w:space="0" w:color="auto"/>
            </w:tcBorders>
            <w:vAlign w:val="center"/>
          </w:tcPr>
          <w:p w14:paraId="1A7D6378" w14:textId="77777777" w:rsidR="00617753" w:rsidRPr="00523876" w:rsidRDefault="0010416E" w:rsidP="00975448">
            <w:pPr>
              <w:pStyle w:val="a3"/>
              <w:tabs>
                <w:tab w:val="clear" w:pos="4153"/>
                <w:tab w:val="clear" w:pos="8306"/>
              </w:tabs>
              <w:spacing w:before="60" w:after="60" w:line="240" w:lineRule="exact"/>
              <w:jc w:val="both"/>
              <w:rPr>
                <w:rFonts w:ascii="Tahoma" w:hAnsi="Tahoma" w:cs="Tahoma"/>
                <w:sz w:val="18"/>
                <w:szCs w:val="18"/>
              </w:rPr>
            </w:pPr>
            <w:r w:rsidRPr="00523876">
              <w:rPr>
                <w:rFonts w:ascii="Tahoma" w:hAnsi="Tahoma" w:cs="Tahoma"/>
                <w:sz w:val="18"/>
                <w:szCs w:val="18"/>
              </w:rPr>
              <w:t xml:space="preserve">6.1 </w:t>
            </w:r>
            <w:r w:rsidR="00617753" w:rsidRPr="00523876">
              <w:rPr>
                <w:rFonts w:ascii="Tahoma" w:hAnsi="Tahoma" w:cs="Tahoma"/>
                <w:sz w:val="18"/>
                <w:szCs w:val="18"/>
              </w:rPr>
              <w:t>Σύμβαση προμηθειών</w:t>
            </w:r>
          </w:p>
        </w:tc>
        <w:tc>
          <w:tcPr>
            <w:tcW w:w="2536" w:type="dxa"/>
            <w:tcBorders>
              <w:top w:val="single" w:sz="4" w:space="0" w:color="auto"/>
              <w:left w:val="single" w:sz="4" w:space="0" w:color="auto"/>
              <w:bottom w:val="single" w:sz="4" w:space="0" w:color="auto"/>
              <w:right w:val="single" w:sz="4" w:space="0" w:color="auto"/>
            </w:tcBorders>
            <w:vAlign w:val="center"/>
          </w:tcPr>
          <w:p w14:paraId="575DA698" w14:textId="77777777" w:rsidR="00617753" w:rsidRPr="00523876" w:rsidRDefault="00617753" w:rsidP="00975448">
            <w:pPr>
              <w:pStyle w:val="a3"/>
              <w:tabs>
                <w:tab w:val="clear" w:pos="4153"/>
                <w:tab w:val="clear" w:pos="8306"/>
              </w:tabs>
              <w:spacing w:before="60" w:after="60" w:line="240" w:lineRule="exact"/>
              <w:rPr>
                <w:rFonts w:ascii="Tahoma" w:hAnsi="Tahoma" w:cs="Tahoma"/>
                <w:sz w:val="18"/>
                <w:szCs w:val="18"/>
              </w:rPr>
            </w:pPr>
          </w:p>
        </w:tc>
      </w:tr>
      <w:tr w:rsidR="00617753" w:rsidRPr="00523876" w14:paraId="4B4004FA" w14:textId="77777777">
        <w:trPr>
          <w:trHeight w:val="180"/>
          <w:jc w:val="center"/>
        </w:trPr>
        <w:tc>
          <w:tcPr>
            <w:tcW w:w="7364" w:type="dxa"/>
            <w:tcBorders>
              <w:top w:val="single" w:sz="4" w:space="0" w:color="auto"/>
              <w:left w:val="single" w:sz="4" w:space="0" w:color="auto"/>
              <w:bottom w:val="single" w:sz="4" w:space="0" w:color="auto"/>
              <w:right w:val="single" w:sz="4" w:space="0" w:color="auto"/>
            </w:tcBorders>
            <w:vAlign w:val="center"/>
          </w:tcPr>
          <w:p w14:paraId="5752203D" w14:textId="77777777" w:rsidR="00617753" w:rsidRPr="00523876" w:rsidRDefault="0010416E" w:rsidP="00975448">
            <w:pPr>
              <w:pStyle w:val="a3"/>
              <w:tabs>
                <w:tab w:val="clear" w:pos="4153"/>
                <w:tab w:val="clear" w:pos="8306"/>
              </w:tabs>
              <w:spacing w:before="60" w:after="60" w:line="240" w:lineRule="exact"/>
              <w:jc w:val="both"/>
              <w:rPr>
                <w:rFonts w:ascii="Tahoma" w:hAnsi="Tahoma" w:cs="Tahoma"/>
                <w:sz w:val="18"/>
                <w:szCs w:val="18"/>
              </w:rPr>
            </w:pPr>
            <w:r w:rsidRPr="00523876">
              <w:rPr>
                <w:rFonts w:ascii="Tahoma" w:hAnsi="Tahoma" w:cs="Tahoma"/>
                <w:sz w:val="18"/>
                <w:szCs w:val="18"/>
              </w:rPr>
              <w:t xml:space="preserve">6.2 </w:t>
            </w:r>
            <w:r w:rsidR="00617753" w:rsidRPr="00523876">
              <w:rPr>
                <w:rFonts w:ascii="Tahoma" w:hAnsi="Tahoma" w:cs="Tahoma"/>
                <w:sz w:val="18"/>
                <w:szCs w:val="18"/>
              </w:rPr>
              <w:t>Σύμβαση υπηρεσιών</w:t>
            </w:r>
          </w:p>
        </w:tc>
        <w:tc>
          <w:tcPr>
            <w:tcW w:w="2536" w:type="dxa"/>
            <w:tcBorders>
              <w:top w:val="single" w:sz="4" w:space="0" w:color="auto"/>
              <w:left w:val="single" w:sz="4" w:space="0" w:color="auto"/>
              <w:bottom w:val="single" w:sz="4" w:space="0" w:color="auto"/>
              <w:right w:val="single" w:sz="4" w:space="0" w:color="auto"/>
            </w:tcBorders>
            <w:vAlign w:val="center"/>
          </w:tcPr>
          <w:p w14:paraId="04ABBB60" w14:textId="77777777" w:rsidR="00617753" w:rsidRPr="00523876" w:rsidRDefault="00617753" w:rsidP="00975448">
            <w:pPr>
              <w:pStyle w:val="a3"/>
              <w:tabs>
                <w:tab w:val="clear" w:pos="4153"/>
                <w:tab w:val="clear" w:pos="8306"/>
              </w:tabs>
              <w:spacing w:before="60" w:after="60" w:line="240" w:lineRule="exact"/>
              <w:rPr>
                <w:rFonts w:ascii="Tahoma" w:hAnsi="Tahoma" w:cs="Tahoma"/>
                <w:sz w:val="18"/>
                <w:szCs w:val="18"/>
              </w:rPr>
            </w:pPr>
          </w:p>
        </w:tc>
      </w:tr>
    </w:tbl>
    <w:p w14:paraId="720BC003" w14:textId="77777777" w:rsidR="00F75919" w:rsidRPr="00523876"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7755ED" w:rsidRPr="00523876" w14:paraId="634C1558" w14:textId="77777777" w:rsidTr="00D81BA4">
        <w:trPr>
          <w:trHeight w:val="79"/>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14:paraId="47D22116" w14:textId="77777777" w:rsidR="007755ED" w:rsidRPr="00523876" w:rsidRDefault="007755ED" w:rsidP="00975448">
            <w:pPr>
              <w:pStyle w:val="a3"/>
              <w:tabs>
                <w:tab w:val="clear" w:pos="4153"/>
                <w:tab w:val="clear" w:pos="8306"/>
              </w:tabs>
              <w:spacing w:before="60" w:after="60" w:line="240" w:lineRule="exact"/>
              <w:rPr>
                <w:rFonts w:ascii="Tahoma" w:hAnsi="Tahoma" w:cs="Tahoma"/>
                <w:sz w:val="18"/>
                <w:szCs w:val="18"/>
              </w:rPr>
            </w:pPr>
            <w:r w:rsidRPr="00523876">
              <w:rPr>
                <w:rFonts w:ascii="Tahoma" w:hAnsi="Tahoma" w:cs="Tahoma"/>
                <w:b/>
                <w:bCs/>
                <w:sz w:val="18"/>
                <w:szCs w:val="18"/>
              </w:rPr>
              <w:lastRenderedPageBreak/>
              <w:t xml:space="preserve">7. </w:t>
            </w:r>
            <w:r w:rsidR="00B44F59" w:rsidRPr="00523876">
              <w:rPr>
                <w:rFonts w:ascii="Tahoma" w:hAnsi="Tahoma" w:cs="Tahoma"/>
                <w:b/>
                <w:bCs/>
                <w:sz w:val="18"/>
                <w:szCs w:val="18"/>
              </w:rPr>
              <w:t>ΕΙΔΙΚΕΣ ΠΕΡΙΠΤΩΣΕΙΣ ΣΥΜΒΑΣΕΩΝ</w:t>
            </w:r>
          </w:p>
        </w:tc>
      </w:tr>
      <w:tr w:rsidR="007755ED" w:rsidRPr="00975448" w14:paraId="21C6ED57" w14:textId="77777777" w:rsidTr="00D81BA4">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78DBAE54" w14:textId="77777777" w:rsidR="007755ED" w:rsidRPr="00975448" w:rsidRDefault="007755ED" w:rsidP="00975448">
            <w:pPr>
              <w:pStyle w:val="a3"/>
              <w:tabs>
                <w:tab w:val="clear" w:pos="4153"/>
                <w:tab w:val="clear" w:pos="8306"/>
              </w:tabs>
              <w:spacing w:before="60" w:after="60" w:line="240" w:lineRule="exact"/>
              <w:rPr>
                <w:rFonts w:ascii="Tahoma" w:hAnsi="Tahoma" w:cs="Tahoma"/>
                <w:sz w:val="18"/>
                <w:szCs w:val="18"/>
              </w:rPr>
            </w:pPr>
            <w:r w:rsidRPr="00523876">
              <w:rPr>
                <w:rFonts w:ascii="Tahoma" w:hAnsi="Tahoma" w:cs="Tahoma"/>
                <w:sz w:val="18"/>
                <w:szCs w:val="18"/>
              </w:rPr>
              <w:t>7.1 Συμβάσεις ανατιθέμενες κατ’</w:t>
            </w:r>
            <w:r w:rsidR="005D4C41">
              <w:rPr>
                <w:rFonts w:ascii="Tahoma" w:hAnsi="Tahoma" w:cs="Tahoma"/>
                <w:sz w:val="18"/>
                <w:szCs w:val="18"/>
              </w:rPr>
              <w:t xml:space="preserve"> </w:t>
            </w:r>
            <w:r w:rsidRPr="00523876">
              <w:rPr>
                <w:rFonts w:ascii="Tahoma" w:hAnsi="Tahoma" w:cs="Tahoma"/>
                <w:sz w:val="18"/>
                <w:szCs w:val="18"/>
              </w:rPr>
              <w:t>αποκλειστικότητα</w:t>
            </w:r>
          </w:p>
        </w:tc>
        <w:tc>
          <w:tcPr>
            <w:tcW w:w="2542" w:type="dxa"/>
            <w:tcBorders>
              <w:top w:val="single" w:sz="4" w:space="0" w:color="auto"/>
              <w:left w:val="single" w:sz="4" w:space="0" w:color="auto"/>
              <w:bottom w:val="single" w:sz="4" w:space="0" w:color="auto"/>
              <w:right w:val="single" w:sz="4" w:space="0" w:color="auto"/>
            </w:tcBorders>
          </w:tcPr>
          <w:p w14:paraId="1EBBB2CC" w14:textId="77777777" w:rsidR="007755ED" w:rsidRPr="00975448" w:rsidRDefault="007755ED" w:rsidP="00975448">
            <w:pPr>
              <w:pStyle w:val="a3"/>
              <w:tabs>
                <w:tab w:val="clear" w:pos="4153"/>
                <w:tab w:val="clear" w:pos="8306"/>
              </w:tabs>
              <w:spacing w:before="60" w:after="60" w:line="240" w:lineRule="exact"/>
              <w:rPr>
                <w:rFonts w:ascii="Tahoma" w:hAnsi="Tahoma" w:cs="Tahoma"/>
                <w:sz w:val="18"/>
                <w:szCs w:val="18"/>
              </w:rPr>
            </w:pPr>
          </w:p>
        </w:tc>
      </w:tr>
    </w:tbl>
    <w:p w14:paraId="678BE30B" w14:textId="77777777" w:rsidR="007755ED" w:rsidRPr="00975448" w:rsidRDefault="007755ED" w:rsidP="00975448">
      <w:pPr>
        <w:pStyle w:val="a3"/>
        <w:tabs>
          <w:tab w:val="clear" w:pos="4153"/>
          <w:tab w:val="clear" w:pos="8306"/>
        </w:tabs>
        <w:spacing w:before="60" w:after="60" w:line="240" w:lineRule="exact"/>
        <w:rPr>
          <w:rFonts w:ascii="Tahoma" w:hAnsi="Tahoma" w:cs="Tahoma"/>
          <w:b/>
          <w:bCs/>
          <w:sz w:val="18"/>
          <w:szCs w:val="18"/>
        </w:rPr>
      </w:pPr>
    </w:p>
    <w:p w14:paraId="7C91FEED" w14:textId="77777777" w:rsidR="007755ED" w:rsidRPr="00975448" w:rsidRDefault="007755ED" w:rsidP="00975448">
      <w:pPr>
        <w:pStyle w:val="a3"/>
        <w:tabs>
          <w:tab w:val="clear" w:pos="4153"/>
          <w:tab w:val="clear" w:pos="8306"/>
        </w:tabs>
        <w:spacing w:before="60" w:after="60" w:line="240" w:lineRule="exact"/>
        <w:rPr>
          <w:rFonts w:ascii="Tahoma" w:hAnsi="Tahoma" w:cs="Tahoma"/>
          <w:b/>
          <w:bCs/>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81291B" w:rsidRPr="00975448" w14:paraId="450A053D" w14:textId="77777777">
        <w:trPr>
          <w:trHeight w:val="79"/>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14:paraId="07EDB373" w14:textId="77777777" w:rsidR="0081291B" w:rsidRPr="00975448"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8</w:t>
            </w:r>
            <w:r w:rsidR="0010416E" w:rsidRPr="00975448">
              <w:rPr>
                <w:rFonts w:ascii="Tahoma" w:hAnsi="Tahoma" w:cs="Tahoma"/>
                <w:b/>
                <w:bCs/>
                <w:sz w:val="18"/>
                <w:szCs w:val="18"/>
              </w:rPr>
              <w:t xml:space="preserve">. </w:t>
            </w:r>
            <w:r w:rsidR="0081291B" w:rsidRPr="00975448">
              <w:rPr>
                <w:rFonts w:ascii="Tahoma" w:hAnsi="Tahoma" w:cs="Tahoma"/>
                <w:b/>
                <w:bCs/>
                <w:sz w:val="18"/>
                <w:szCs w:val="18"/>
              </w:rPr>
              <w:t>ΔΙΑΔΙΚΑΣΙΑ ΑΝΑΘΕΣΗΣ</w:t>
            </w:r>
          </w:p>
        </w:tc>
      </w:tr>
      <w:tr w:rsidR="0081291B" w:rsidRPr="00975448" w14:paraId="0EF37B6D"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2C77D36C" w14:textId="77777777" w:rsidR="0081291B" w:rsidRPr="00975448" w:rsidRDefault="000107EA"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8.1 Ανοιχτή</w:t>
            </w:r>
            <w:r w:rsidRPr="001C1616">
              <w:rPr>
                <w:rFonts w:ascii="Tahoma" w:hAnsi="Tahoma" w:cs="Tahoma"/>
                <w:sz w:val="18"/>
                <w:szCs w:val="18"/>
              </w:rPr>
              <w:t xml:space="preserve">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116, 26, 263 και 326 Ν. 4412/2016</w:t>
            </w:r>
            <w:r w:rsidRPr="001C1616">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14:paraId="0BF69D0C"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65DC037C"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2DD2C291" w14:textId="77777777"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8.2 Κλειστή</w:t>
            </w:r>
            <w:r w:rsidR="005D4C41">
              <w:rPr>
                <w:rFonts w:ascii="Tahoma" w:hAnsi="Tahoma" w:cs="Tahoma"/>
                <w:sz w:val="18"/>
                <w:szCs w:val="18"/>
              </w:rPr>
              <w:t xml:space="preserve"> </w:t>
            </w:r>
            <w:r w:rsidRPr="001C1616">
              <w:rPr>
                <w:rFonts w:ascii="Tahoma" w:hAnsi="Tahoma" w:cs="Tahoma"/>
                <w:sz w:val="18"/>
                <w:szCs w:val="18"/>
              </w:rPr>
              <w:t>(</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116, 26, 263 και 326 Ν. 4412/2016)</w:t>
            </w:r>
          </w:p>
        </w:tc>
        <w:tc>
          <w:tcPr>
            <w:tcW w:w="2542" w:type="dxa"/>
            <w:tcBorders>
              <w:top w:val="single" w:sz="4" w:space="0" w:color="auto"/>
              <w:left w:val="single" w:sz="4" w:space="0" w:color="auto"/>
              <w:bottom w:val="single" w:sz="4" w:space="0" w:color="auto"/>
              <w:right w:val="single" w:sz="4" w:space="0" w:color="auto"/>
            </w:tcBorders>
          </w:tcPr>
          <w:p w14:paraId="097EF079"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1074E980"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447E885C" w14:textId="77777777"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sz w:val="18"/>
                <w:szCs w:val="18"/>
              </w:rPr>
              <w:t xml:space="preserve">8.3 </w:t>
            </w:r>
            <w:r>
              <w:rPr>
                <w:rFonts w:ascii="Tahoma" w:hAnsi="Tahoma" w:cs="Tahoma"/>
                <w:sz w:val="18"/>
                <w:szCs w:val="18"/>
              </w:rPr>
              <w:t xml:space="preserve"> Ανταγωνιστική διαδικασία με δ</w:t>
            </w:r>
            <w:r w:rsidRPr="001C1616">
              <w:rPr>
                <w:rFonts w:ascii="Tahoma" w:hAnsi="Tahoma" w:cs="Tahoma"/>
                <w:sz w:val="18"/>
                <w:szCs w:val="18"/>
              </w:rPr>
              <w:t>ιαπραγμάτευση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116, 26, 263 και 326  Ν. 4412/2016)</w:t>
            </w:r>
          </w:p>
        </w:tc>
        <w:tc>
          <w:tcPr>
            <w:tcW w:w="2542" w:type="dxa"/>
            <w:tcBorders>
              <w:top w:val="single" w:sz="4" w:space="0" w:color="auto"/>
              <w:left w:val="single" w:sz="4" w:space="0" w:color="auto"/>
              <w:bottom w:val="single" w:sz="4" w:space="0" w:color="auto"/>
              <w:right w:val="single" w:sz="4" w:space="0" w:color="auto"/>
            </w:tcBorders>
          </w:tcPr>
          <w:p w14:paraId="454202DE"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29493C12"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702E87B9" w14:textId="77777777"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8.4 Α</w:t>
            </w:r>
            <w:r w:rsidRPr="00DB0948">
              <w:rPr>
                <w:rFonts w:ascii="Tahoma" w:hAnsi="Tahoma" w:cs="Tahoma"/>
                <w:sz w:val="18"/>
                <w:szCs w:val="18"/>
              </w:rPr>
              <w:t>νταγωνιστικός διάλογος (</w:t>
            </w:r>
            <w:r>
              <w:rPr>
                <w:rFonts w:ascii="Tahoma" w:eastAsia="Arial Unicode MS" w:hAnsi="Tahoma" w:cs="Tahoma"/>
                <w:sz w:val="18"/>
                <w:szCs w:val="18"/>
              </w:rPr>
              <w:t>ά</w:t>
            </w:r>
            <w:r w:rsidRPr="007B61B8">
              <w:rPr>
                <w:rFonts w:ascii="Tahoma" w:eastAsia="Arial Unicode MS" w:hAnsi="Tahoma" w:cs="Tahoma"/>
                <w:sz w:val="18"/>
                <w:szCs w:val="18"/>
              </w:rPr>
              <w:t>ρ.</w:t>
            </w:r>
            <w:r>
              <w:rPr>
                <w:rFonts w:ascii="Tahoma" w:eastAsia="Arial Unicode MS" w:hAnsi="Tahoma" w:cs="Tahoma"/>
                <w:sz w:val="18"/>
                <w:szCs w:val="18"/>
              </w:rPr>
              <w:t>116, 26, 263 και 326 Ν.4412/2016</w:t>
            </w:r>
            <w:r w:rsidRPr="00DB0948">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14:paraId="4419B533"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6F791F96"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79925082" w14:textId="77777777"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8.5 Σύμπραξη καινοτομίας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w:t>
            </w:r>
            <w:r>
              <w:rPr>
                <w:rFonts w:ascii="Tahoma" w:eastAsia="Arial Unicode MS" w:hAnsi="Tahoma" w:cs="Tahoma"/>
                <w:sz w:val="18"/>
                <w:szCs w:val="18"/>
              </w:rPr>
              <w:t xml:space="preserve">116, </w:t>
            </w:r>
            <w:r w:rsidRPr="00183167">
              <w:rPr>
                <w:rFonts w:ascii="Tahoma" w:eastAsia="Arial Unicode MS" w:hAnsi="Tahoma" w:cs="Tahoma"/>
                <w:sz w:val="18"/>
                <w:szCs w:val="18"/>
              </w:rPr>
              <w:t>26</w:t>
            </w:r>
            <w:r>
              <w:rPr>
                <w:rFonts w:ascii="Tahoma" w:eastAsia="Arial Unicode MS" w:hAnsi="Tahoma" w:cs="Tahoma"/>
                <w:sz w:val="18"/>
                <w:szCs w:val="18"/>
              </w:rPr>
              <w:t>, 263και 326 Ν</w:t>
            </w:r>
            <w:r w:rsidRPr="00183167">
              <w:rPr>
                <w:rFonts w:ascii="Tahoma" w:eastAsia="Arial Unicode MS" w:hAnsi="Tahoma" w:cs="Tahoma"/>
                <w:sz w:val="18"/>
                <w:szCs w:val="18"/>
              </w:rPr>
              <w:t>.4412/2016</w:t>
            </w:r>
            <w:r>
              <w:rPr>
                <w:rFonts w:ascii="Tahoma" w:eastAsia="Arial Unicode MS"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14:paraId="7D27807C"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55512B98"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14BDB827" w14:textId="77777777" w:rsidR="000107EA" w:rsidRPr="00975448" w:rsidRDefault="000107EA" w:rsidP="00CE7E1E">
            <w:pPr>
              <w:pStyle w:val="a3"/>
              <w:tabs>
                <w:tab w:val="clear" w:pos="4153"/>
                <w:tab w:val="clear" w:pos="8306"/>
              </w:tabs>
              <w:spacing w:before="60" w:after="60" w:line="240" w:lineRule="exact"/>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D4E70FB"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2260CB17"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26023AF7" w14:textId="77777777" w:rsidR="000107EA"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w:t>
            </w:r>
            <w:r w:rsidR="006F49AA">
              <w:rPr>
                <w:rFonts w:ascii="Tahoma" w:hAnsi="Tahoma" w:cs="Tahoma"/>
                <w:sz w:val="18"/>
                <w:szCs w:val="18"/>
              </w:rPr>
              <w:t>6</w:t>
            </w:r>
            <w:r>
              <w:rPr>
                <w:rFonts w:ascii="Tahoma" w:hAnsi="Tahoma" w:cs="Tahoma"/>
                <w:sz w:val="18"/>
                <w:szCs w:val="18"/>
              </w:rPr>
              <w:t xml:space="preserve"> Απευθείας Ανάθεση (</w:t>
            </w:r>
            <w:proofErr w:type="spellStart"/>
            <w:r>
              <w:rPr>
                <w:rFonts w:ascii="Tahoma" w:hAnsi="Tahoma" w:cs="Tahoma"/>
                <w:sz w:val="18"/>
                <w:szCs w:val="18"/>
              </w:rPr>
              <w:t>άρ</w:t>
            </w:r>
            <w:proofErr w:type="spellEnd"/>
            <w:r>
              <w:rPr>
                <w:rFonts w:ascii="Tahoma" w:hAnsi="Tahoma" w:cs="Tahoma"/>
                <w:sz w:val="18"/>
                <w:szCs w:val="18"/>
              </w:rPr>
              <w:t>. 118 και 328 Ν.4412/2016)</w:t>
            </w:r>
          </w:p>
        </w:tc>
        <w:tc>
          <w:tcPr>
            <w:tcW w:w="2542" w:type="dxa"/>
            <w:tcBorders>
              <w:top w:val="single" w:sz="4" w:space="0" w:color="auto"/>
              <w:left w:val="single" w:sz="4" w:space="0" w:color="auto"/>
              <w:bottom w:val="single" w:sz="4" w:space="0" w:color="auto"/>
              <w:right w:val="single" w:sz="4" w:space="0" w:color="auto"/>
            </w:tcBorders>
          </w:tcPr>
          <w:p w14:paraId="3E9CD9EA"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52848154" w14:textId="77777777">
        <w:trPr>
          <w:trHeight w:val="204"/>
          <w:jc w:val="center"/>
        </w:trPr>
        <w:tc>
          <w:tcPr>
            <w:tcW w:w="7369" w:type="dxa"/>
            <w:tcBorders>
              <w:top w:val="single" w:sz="4" w:space="0" w:color="auto"/>
              <w:left w:val="single" w:sz="4" w:space="0" w:color="auto"/>
              <w:bottom w:val="single" w:sz="4" w:space="0" w:color="auto"/>
              <w:right w:val="single" w:sz="4" w:space="0" w:color="auto"/>
            </w:tcBorders>
          </w:tcPr>
          <w:p w14:paraId="765BE61A" w14:textId="77777777" w:rsidR="000107EA" w:rsidRDefault="000107EA" w:rsidP="00CE7E1E">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w:t>
            </w:r>
            <w:r w:rsidR="006F49AA">
              <w:rPr>
                <w:rFonts w:ascii="Tahoma" w:hAnsi="Tahoma" w:cs="Tahoma"/>
                <w:sz w:val="18"/>
                <w:szCs w:val="18"/>
              </w:rPr>
              <w:t>7</w:t>
            </w:r>
            <w:r>
              <w:rPr>
                <w:rFonts w:ascii="Tahoma" w:hAnsi="Tahoma" w:cs="Tahoma"/>
                <w:sz w:val="18"/>
                <w:szCs w:val="18"/>
              </w:rPr>
              <w:t xml:space="preserve"> Σύστημα προεπιλογής (</w:t>
            </w:r>
            <w:proofErr w:type="spellStart"/>
            <w:r>
              <w:rPr>
                <w:rFonts w:ascii="Tahoma" w:hAnsi="Tahoma" w:cs="Tahoma"/>
                <w:sz w:val="18"/>
                <w:szCs w:val="18"/>
              </w:rPr>
              <w:t>άρ</w:t>
            </w:r>
            <w:proofErr w:type="spellEnd"/>
            <w:r>
              <w:rPr>
                <w:rFonts w:ascii="Tahoma" w:hAnsi="Tahoma" w:cs="Tahoma"/>
                <w:sz w:val="18"/>
                <w:szCs w:val="18"/>
              </w:rPr>
              <w:t>. 303 Ν.4412/2016)</w:t>
            </w:r>
          </w:p>
        </w:tc>
        <w:tc>
          <w:tcPr>
            <w:tcW w:w="2542" w:type="dxa"/>
            <w:tcBorders>
              <w:top w:val="single" w:sz="4" w:space="0" w:color="auto"/>
              <w:left w:val="single" w:sz="4" w:space="0" w:color="auto"/>
              <w:bottom w:val="single" w:sz="4" w:space="0" w:color="auto"/>
              <w:right w:val="single" w:sz="4" w:space="0" w:color="auto"/>
            </w:tcBorders>
          </w:tcPr>
          <w:p w14:paraId="3E976EDA"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14:paraId="40624F14" w14:textId="77777777" w:rsidR="00F75919" w:rsidRPr="00975448"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FC49AA" w:rsidRPr="00975448" w14:paraId="5C57FBCF" w14:textId="77777777">
        <w:trPr>
          <w:trHeight w:val="187"/>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14:paraId="16808AC2" w14:textId="77777777" w:rsidR="00FC49AA" w:rsidRPr="00975448"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t>9</w:t>
            </w:r>
            <w:r w:rsidR="0010416E" w:rsidRPr="00975448">
              <w:rPr>
                <w:rFonts w:ascii="Tahoma" w:hAnsi="Tahoma" w:cs="Tahoma"/>
                <w:b/>
                <w:bCs/>
                <w:sz w:val="18"/>
                <w:szCs w:val="18"/>
              </w:rPr>
              <w:t xml:space="preserve">. </w:t>
            </w:r>
            <w:r w:rsidR="00FC49AA" w:rsidRPr="00975448">
              <w:rPr>
                <w:rFonts w:ascii="Tahoma" w:hAnsi="Tahoma" w:cs="Tahoma"/>
                <w:b/>
                <w:bCs/>
                <w:sz w:val="18"/>
                <w:szCs w:val="18"/>
              </w:rPr>
              <w:t>ΚΡΙΤΗΡΙΟ ΑΝΑΘΕΣΗΣ</w:t>
            </w:r>
          </w:p>
        </w:tc>
      </w:tr>
      <w:tr w:rsidR="000107EA" w:rsidRPr="00975448" w14:paraId="59366919" w14:textId="77777777">
        <w:trPr>
          <w:trHeight w:val="187"/>
          <w:jc w:val="center"/>
        </w:trPr>
        <w:tc>
          <w:tcPr>
            <w:tcW w:w="7369" w:type="dxa"/>
            <w:tcBorders>
              <w:top w:val="single" w:sz="4" w:space="0" w:color="auto"/>
              <w:left w:val="single" w:sz="4" w:space="0" w:color="auto"/>
              <w:bottom w:val="single" w:sz="4" w:space="0" w:color="auto"/>
              <w:right w:val="single" w:sz="4" w:space="0" w:color="auto"/>
            </w:tcBorders>
          </w:tcPr>
          <w:p w14:paraId="36640B0B" w14:textId="77777777"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9.1 </w:t>
            </w:r>
            <w:r>
              <w:rPr>
                <w:rFonts w:ascii="Tahoma" w:hAnsi="Tahoma" w:cs="Tahoma"/>
                <w:sz w:val="18"/>
                <w:szCs w:val="18"/>
              </w:rPr>
              <w:t xml:space="preserve">Η πλέον συμφέρουσα από οικονομική άποψη προσφορά βάσει </w:t>
            </w:r>
            <w:r w:rsidRPr="00DB0948">
              <w:rPr>
                <w:rFonts w:ascii="Tahoma" w:hAnsi="Tahoma" w:cs="Tahoma"/>
                <w:sz w:val="18"/>
                <w:szCs w:val="18"/>
              </w:rPr>
              <w:t xml:space="preserve"> τιμή</w:t>
            </w:r>
            <w:r>
              <w:rPr>
                <w:rFonts w:ascii="Tahoma" w:hAnsi="Tahoma" w:cs="Tahoma"/>
                <w:sz w:val="18"/>
                <w:szCs w:val="18"/>
              </w:rPr>
              <w:t>ς</w:t>
            </w:r>
            <w:r w:rsidRPr="00DB0948">
              <w:rPr>
                <w:rFonts w:ascii="Tahoma" w:hAnsi="Tahoma" w:cs="Tahoma"/>
                <w:sz w:val="18"/>
                <w:szCs w:val="18"/>
              </w:rPr>
              <w:t xml:space="preserve">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Ν. 4412/2016</w:t>
            </w:r>
            <w:r w:rsidRPr="00DB0948">
              <w:rPr>
                <w:rFonts w:ascii="Tahoma" w:hAnsi="Tahoma" w:cs="Tahoma"/>
                <w:sz w:val="18"/>
                <w:szCs w:val="18"/>
              </w:rPr>
              <w:t>)</w:t>
            </w:r>
          </w:p>
        </w:tc>
        <w:tc>
          <w:tcPr>
            <w:tcW w:w="2542" w:type="dxa"/>
            <w:tcBorders>
              <w:top w:val="single" w:sz="4" w:space="0" w:color="auto"/>
              <w:left w:val="single" w:sz="4" w:space="0" w:color="auto"/>
              <w:bottom w:val="single" w:sz="4" w:space="0" w:color="auto"/>
              <w:right w:val="single" w:sz="4" w:space="0" w:color="auto"/>
            </w:tcBorders>
          </w:tcPr>
          <w:p w14:paraId="37086C7B"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771DD800" w14:textId="77777777">
        <w:trPr>
          <w:trHeight w:val="187"/>
          <w:jc w:val="center"/>
        </w:trPr>
        <w:tc>
          <w:tcPr>
            <w:tcW w:w="7369" w:type="dxa"/>
            <w:tcBorders>
              <w:top w:val="single" w:sz="4" w:space="0" w:color="auto"/>
              <w:left w:val="single" w:sz="4" w:space="0" w:color="auto"/>
              <w:bottom w:val="single" w:sz="4" w:space="0" w:color="auto"/>
              <w:right w:val="single" w:sz="4" w:space="0" w:color="auto"/>
            </w:tcBorders>
          </w:tcPr>
          <w:p w14:paraId="176AC9B0" w14:textId="77777777" w:rsidR="000107EA" w:rsidRPr="00975448" w:rsidRDefault="000107EA" w:rsidP="00CE7E1E">
            <w:pPr>
              <w:spacing w:before="60" w:after="60" w:line="240" w:lineRule="exact"/>
              <w:rPr>
                <w:rFonts w:ascii="Tahoma" w:hAnsi="Tahoma" w:cs="Tahoma"/>
                <w:sz w:val="18"/>
                <w:szCs w:val="18"/>
              </w:rPr>
            </w:pPr>
            <w:r w:rsidRPr="00975448">
              <w:rPr>
                <w:rFonts w:ascii="Tahoma" w:hAnsi="Tahoma" w:cs="Tahoma"/>
                <w:sz w:val="18"/>
                <w:szCs w:val="18"/>
              </w:rPr>
              <w:t>9.2</w:t>
            </w:r>
            <w:r>
              <w:rPr>
                <w:rFonts w:ascii="Tahoma" w:hAnsi="Tahoma" w:cs="Tahoma"/>
                <w:sz w:val="18"/>
                <w:szCs w:val="18"/>
              </w:rPr>
              <w:t xml:space="preserve">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και 87 Ν. 4412/2016)</w:t>
            </w:r>
          </w:p>
        </w:tc>
        <w:tc>
          <w:tcPr>
            <w:tcW w:w="2542" w:type="dxa"/>
            <w:tcBorders>
              <w:top w:val="single" w:sz="4" w:space="0" w:color="auto"/>
              <w:left w:val="single" w:sz="4" w:space="0" w:color="auto"/>
              <w:bottom w:val="single" w:sz="4" w:space="0" w:color="auto"/>
              <w:right w:val="single" w:sz="4" w:space="0" w:color="auto"/>
            </w:tcBorders>
          </w:tcPr>
          <w:p w14:paraId="76C82419"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3455D474" w14:textId="77777777">
        <w:trPr>
          <w:trHeight w:val="187"/>
          <w:jc w:val="center"/>
        </w:trPr>
        <w:tc>
          <w:tcPr>
            <w:tcW w:w="7369" w:type="dxa"/>
            <w:tcBorders>
              <w:top w:val="single" w:sz="4" w:space="0" w:color="auto"/>
              <w:left w:val="single" w:sz="4" w:space="0" w:color="auto"/>
              <w:bottom w:val="single" w:sz="4" w:space="0" w:color="auto"/>
              <w:right w:val="single" w:sz="4" w:space="0" w:color="auto"/>
            </w:tcBorders>
          </w:tcPr>
          <w:p w14:paraId="4EF48131" w14:textId="77777777" w:rsidR="000107EA" w:rsidRPr="00975448" w:rsidRDefault="000107EA" w:rsidP="00CE7E1E">
            <w:pPr>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Pr>
                <w:rFonts w:ascii="Tahoma" w:eastAsia="Arial Unicode MS" w:hAnsi="Tahoma" w:cs="Tahoma"/>
                <w:bCs/>
                <w:iCs/>
                <w:sz w:val="18"/>
                <w:szCs w:val="18"/>
              </w:rPr>
              <w:t xml:space="preserve"> βέλτιστης σχέσης ποιότητας- τιμής (</w:t>
            </w: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86 Ν. 4412/2016)</w:t>
            </w:r>
          </w:p>
        </w:tc>
        <w:tc>
          <w:tcPr>
            <w:tcW w:w="2542" w:type="dxa"/>
            <w:tcBorders>
              <w:top w:val="single" w:sz="4" w:space="0" w:color="auto"/>
              <w:left w:val="single" w:sz="4" w:space="0" w:color="auto"/>
              <w:bottom w:val="single" w:sz="4" w:space="0" w:color="auto"/>
              <w:right w:val="single" w:sz="4" w:space="0" w:color="auto"/>
            </w:tcBorders>
          </w:tcPr>
          <w:p w14:paraId="150D251F"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14:paraId="5BC436D6" w14:textId="77777777" w:rsidR="00F75919" w:rsidRPr="00975448" w:rsidRDefault="00F75919" w:rsidP="00975448">
      <w:pPr>
        <w:spacing w:before="60" w:after="60" w:line="240" w:lineRule="exact"/>
        <w:rPr>
          <w:rFonts w:ascii="Tahoma" w:hAnsi="Tahoma" w:cs="Tahoma"/>
          <w:sz w:val="18"/>
          <w:szCs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542"/>
      </w:tblGrid>
      <w:tr w:rsidR="00FC49AA" w:rsidRPr="00975448" w14:paraId="5BDDA149" w14:textId="77777777">
        <w:trPr>
          <w:cantSplit/>
          <w:jc w:val="center"/>
        </w:trPr>
        <w:tc>
          <w:tcPr>
            <w:tcW w:w="9911" w:type="dxa"/>
            <w:gridSpan w:val="2"/>
            <w:tcBorders>
              <w:top w:val="single" w:sz="4" w:space="0" w:color="auto"/>
              <w:left w:val="single" w:sz="4" w:space="0" w:color="auto"/>
              <w:bottom w:val="single" w:sz="4" w:space="0" w:color="auto"/>
              <w:right w:val="single" w:sz="4" w:space="0" w:color="auto"/>
            </w:tcBorders>
            <w:shd w:val="clear" w:color="auto" w:fill="CCCCCC"/>
          </w:tcPr>
          <w:p w14:paraId="75AE03FE" w14:textId="77777777" w:rsidR="00FC49AA" w:rsidRDefault="00F1192D" w:rsidP="00975448">
            <w:pPr>
              <w:pStyle w:val="a3"/>
              <w:tabs>
                <w:tab w:val="clear" w:pos="4153"/>
                <w:tab w:val="clear" w:pos="8306"/>
              </w:tabs>
              <w:spacing w:before="60" w:after="60" w:line="240" w:lineRule="exact"/>
              <w:rPr>
                <w:rFonts w:ascii="Tahoma" w:hAnsi="Tahoma" w:cs="Tahoma"/>
                <w:sz w:val="18"/>
                <w:szCs w:val="18"/>
              </w:rPr>
            </w:pPr>
            <w:r w:rsidRPr="00975448">
              <w:rPr>
                <w:rFonts w:ascii="Tahoma" w:hAnsi="Tahoma" w:cs="Tahoma"/>
                <w:b/>
                <w:bCs/>
                <w:sz w:val="18"/>
                <w:szCs w:val="18"/>
              </w:rPr>
              <w:lastRenderedPageBreak/>
              <w:t>10</w:t>
            </w:r>
            <w:r w:rsidR="0010416E" w:rsidRPr="00975448">
              <w:rPr>
                <w:rFonts w:ascii="Tahoma" w:hAnsi="Tahoma" w:cs="Tahoma"/>
                <w:b/>
                <w:bCs/>
                <w:sz w:val="18"/>
                <w:szCs w:val="18"/>
              </w:rPr>
              <w:t xml:space="preserve">. </w:t>
            </w:r>
            <w:r w:rsidR="00FC49AA" w:rsidRPr="00975448">
              <w:rPr>
                <w:rFonts w:ascii="Tahoma" w:hAnsi="Tahoma" w:cs="Tahoma"/>
                <w:b/>
                <w:bCs/>
                <w:sz w:val="18"/>
                <w:szCs w:val="18"/>
              </w:rPr>
              <w:t xml:space="preserve">ΕΙΔΙΚΕΣ </w:t>
            </w:r>
            <w:r w:rsidR="00AC4448">
              <w:rPr>
                <w:rFonts w:ascii="Tahoma" w:hAnsi="Tahoma" w:cs="Tahoma"/>
                <w:b/>
                <w:bCs/>
                <w:sz w:val="18"/>
                <w:szCs w:val="18"/>
              </w:rPr>
              <w:t>ΜΕΘΟΔΟΙ</w:t>
            </w:r>
            <w:r w:rsidR="00B44F59" w:rsidRPr="00975448">
              <w:rPr>
                <w:rFonts w:ascii="Tahoma" w:hAnsi="Tahoma" w:cs="Tahoma"/>
                <w:b/>
                <w:bCs/>
                <w:sz w:val="18"/>
                <w:szCs w:val="18"/>
              </w:rPr>
              <w:t xml:space="preserve"> ΑΝΑΘΕΣΗΣ</w:t>
            </w:r>
          </w:p>
          <w:p w14:paraId="28990B09" w14:textId="77777777" w:rsidR="00C20934" w:rsidRPr="00C20934" w:rsidRDefault="00C20934" w:rsidP="00C20934"/>
          <w:p w14:paraId="1C14595B" w14:textId="77777777" w:rsidR="00C20934" w:rsidRPr="00C20934" w:rsidRDefault="00C20934" w:rsidP="00C20934"/>
          <w:p w14:paraId="584D341A" w14:textId="77777777" w:rsidR="00C20934" w:rsidRPr="00C20934" w:rsidRDefault="00C20934" w:rsidP="00C20934"/>
          <w:p w14:paraId="0B66A642" w14:textId="77777777" w:rsidR="00C20934" w:rsidRPr="00C20934" w:rsidRDefault="00C20934" w:rsidP="00C20934"/>
          <w:p w14:paraId="61F4CF8B" w14:textId="77777777" w:rsidR="00C20934" w:rsidRPr="00C20934" w:rsidRDefault="00C20934" w:rsidP="00C20934"/>
          <w:p w14:paraId="126935E9" w14:textId="77777777" w:rsidR="00C20934" w:rsidRPr="00C20934" w:rsidRDefault="00C20934" w:rsidP="00C20934"/>
          <w:p w14:paraId="3962305D" w14:textId="77777777" w:rsidR="00C20934" w:rsidRPr="00C20934" w:rsidRDefault="00C20934" w:rsidP="00C20934"/>
          <w:p w14:paraId="4976FE36" w14:textId="77777777" w:rsidR="00C20934" w:rsidRPr="00C20934" w:rsidRDefault="00C20934" w:rsidP="00C20934"/>
          <w:p w14:paraId="16879FC9" w14:textId="77777777" w:rsidR="00C20934" w:rsidRPr="00C20934" w:rsidRDefault="00C20934" w:rsidP="00C20934"/>
          <w:p w14:paraId="458E0842" w14:textId="77777777" w:rsidR="00C20934" w:rsidRPr="00C20934" w:rsidRDefault="00C20934" w:rsidP="00C20934"/>
          <w:p w14:paraId="43DA89BC" w14:textId="77777777" w:rsidR="00C20934" w:rsidRPr="00C20934" w:rsidRDefault="00C20934" w:rsidP="00C20934"/>
          <w:p w14:paraId="6469D174" w14:textId="77777777" w:rsidR="00C20934" w:rsidRPr="00C20934" w:rsidRDefault="00C20934" w:rsidP="00C20934"/>
          <w:p w14:paraId="5B62880A" w14:textId="77777777" w:rsidR="00C20934" w:rsidRPr="00C20934" w:rsidRDefault="00C20934" w:rsidP="00C20934"/>
          <w:p w14:paraId="07E589E8" w14:textId="77777777" w:rsidR="00C20934" w:rsidRPr="00C20934" w:rsidRDefault="00C20934" w:rsidP="00C20934"/>
          <w:p w14:paraId="69C5953F" w14:textId="77777777" w:rsidR="00C20934" w:rsidRPr="00C20934" w:rsidRDefault="00C20934" w:rsidP="00C20934"/>
          <w:p w14:paraId="5B152590" w14:textId="77777777" w:rsidR="00C20934" w:rsidRPr="00C20934" w:rsidRDefault="00C20934" w:rsidP="00C20934"/>
          <w:p w14:paraId="50ED0925" w14:textId="77777777" w:rsidR="00C20934" w:rsidRPr="00C20934" w:rsidRDefault="00C20934" w:rsidP="00C20934"/>
          <w:p w14:paraId="6E798753" w14:textId="77777777" w:rsidR="00C20934" w:rsidRPr="00C20934" w:rsidRDefault="00C20934" w:rsidP="00C20934"/>
          <w:p w14:paraId="6503525C" w14:textId="77777777" w:rsidR="00C20934" w:rsidRPr="00C20934" w:rsidRDefault="00C20934" w:rsidP="00C20934"/>
          <w:p w14:paraId="5DF25D45" w14:textId="77777777" w:rsidR="00C20934" w:rsidRPr="00C20934" w:rsidRDefault="00C20934" w:rsidP="00C20934"/>
          <w:p w14:paraId="7CA6BD4C" w14:textId="77777777" w:rsidR="00C20934" w:rsidRPr="00C20934" w:rsidRDefault="00C20934" w:rsidP="00C20934"/>
          <w:p w14:paraId="1178A1A3" w14:textId="77777777" w:rsidR="00C20934" w:rsidRPr="00C20934" w:rsidRDefault="00C20934" w:rsidP="00C20934"/>
        </w:tc>
      </w:tr>
      <w:tr w:rsidR="000107EA" w:rsidRPr="00975448" w14:paraId="27E5A1CB" w14:textId="77777777">
        <w:trPr>
          <w:cantSplit/>
          <w:jc w:val="center"/>
        </w:trPr>
        <w:tc>
          <w:tcPr>
            <w:tcW w:w="7369" w:type="dxa"/>
            <w:tcBorders>
              <w:top w:val="single" w:sz="4" w:space="0" w:color="auto"/>
              <w:left w:val="single" w:sz="4" w:space="0" w:color="auto"/>
              <w:bottom w:val="single" w:sz="4" w:space="0" w:color="auto"/>
              <w:right w:val="single" w:sz="4" w:space="0" w:color="auto"/>
            </w:tcBorders>
          </w:tcPr>
          <w:p w14:paraId="12ED9683" w14:textId="77777777" w:rsidR="000107EA"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10.1 </w:t>
            </w:r>
            <w:r>
              <w:rPr>
                <w:rFonts w:ascii="Tahoma" w:hAnsi="Tahoma" w:cs="Tahoma"/>
                <w:sz w:val="18"/>
                <w:szCs w:val="18"/>
              </w:rPr>
              <w:t xml:space="preserve">. </w:t>
            </w:r>
            <w:r w:rsidRPr="00875440">
              <w:rPr>
                <w:rFonts w:ascii="Tahoma" w:hAnsi="Tahoma" w:cs="Tahoma"/>
                <w:sz w:val="18"/>
                <w:szCs w:val="18"/>
              </w:rPr>
              <w:t xml:space="preserve">Συμφωνία- πλαίσιο </w:t>
            </w:r>
            <w:r>
              <w:rPr>
                <w:rFonts w:ascii="Tahoma" w:hAnsi="Tahoma" w:cs="Tahoma"/>
                <w:sz w:val="18"/>
                <w:szCs w:val="18"/>
              </w:rPr>
              <w:t>(</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39 και 273 Ν. 4412/2016</w:t>
            </w:r>
            <w:r w:rsidRPr="00875440">
              <w:rPr>
                <w:rFonts w:ascii="Tahoma" w:hAnsi="Tahoma" w:cs="Tahoma"/>
                <w:sz w:val="18"/>
                <w:szCs w:val="18"/>
              </w:rPr>
              <w:t>)</w:t>
            </w:r>
          </w:p>
          <w:p w14:paraId="724A529C" w14:textId="77777777" w:rsidR="00C20934" w:rsidRPr="00C20934" w:rsidRDefault="00C20934" w:rsidP="00C20934">
            <w:pPr>
              <w:rPr>
                <w:rFonts w:ascii="Tahoma" w:hAnsi="Tahoma" w:cs="Tahoma"/>
                <w:sz w:val="18"/>
                <w:szCs w:val="18"/>
              </w:rPr>
            </w:pPr>
          </w:p>
          <w:p w14:paraId="25A0CFAD" w14:textId="77777777" w:rsidR="00C20934" w:rsidRPr="00C20934" w:rsidRDefault="00C20934" w:rsidP="00C20934">
            <w:pPr>
              <w:rPr>
                <w:rFonts w:ascii="Tahoma" w:hAnsi="Tahoma" w:cs="Tahoma"/>
                <w:sz w:val="18"/>
                <w:szCs w:val="18"/>
              </w:rPr>
            </w:pPr>
          </w:p>
          <w:p w14:paraId="69448555" w14:textId="77777777" w:rsidR="00C20934" w:rsidRPr="00C20934" w:rsidRDefault="00C20934" w:rsidP="00C20934">
            <w:pPr>
              <w:rPr>
                <w:rFonts w:ascii="Tahoma" w:hAnsi="Tahoma" w:cs="Tahoma"/>
                <w:sz w:val="18"/>
                <w:szCs w:val="18"/>
              </w:rPr>
            </w:pPr>
          </w:p>
          <w:p w14:paraId="3836A9B2" w14:textId="77777777" w:rsidR="00C20934" w:rsidRPr="00C20934" w:rsidRDefault="00C20934" w:rsidP="00C20934">
            <w:pPr>
              <w:rPr>
                <w:rFonts w:ascii="Tahoma" w:hAnsi="Tahoma" w:cs="Tahoma"/>
                <w:sz w:val="18"/>
                <w:szCs w:val="18"/>
              </w:rPr>
            </w:pPr>
          </w:p>
          <w:p w14:paraId="6BF29B51" w14:textId="77777777" w:rsidR="00C20934" w:rsidRPr="00C20934" w:rsidRDefault="00C20934" w:rsidP="00C20934">
            <w:pPr>
              <w:rPr>
                <w:rFonts w:ascii="Tahoma" w:hAnsi="Tahoma" w:cs="Tahoma"/>
                <w:sz w:val="18"/>
                <w:szCs w:val="18"/>
              </w:rPr>
            </w:pPr>
          </w:p>
          <w:p w14:paraId="2E865D24" w14:textId="77777777" w:rsidR="00C20934" w:rsidRPr="00C20934" w:rsidRDefault="00C20934" w:rsidP="00C20934">
            <w:pPr>
              <w:rPr>
                <w:rFonts w:ascii="Tahoma" w:hAnsi="Tahoma" w:cs="Tahoma"/>
                <w:sz w:val="18"/>
                <w:szCs w:val="18"/>
              </w:rPr>
            </w:pPr>
          </w:p>
          <w:p w14:paraId="3F9D5D0A" w14:textId="77777777" w:rsidR="00C20934" w:rsidRPr="00C20934" w:rsidRDefault="00C20934" w:rsidP="00C20934">
            <w:pPr>
              <w:rPr>
                <w:rFonts w:ascii="Tahoma" w:hAnsi="Tahoma" w:cs="Tahoma"/>
                <w:sz w:val="18"/>
                <w:szCs w:val="18"/>
              </w:rPr>
            </w:pPr>
          </w:p>
          <w:p w14:paraId="14018AC9" w14:textId="77777777" w:rsidR="00C20934" w:rsidRPr="00C20934" w:rsidRDefault="00C20934" w:rsidP="00C20934">
            <w:pPr>
              <w:rPr>
                <w:rFonts w:ascii="Tahoma" w:hAnsi="Tahoma" w:cs="Tahoma"/>
                <w:sz w:val="18"/>
                <w:szCs w:val="18"/>
              </w:rPr>
            </w:pPr>
          </w:p>
          <w:p w14:paraId="2689546D" w14:textId="77777777" w:rsidR="00C20934" w:rsidRPr="00C20934" w:rsidRDefault="00C20934" w:rsidP="00C20934">
            <w:pPr>
              <w:rPr>
                <w:rFonts w:ascii="Tahoma" w:hAnsi="Tahoma" w:cs="Tahoma"/>
                <w:sz w:val="18"/>
                <w:szCs w:val="18"/>
              </w:rPr>
            </w:pPr>
          </w:p>
          <w:p w14:paraId="184F7AF8" w14:textId="77777777" w:rsidR="00C20934" w:rsidRPr="00C20934" w:rsidRDefault="00C20934" w:rsidP="00C20934">
            <w:pPr>
              <w:rPr>
                <w:rFonts w:ascii="Tahoma" w:hAnsi="Tahoma" w:cs="Tahoma"/>
                <w:sz w:val="18"/>
                <w:szCs w:val="18"/>
              </w:rPr>
            </w:pPr>
          </w:p>
          <w:p w14:paraId="2E0234A4" w14:textId="77777777" w:rsidR="00C20934" w:rsidRPr="00C20934" w:rsidRDefault="00C20934" w:rsidP="00C20934">
            <w:pPr>
              <w:rPr>
                <w:rFonts w:ascii="Tahoma" w:hAnsi="Tahoma" w:cs="Tahoma"/>
                <w:sz w:val="18"/>
                <w:szCs w:val="18"/>
              </w:rPr>
            </w:pPr>
          </w:p>
          <w:p w14:paraId="10E89438" w14:textId="77777777" w:rsidR="00C20934" w:rsidRPr="00C20934" w:rsidRDefault="00C20934" w:rsidP="00C20934">
            <w:pPr>
              <w:rPr>
                <w:rFonts w:ascii="Tahoma" w:hAnsi="Tahoma" w:cs="Tahoma"/>
                <w:sz w:val="18"/>
                <w:szCs w:val="18"/>
              </w:rPr>
            </w:pPr>
          </w:p>
          <w:p w14:paraId="7E16B6D1" w14:textId="77777777" w:rsidR="00C20934" w:rsidRPr="00C20934" w:rsidRDefault="00C20934" w:rsidP="00C20934">
            <w:pPr>
              <w:rPr>
                <w:rFonts w:ascii="Tahoma" w:hAnsi="Tahoma" w:cs="Tahoma"/>
                <w:sz w:val="18"/>
                <w:szCs w:val="18"/>
              </w:rPr>
            </w:pPr>
          </w:p>
          <w:p w14:paraId="1A684C4F" w14:textId="77777777" w:rsidR="00C20934" w:rsidRPr="00C20934" w:rsidRDefault="00C20934" w:rsidP="00C20934">
            <w:pPr>
              <w:rPr>
                <w:rFonts w:ascii="Tahoma" w:hAnsi="Tahoma" w:cs="Tahoma"/>
                <w:sz w:val="18"/>
                <w:szCs w:val="18"/>
              </w:rPr>
            </w:pPr>
          </w:p>
          <w:p w14:paraId="0ACF179D" w14:textId="77777777" w:rsidR="00C20934" w:rsidRPr="00C20934" w:rsidRDefault="00C20934" w:rsidP="00C20934">
            <w:pPr>
              <w:rPr>
                <w:rFonts w:ascii="Tahoma" w:hAnsi="Tahoma" w:cs="Tahoma"/>
                <w:sz w:val="18"/>
                <w:szCs w:val="18"/>
              </w:rPr>
            </w:pPr>
          </w:p>
          <w:p w14:paraId="61F52EB3" w14:textId="77777777" w:rsidR="00C20934" w:rsidRPr="00C20934" w:rsidRDefault="00C20934" w:rsidP="00C20934">
            <w:pPr>
              <w:rPr>
                <w:rFonts w:ascii="Tahoma" w:hAnsi="Tahoma" w:cs="Tahoma"/>
                <w:sz w:val="18"/>
                <w:szCs w:val="18"/>
              </w:rPr>
            </w:pPr>
          </w:p>
          <w:p w14:paraId="1CB5F7E1" w14:textId="77777777" w:rsidR="00C20934" w:rsidRPr="00C20934" w:rsidRDefault="00C20934" w:rsidP="00C20934">
            <w:pPr>
              <w:rPr>
                <w:rFonts w:ascii="Tahoma" w:hAnsi="Tahoma" w:cs="Tahoma"/>
                <w:sz w:val="18"/>
                <w:szCs w:val="18"/>
              </w:rPr>
            </w:pPr>
          </w:p>
          <w:p w14:paraId="0DFED043" w14:textId="77777777" w:rsidR="00C20934" w:rsidRPr="00C20934" w:rsidRDefault="00C20934" w:rsidP="00C20934">
            <w:pPr>
              <w:rPr>
                <w:rFonts w:ascii="Tahoma" w:hAnsi="Tahoma" w:cs="Tahoma"/>
                <w:sz w:val="18"/>
                <w:szCs w:val="18"/>
              </w:rPr>
            </w:pPr>
          </w:p>
          <w:p w14:paraId="20BEE9D9" w14:textId="77777777" w:rsidR="00C20934" w:rsidRPr="00C20934" w:rsidRDefault="00C20934" w:rsidP="00C20934">
            <w:pPr>
              <w:rPr>
                <w:rFonts w:ascii="Tahoma" w:hAnsi="Tahoma" w:cs="Tahoma"/>
                <w:sz w:val="18"/>
                <w:szCs w:val="18"/>
              </w:rPr>
            </w:pPr>
          </w:p>
          <w:p w14:paraId="321E7616" w14:textId="77777777" w:rsidR="00C20934" w:rsidRPr="00C20934" w:rsidRDefault="00C20934" w:rsidP="00C20934">
            <w:pPr>
              <w:rPr>
                <w:rFonts w:ascii="Tahoma" w:hAnsi="Tahoma" w:cs="Tahoma"/>
                <w:sz w:val="18"/>
                <w:szCs w:val="18"/>
              </w:rPr>
            </w:pPr>
          </w:p>
          <w:p w14:paraId="32AB60EE" w14:textId="77777777" w:rsidR="00C20934" w:rsidRPr="00C20934" w:rsidRDefault="00C20934" w:rsidP="00C20934">
            <w:pPr>
              <w:rPr>
                <w:rFonts w:ascii="Tahoma" w:hAnsi="Tahoma" w:cs="Tahoma"/>
                <w:sz w:val="18"/>
                <w:szCs w:val="18"/>
              </w:rPr>
            </w:pPr>
          </w:p>
          <w:p w14:paraId="19830067" w14:textId="77777777" w:rsidR="00C20934" w:rsidRPr="00C20934" w:rsidRDefault="00C20934" w:rsidP="00C20934">
            <w:pPr>
              <w:rPr>
                <w:rFonts w:ascii="Tahoma" w:hAnsi="Tahoma" w:cs="Tahoma"/>
                <w:sz w:val="18"/>
                <w:szCs w:val="18"/>
              </w:rPr>
            </w:pPr>
          </w:p>
          <w:p w14:paraId="631D1C88" w14:textId="77777777" w:rsidR="00C20934" w:rsidRPr="00C20934" w:rsidRDefault="00C20934" w:rsidP="00C20934">
            <w:pPr>
              <w:rPr>
                <w:rFonts w:ascii="Tahoma" w:hAnsi="Tahoma" w:cs="Tahoma"/>
                <w:sz w:val="18"/>
                <w:szCs w:val="18"/>
              </w:rPr>
            </w:pPr>
          </w:p>
          <w:p w14:paraId="193524C4" w14:textId="77777777" w:rsidR="00C20934" w:rsidRPr="00C20934" w:rsidRDefault="00C20934" w:rsidP="00C20934">
            <w:pPr>
              <w:rPr>
                <w:rFonts w:ascii="Tahoma" w:hAnsi="Tahoma" w:cs="Tahoma"/>
                <w:sz w:val="18"/>
                <w:szCs w:val="18"/>
              </w:rPr>
            </w:pPr>
          </w:p>
          <w:p w14:paraId="1E5C855D" w14:textId="77777777" w:rsidR="00C20934" w:rsidRPr="00C20934" w:rsidRDefault="00C20934" w:rsidP="00C20934">
            <w:pPr>
              <w:rPr>
                <w:rFonts w:ascii="Tahoma" w:hAnsi="Tahoma" w:cs="Tahoma"/>
                <w:sz w:val="18"/>
                <w:szCs w:val="18"/>
              </w:rPr>
            </w:pPr>
          </w:p>
          <w:p w14:paraId="48CE345F" w14:textId="77777777" w:rsidR="00C20934" w:rsidRPr="00C20934" w:rsidRDefault="00C20934" w:rsidP="00C20934">
            <w:pPr>
              <w:rPr>
                <w:rFonts w:ascii="Tahoma" w:hAnsi="Tahoma" w:cs="Tahoma"/>
                <w:sz w:val="18"/>
                <w:szCs w:val="18"/>
              </w:rPr>
            </w:pPr>
          </w:p>
          <w:p w14:paraId="2D578B29" w14:textId="77777777" w:rsidR="00C20934" w:rsidRPr="00C20934" w:rsidRDefault="00C20934" w:rsidP="00C20934">
            <w:pPr>
              <w:rPr>
                <w:rFonts w:ascii="Tahoma" w:hAnsi="Tahoma" w:cs="Tahoma"/>
                <w:sz w:val="18"/>
                <w:szCs w:val="18"/>
              </w:rPr>
            </w:pPr>
          </w:p>
          <w:p w14:paraId="2F80D09D" w14:textId="77777777" w:rsidR="00C20934" w:rsidRPr="00C20934" w:rsidRDefault="00C20934" w:rsidP="00C20934">
            <w:pPr>
              <w:rPr>
                <w:rFonts w:ascii="Tahoma" w:hAnsi="Tahoma" w:cs="Tahoma"/>
                <w:sz w:val="18"/>
                <w:szCs w:val="18"/>
              </w:rPr>
            </w:pPr>
          </w:p>
          <w:p w14:paraId="70EBAEFB" w14:textId="77777777" w:rsidR="00C20934" w:rsidRPr="00C20934" w:rsidRDefault="00C20934" w:rsidP="00C20934">
            <w:pPr>
              <w:rPr>
                <w:rFonts w:ascii="Tahoma" w:hAnsi="Tahoma" w:cs="Tahoma"/>
                <w:sz w:val="18"/>
                <w:szCs w:val="18"/>
              </w:rPr>
            </w:pPr>
          </w:p>
          <w:p w14:paraId="60815AC3" w14:textId="77777777" w:rsidR="00C20934" w:rsidRPr="00C20934" w:rsidRDefault="00C20934" w:rsidP="00C20934">
            <w:pPr>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D83E499"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417045F2" w14:textId="77777777">
        <w:trPr>
          <w:cantSplit/>
          <w:jc w:val="center"/>
        </w:trPr>
        <w:tc>
          <w:tcPr>
            <w:tcW w:w="7369" w:type="dxa"/>
            <w:tcBorders>
              <w:top w:val="single" w:sz="4" w:space="0" w:color="auto"/>
              <w:left w:val="single" w:sz="4" w:space="0" w:color="auto"/>
              <w:bottom w:val="single" w:sz="4" w:space="0" w:color="auto"/>
              <w:right w:val="single" w:sz="4" w:space="0" w:color="auto"/>
            </w:tcBorders>
          </w:tcPr>
          <w:p w14:paraId="12624281" w14:textId="77777777" w:rsidR="000107EA" w:rsidRDefault="000107EA" w:rsidP="00CE7E1E">
            <w:pPr>
              <w:spacing w:before="60" w:after="60" w:line="240" w:lineRule="exact"/>
              <w:rPr>
                <w:rFonts w:ascii="Tahoma" w:hAnsi="Tahoma" w:cs="Tahoma"/>
                <w:sz w:val="18"/>
                <w:szCs w:val="18"/>
              </w:rPr>
            </w:pPr>
            <w:r w:rsidRPr="00975448">
              <w:rPr>
                <w:rFonts w:ascii="Tahoma" w:hAnsi="Tahoma" w:cs="Tahoma"/>
                <w:sz w:val="18"/>
                <w:szCs w:val="18"/>
              </w:rPr>
              <w:lastRenderedPageBreak/>
              <w:t xml:space="preserve">10.2 </w:t>
            </w:r>
            <w:r w:rsidRPr="00DB0948">
              <w:rPr>
                <w:rFonts w:ascii="Tahoma" w:hAnsi="Tahoma" w:cs="Tahoma"/>
                <w:sz w:val="18"/>
                <w:szCs w:val="18"/>
              </w:rPr>
              <w:t>Δυναμικ</w:t>
            </w:r>
            <w:r>
              <w:rPr>
                <w:rFonts w:ascii="Tahoma" w:hAnsi="Tahoma" w:cs="Tahoma"/>
                <w:sz w:val="18"/>
                <w:szCs w:val="18"/>
              </w:rPr>
              <w:t>ό</w:t>
            </w:r>
            <w:r w:rsidRPr="00DB0948">
              <w:rPr>
                <w:rFonts w:ascii="Tahoma" w:hAnsi="Tahoma" w:cs="Tahoma"/>
                <w:sz w:val="18"/>
                <w:szCs w:val="18"/>
              </w:rPr>
              <w:t xml:space="preserve"> σ</w:t>
            </w:r>
            <w:r>
              <w:rPr>
                <w:rFonts w:ascii="Tahoma" w:hAnsi="Tahoma" w:cs="Tahoma"/>
                <w:sz w:val="18"/>
                <w:szCs w:val="18"/>
              </w:rPr>
              <w:t>ύ</w:t>
            </w:r>
            <w:r w:rsidRPr="00DB0948">
              <w:rPr>
                <w:rFonts w:ascii="Tahoma" w:hAnsi="Tahoma" w:cs="Tahoma"/>
                <w:sz w:val="18"/>
                <w:szCs w:val="18"/>
              </w:rPr>
              <w:t>στ</w:t>
            </w:r>
            <w:r>
              <w:rPr>
                <w:rFonts w:ascii="Tahoma" w:hAnsi="Tahoma" w:cs="Tahoma"/>
                <w:sz w:val="18"/>
                <w:szCs w:val="18"/>
              </w:rPr>
              <w:t>η</w:t>
            </w:r>
            <w:r w:rsidRPr="00DB0948">
              <w:rPr>
                <w:rFonts w:ascii="Tahoma" w:hAnsi="Tahoma" w:cs="Tahoma"/>
                <w:sz w:val="18"/>
                <w:szCs w:val="18"/>
              </w:rPr>
              <w:t>μα αγορών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33 και 270 Ν. 4412/2016</w:t>
            </w:r>
            <w:r w:rsidRPr="00DB0948">
              <w:rPr>
                <w:rFonts w:ascii="Tahoma" w:hAnsi="Tahoma" w:cs="Tahoma"/>
                <w:sz w:val="18"/>
                <w:szCs w:val="18"/>
              </w:rPr>
              <w:t>)</w:t>
            </w:r>
          </w:p>
          <w:p w14:paraId="726D0B81" w14:textId="77777777" w:rsidR="00C20934" w:rsidRPr="00C20934" w:rsidRDefault="00C20934" w:rsidP="00C20934">
            <w:pPr>
              <w:rPr>
                <w:rFonts w:ascii="Tahoma" w:hAnsi="Tahoma" w:cs="Tahoma"/>
                <w:sz w:val="18"/>
                <w:szCs w:val="18"/>
              </w:rPr>
            </w:pPr>
          </w:p>
          <w:p w14:paraId="4C1570CB" w14:textId="77777777" w:rsidR="00C20934" w:rsidRPr="00C20934" w:rsidRDefault="00C20934" w:rsidP="00C20934">
            <w:pPr>
              <w:rPr>
                <w:rFonts w:ascii="Tahoma" w:hAnsi="Tahoma" w:cs="Tahoma"/>
                <w:sz w:val="18"/>
                <w:szCs w:val="18"/>
              </w:rPr>
            </w:pPr>
          </w:p>
          <w:p w14:paraId="06846E55" w14:textId="77777777" w:rsidR="00C20934" w:rsidRPr="00C20934" w:rsidRDefault="00C20934" w:rsidP="00C20934">
            <w:pPr>
              <w:rPr>
                <w:rFonts w:ascii="Tahoma" w:hAnsi="Tahoma" w:cs="Tahoma"/>
                <w:sz w:val="18"/>
                <w:szCs w:val="18"/>
              </w:rPr>
            </w:pPr>
          </w:p>
          <w:p w14:paraId="2EE94594" w14:textId="77777777" w:rsidR="00C20934" w:rsidRPr="00C20934" w:rsidRDefault="00C20934" w:rsidP="00C20934">
            <w:pPr>
              <w:rPr>
                <w:rFonts w:ascii="Tahoma" w:hAnsi="Tahoma" w:cs="Tahoma"/>
                <w:sz w:val="18"/>
                <w:szCs w:val="18"/>
              </w:rPr>
            </w:pPr>
          </w:p>
          <w:p w14:paraId="2E456EEB" w14:textId="77777777" w:rsidR="00C20934" w:rsidRPr="00C20934" w:rsidRDefault="00C20934" w:rsidP="00C20934">
            <w:pPr>
              <w:rPr>
                <w:rFonts w:ascii="Tahoma" w:hAnsi="Tahoma" w:cs="Tahoma"/>
                <w:sz w:val="18"/>
                <w:szCs w:val="18"/>
              </w:rPr>
            </w:pPr>
          </w:p>
          <w:p w14:paraId="44CACB4F" w14:textId="77777777" w:rsidR="00C20934" w:rsidRPr="00C20934" w:rsidRDefault="00C20934" w:rsidP="00C20934">
            <w:pPr>
              <w:rPr>
                <w:rFonts w:ascii="Tahoma" w:hAnsi="Tahoma" w:cs="Tahoma"/>
                <w:sz w:val="18"/>
                <w:szCs w:val="18"/>
              </w:rPr>
            </w:pPr>
          </w:p>
          <w:p w14:paraId="4DF2CB90" w14:textId="77777777" w:rsidR="00C20934" w:rsidRPr="00C20934" w:rsidRDefault="00C20934" w:rsidP="00C20934">
            <w:pPr>
              <w:rPr>
                <w:rFonts w:ascii="Tahoma" w:hAnsi="Tahoma" w:cs="Tahoma"/>
                <w:sz w:val="18"/>
                <w:szCs w:val="18"/>
              </w:rPr>
            </w:pPr>
          </w:p>
          <w:p w14:paraId="7B40C4A6" w14:textId="77777777" w:rsidR="00C20934" w:rsidRPr="00C20934" w:rsidRDefault="00C20934" w:rsidP="00C20934">
            <w:pPr>
              <w:rPr>
                <w:rFonts w:ascii="Tahoma" w:hAnsi="Tahoma" w:cs="Tahoma"/>
                <w:sz w:val="18"/>
                <w:szCs w:val="18"/>
              </w:rPr>
            </w:pPr>
          </w:p>
          <w:p w14:paraId="66C53299" w14:textId="77777777" w:rsidR="00C20934" w:rsidRPr="00C20934" w:rsidRDefault="00C20934" w:rsidP="00C20934">
            <w:pPr>
              <w:rPr>
                <w:rFonts w:ascii="Tahoma" w:hAnsi="Tahoma" w:cs="Tahoma"/>
                <w:sz w:val="18"/>
                <w:szCs w:val="18"/>
              </w:rPr>
            </w:pPr>
          </w:p>
          <w:p w14:paraId="5BFA072E" w14:textId="77777777" w:rsidR="00C20934" w:rsidRPr="00C20934" w:rsidRDefault="00C20934" w:rsidP="00C20934">
            <w:pPr>
              <w:rPr>
                <w:rFonts w:ascii="Tahoma" w:hAnsi="Tahoma" w:cs="Tahoma"/>
                <w:sz w:val="18"/>
                <w:szCs w:val="18"/>
              </w:rPr>
            </w:pPr>
          </w:p>
          <w:p w14:paraId="694C9D40" w14:textId="77777777" w:rsidR="00C20934" w:rsidRPr="00C20934" w:rsidRDefault="00C20934" w:rsidP="00C20934">
            <w:pPr>
              <w:rPr>
                <w:rFonts w:ascii="Tahoma" w:hAnsi="Tahoma" w:cs="Tahoma"/>
                <w:sz w:val="18"/>
                <w:szCs w:val="18"/>
              </w:rPr>
            </w:pPr>
          </w:p>
          <w:p w14:paraId="2BFE5D20" w14:textId="77777777" w:rsidR="00C20934" w:rsidRPr="00C20934" w:rsidRDefault="00C20934" w:rsidP="00C20934">
            <w:pPr>
              <w:rPr>
                <w:rFonts w:ascii="Tahoma" w:hAnsi="Tahoma" w:cs="Tahoma"/>
                <w:sz w:val="18"/>
                <w:szCs w:val="18"/>
              </w:rPr>
            </w:pPr>
          </w:p>
          <w:p w14:paraId="45CD6F44" w14:textId="77777777" w:rsidR="00C20934" w:rsidRPr="00C20934" w:rsidRDefault="00C20934" w:rsidP="00C20934">
            <w:pPr>
              <w:rPr>
                <w:rFonts w:ascii="Tahoma" w:hAnsi="Tahoma" w:cs="Tahoma"/>
                <w:sz w:val="18"/>
                <w:szCs w:val="18"/>
              </w:rPr>
            </w:pPr>
          </w:p>
          <w:p w14:paraId="299FDF22" w14:textId="77777777" w:rsidR="00C20934" w:rsidRPr="00C20934" w:rsidRDefault="00C20934" w:rsidP="00C20934">
            <w:pPr>
              <w:rPr>
                <w:rFonts w:ascii="Tahoma" w:hAnsi="Tahoma" w:cs="Tahoma"/>
                <w:sz w:val="18"/>
                <w:szCs w:val="18"/>
              </w:rPr>
            </w:pPr>
          </w:p>
          <w:p w14:paraId="2FCB4033" w14:textId="77777777" w:rsidR="00C20934" w:rsidRPr="00C20934" w:rsidRDefault="00C20934" w:rsidP="00C20934">
            <w:pPr>
              <w:rPr>
                <w:rFonts w:ascii="Tahoma" w:hAnsi="Tahoma" w:cs="Tahoma"/>
                <w:sz w:val="18"/>
                <w:szCs w:val="18"/>
              </w:rPr>
            </w:pPr>
          </w:p>
          <w:p w14:paraId="514F6B3C" w14:textId="77777777" w:rsidR="00C20934" w:rsidRPr="00C20934" w:rsidRDefault="00C20934" w:rsidP="00C20934">
            <w:pPr>
              <w:rPr>
                <w:rFonts w:ascii="Tahoma" w:hAnsi="Tahoma" w:cs="Tahoma"/>
                <w:sz w:val="18"/>
                <w:szCs w:val="18"/>
              </w:rPr>
            </w:pPr>
          </w:p>
          <w:p w14:paraId="7D6CA77D" w14:textId="77777777" w:rsidR="00C20934" w:rsidRPr="00C20934" w:rsidRDefault="00C20934" w:rsidP="00C20934">
            <w:pPr>
              <w:rPr>
                <w:rFonts w:ascii="Tahoma" w:hAnsi="Tahoma" w:cs="Tahoma"/>
                <w:sz w:val="18"/>
                <w:szCs w:val="18"/>
              </w:rPr>
            </w:pPr>
          </w:p>
          <w:p w14:paraId="74DC743B" w14:textId="77777777" w:rsidR="00C20934" w:rsidRPr="00C20934" w:rsidRDefault="00C20934" w:rsidP="00C20934">
            <w:pPr>
              <w:rPr>
                <w:rFonts w:ascii="Tahoma" w:hAnsi="Tahoma" w:cs="Tahoma"/>
                <w:sz w:val="18"/>
                <w:szCs w:val="18"/>
              </w:rPr>
            </w:pPr>
          </w:p>
          <w:p w14:paraId="3AF0B99F" w14:textId="77777777" w:rsidR="00C20934" w:rsidRPr="00C20934" w:rsidRDefault="00C20934" w:rsidP="00C20934">
            <w:pPr>
              <w:rPr>
                <w:rFonts w:ascii="Tahoma" w:hAnsi="Tahoma" w:cs="Tahoma"/>
                <w:sz w:val="18"/>
                <w:szCs w:val="18"/>
              </w:rPr>
            </w:pPr>
          </w:p>
          <w:p w14:paraId="6D28BD3B" w14:textId="77777777" w:rsidR="00C20934" w:rsidRPr="00C20934" w:rsidRDefault="00C20934" w:rsidP="00C20934">
            <w:pPr>
              <w:rPr>
                <w:rFonts w:ascii="Tahoma" w:hAnsi="Tahoma" w:cs="Tahoma"/>
                <w:sz w:val="18"/>
                <w:szCs w:val="18"/>
              </w:rPr>
            </w:pPr>
          </w:p>
          <w:p w14:paraId="79253A2C" w14:textId="77777777" w:rsidR="00C20934" w:rsidRPr="00C20934" w:rsidRDefault="00C20934" w:rsidP="00C20934">
            <w:pPr>
              <w:rPr>
                <w:rFonts w:ascii="Tahoma" w:hAnsi="Tahoma" w:cs="Tahoma"/>
                <w:sz w:val="18"/>
                <w:szCs w:val="18"/>
              </w:rPr>
            </w:pPr>
          </w:p>
          <w:p w14:paraId="37D1FC27" w14:textId="77777777" w:rsidR="00C20934" w:rsidRPr="00C20934" w:rsidRDefault="00C20934" w:rsidP="00C20934">
            <w:pPr>
              <w:rPr>
                <w:rFonts w:ascii="Tahoma" w:hAnsi="Tahoma" w:cs="Tahoma"/>
                <w:sz w:val="18"/>
                <w:szCs w:val="18"/>
              </w:rPr>
            </w:pPr>
          </w:p>
          <w:p w14:paraId="12886E6F" w14:textId="77777777" w:rsidR="00C20934" w:rsidRPr="00C20934" w:rsidRDefault="00C20934" w:rsidP="00C20934">
            <w:pPr>
              <w:rPr>
                <w:rFonts w:ascii="Tahoma" w:hAnsi="Tahoma" w:cs="Tahoma"/>
                <w:sz w:val="18"/>
                <w:szCs w:val="18"/>
              </w:rPr>
            </w:pPr>
          </w:p>
          <w:p w14:paraId="27332FBE" w14:textId="77777777" w:rsidR="00C20934" w:rsidRPr="00C20934" w:rsidRDefault="00C20934" w:rsidP="00C20934">
            <w:pPr>
              <w:rPr>
                <w:rFonts w:ascii="Tahoma" w:hAnsi="Tahoma" w:cs="Tahoma"/>
                <w:sz w:val="18"/>
                <w:szCs w:val="18"/>
              </w:rPr>
            </w:pPr>
          </w:p>
          <w:p w14:paraId="3A2EE443" w14:textId="77777777" w:rsidR="00C20934" w:rsidRPr="00C20934" w:rsidRDefault="00C20934" w:rsidP="00C20934">
            <w:pPr>
              <w:rPr>
                <w:rFonts w:ascii="Tahoma" w:hAnsi="Tahoma" w:cs="Tahoma"/>
                <w:sz w:val="18"/>
                <w:szCs w:val="18"/>
              </w:rPr>
            </w:pPr>
          </w:p>
          <w:p w14:paraId="4333396F" w14:textId="77777777" w:rsidR="00C20934" w:rsidRPr="00C20934" w:rsidRDefault="00C20934" w:rsidP="00C20934">
            <w:pPr>
              <w:rPr>
                <w:rFonts w:ascii="Tahoma" w:hAnsi="Tahoma" w:cs="Tahoma"/>
                <w:sz w:val="18"/>
                <w:szCs w:val="18"/>
              </w:rPr>
            </w:pPr>
          </w:p>
          <w:p w14:paraId="6E1C8558" w14:textId="77777777" w:rsidR="00C20934" w:rsidRPr="00C20934" w:rsidRDefault="00C20934" w:rsidP="00C20934">
            <w:pPr>
              <w:rPr>
                <w:rFonts w:ascii="Tahoma" w:hAnsi="Tahoma" w:cs="Tahoma"/>
                <w:sz w:val="18"/>
                <w:szCs w:val="18"/>
              </w:rPr>
            </w:pPr>
          </w:p>
          <w:p w14:paraId="2F7CA4EA" w14:textId="77777777" w:rsidR="00C20934" w:rsidRPr="00C20934" w:rsidRDefault="00C20934" w:rsidP="00C20934">
            <w:pPr>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BCF7960"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4C86C2EC" w14:textId="77777777">
        <w:trPr>
          <w:cantSplit/>
          <w:jc w:val="center"/>
        </w:trPr>
        <w:tc>
          <w:tcPr>
            <w:tcW w:w="7369" w:type="dxa"/>
            <w:tcBorders>
              <w:top w:val="single" w:sz="4" w:space="0" w:color="auto"/>
              <w:left w:val="single" w:sz="4" w:space="0" w:color="auto"/>
              <w:bottom w:val="single" w:sz="4" w:space="0" w:color="auto"/>
              <w:right w:val="single" w:sz="4" w:space="0" w:color="auto"/>
            </w:tcBorders>
          </w:tcPr>
          <w:p w14:paraId="40C8DC3D" w14:textId="77777777" w:rsidR="000107EA" w:rsidRDefault="000107EA" w:rsidP="00CE7E1E">
            <w:pPr>
              <w:spacing w:before="60" w:after="60" w:line="240" w:lineRule="exact"/>
              <w:rPr>
                <w:rFonts w:ascii="Tahoma" w:hAnsi="Tahoma" w:cs="Tahoma"/>
                <w:sz w:val="18"/>
                <w:szCs w:val="18"/>
              </w:rPr>
            </w:pPr>
            <w:r w:rsidRPr="00975448">
              <w:rPr>
                <w:rFonts w:ascii="Tahoma" w:hAnsi="Tahoma" w:cs="Tahoma"/>
                <w:sz w:val="18"/>
                <w:szCs w:val="18"/>
              </w:rPr>
              <w:t xml:space="preserve">10.3 </w:t>
            </w:r>
            <w:r w:rsidRPr="00875440">
              <w:rPr>
                <w:rFonts w:ascii="Tahoma" w:hAnsi="Tahoma" w:cs="Tahoma"/>
                <w:sz w:val="18"/>
                <w:szCs w:val="18"/>
              </w:rPr>
              <w:t>Ηλεκτρονικός πλειστηριασμός (</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34 και 271 Ν. 4412/2016</w:t>
            </w:r>
            <w:r w:rsidRPr="00875440">
              <w:rPr>
                <w:rFonts w:ascii="Tahoma" w:hAnsi="Tahoma" w:cs="Tahoma"/>
                <w:sz w:val="18"/>
                <w:szCs w:val="18"/>
              </w:rPr>
              <w:t>)</w:t>
            </w:r>
          </w:p>
          <w:p w14:paraId="010CFD1E" w14:textId="77777777" w:rsidR="00C20934" w:rsidRPr="00C20934" w:rsidRDefault="00C20934" w:rsidP="00C20934">
            <w:pPr>
              <w:rPr>
                <w:rFonts w:ascii="Tahoma" w:hAnsi="Tahoma" w:cs="Tahoma"/>
                <w:sz w:val="18"/>
                <w:szCs w:val="18"/>
              </w:rPr>
            </w:pPr>
          </w:p>
          <w:p w14:paraId="29CACEAC" w14:textId="77777777" w:rsidR="00C20934" w:rsidRPr="00C20934" w:rsidRDefault="00C20934" w:rsidP="00C20934">
            <w:pPr>
              <w:rPr>
                <w:rFonts w:ascii="Tahoma" w:hAnsi="Tahoma" w:cs="Tahoma"/>
                <w:sz w:val="18"/>
                <w:szCs w:val="18"/>
              </w:rPr>
            </w:pPr>
          </w:p>
          <w:p w14:paraId="6D789F3F" w14:textId="77777777" w:rsidR="00C20934" w:rsidRPr="00C20934" w:rsidRDefault="00C20934" w:rsidP="00C20934">
            <w:pPr>
              <w:rPr>
                <w:rFonts w:ascii="Tahoma" w:hAnsi="Tahoma" w:cs="Tahoma"/>
                <w:sz w:val="18"/>
                <w:szCs w:val="18"/>
              </w:rPr>
            </w:pPr>
          </w:p>
          <w:p w14:paraId="699C4219" w14:textId="77777777" w:rsidR="00C20934" w:rsidRPr="00C20934" w:rsidRDefault="00C20934" w:rsidP="00C20934">
            <w:pPr>
              <w:rPr>
                <w:rFonts w:ascii="Tahoma" w:hAnsi="Tahoma" w:cs="Tahoma"/>
                <w:sz w:val="18"/>
                <w:szCs w:val="18"/>
              </w:rPr>
            </w:pPr>
          </w:p>
          <w:p w14:paraId="6EEEC55C" w14:textId="77777777" w:rsidR="00C20934" w:rsidRPr="00C20934" w:rsidRDefault="00C20934" w:rsidP="00C20934">
            <w:pPr>
              <w:rPr>
                <w:rFonts w:ascii="Tahoma" w:hAnsi="Tahoma" w:cs="Tahoma"/>
                <w:sz w:val="18"/>
                <w:szCs w:val="18"/>
              </w:rPr>
            </w:pPr>
          </w:p>
          <w:p w14:paraId="45D109A3" w14:textId="77777777" w:rsidR="00C20934" w:rsidRPr="00C20934" w:rsidRDefault="00C20934" w:rsidP="00C20934">
            <w:pPr>
              <w:rPr>
                <w:rFonts w:ascii="Tahoma" w:hAnsi="Tahoma" w:cs="Tahoma"/>
                <w:sz w:val="18"/>
                <w:szCs w:val="18"/>
              </w:rPr>
            </w:pPr>
          </w:p>
          <w:p w14:paraId="5E3BCBFC" w14:textId="77777777" w:rsidR="00C20934" w:rsidRPr="00C20934" w:rsidRDefault="00C20934" w:rsidP="00C20934">
            <w:pPr>
              <w:rPr>
                <w:rFonts w:ascii="Tahoma" w:hAnsi="Tahoma" w:cs="Tahoma"/>
                <w:sz w:val="18"/>
                <w:szCs w:val="18"/>
              </w:rPr>
            </w:pPr>
          </w:p>
          <w:p w14:paraId="1AF3A1B8" w14:textId="77777777" w:rsidR="00C20934" w:rsidRPr="00C20934" w:rsidRDefault="00C20934" w:rsidP="00C20934">
            <w:pPr>
              <w:rPr>
                <w:rFonts w:ascii="Tahoma" w:hAnsi="Tahoma" w:cs="Tahoma"/>
                <w:sz w:val="18"/>
                <w:szCs w:val="18"/>
              </w:rPr>
            </w:pPr>
          </w:p>
          <w:p w14:paraId="1C474FCE" w14:textId="77777777" w:rsidR="00C20934" w:rsidRPr="00C20934" w:rsidRDefault="00C20934" w:rsidP="00C20934">
            <w:pPr>
              <w:rPr>
                <w:rFonts w:ascii="Tahoma" w:hAnsi="Tahoma" w:cs="Tahoma"/>
                <w:sz w:val="18"/>
                <w:szCs w:val="18"/>
              </w:rPr>
            </w:pPr>
          </w:p>
          <w:p w14:paraId="3D0E128B" w14:textId="77777777" w:rsidR="00C20934" w:rsidRPr="00C20934" w:rsidRDefault="00C20934" w:rsidP="00C20934">
            <w:pPr>
              <w:rPr>
                <w:rFonts w:ascii="Tahoma" w:hAnsi="Tahoma" w:cs="Tahoma"/>
                <w:sz w:val="18"/>
                <w:szCs w:val="18"/>
              </w:rPr>
            </w:pPr>
          </w:p>
          <w:p w14:paraId="37AE0AD8" w14:textId="77777777" w:rsidR="00C20934" w:rsidRPr="00C20934" w:rsidRDefault="00C20934" w:rsidP="00C20934">
            <w:pPr>
              <w:rPr>
                <w:rFonts w:ascii="Tahoma" w:hAnsi="Tahoma" w:cs="Tahoma"/>
                <w:sz w:val="18"/>
                <w:szCs w:val="18"/>
              </w:rPr>
            </w:pPr>
          </w:p>
          <w:p w14:paraId="5D6A8886" w14:textId="77777777" w:rsidR="00C20934" w:rsidRPr="00C20934" w:rsidRDefault="00C20934" w:rsidP="00C20934">
            <w:pPr>
              <w:rPr>
                <w:rFonts w:ascii="Tahoma" w:hAnsi="Tahoma" w:cs="Tahoma"/>
                <w:sz w:val="18"/>
                <w:szCs w:val="18"/>
              </w:rPr>
            </w:pPr>
          </w:p>
          <w:p w14:paraId="51697320" w14:textId="77777777" w:rsidR="00C20934" w:rsidRPr="00C20934" w:rsidRDefault="00C20934" w:rsidP="00C20934">
            <w:pPr>
              <w:rPr>
                <w:rFonts w:ascii="Tahoma" w:hAnsi="Tahoma" w:cs="Tahoma"/>
                <w:sz w:val="18"/>
                <w:szCs w:val="18"/>
              </w:rPr>
            </w:pPr>
          </w:p>
          <w:p w14:paraId="2184253B" w14:textId="77777777" w:rsidR="00C20934" w:rsidRPr="00C20934" w:rsidRDefault="00C20934" w:rsidP="00C20934">
            <w:pPr>
              <w:rPr>
                <w:rFonts w:ascii="Tahoma" w:hAnsi="Tahoma" w:cs="Tahoma"/>
                <w:sz w:val="18"/>
                <w:szCs w:val="18"/>
              </w:rPr>
            </w:pPr>
          </w:p>
          <w:p w14:paraId="24DDAE47" w14:textId="77777777" w:rsidR="00C20934" w:rsidRPr="00C20934" w:rsidRDefault="00C20934" w:rsidP="00C20934">
            <w:pPr>
              <w:rPr>
                <w:rFonts w:ascii="Tahoma" w:hAnsi="Tahoma" w:cs="Tahoma"/>
                <w:sz w:val="18"/>
                <w:szCs w:val="18"/>
              </w:rPr>
            </w:pPr>
          </w:p>
          <w:p w14:paraId="58A30EDB" w14:textId="77777777" w:rsidR="00C20934" w:rsidRPr="00C20934" w:rsidRDefault="00C20934" w:rsidP="00C20934">
            <w:pPr>
              <w:rPr>
                <w:rFonts w:ascii="Tahoma" w:hAnsi="Tahoma" w:cs="Tahoma"/>
                <w:sz w:val="18"/>
                <w:szCs w:val="18"/>
              </w:rPr>
            </w:pPr>
          </w:p>
          <w:p w14:paraId="2F31A38E" w14:textId="77777777" w:rsidR="00C20934" w:rsidRPr="00C20934" w:rsidRDefault="00C20934" w:rsidP="00C20934">
            <w:pPr>
              <w:rPr>
                <w:rFonts w:ascii="Tahoma" w:hAnsi="Tahoma" w:cs="Tahoma"/>
                <w:sz w:val="18"/>
                <w:szCs w:val="18"/>
              </w:rPr>
            </w:pPr>
          </w:p>
          <w:p w14:paraId="534CA93A" w14:textId="77777777" w:rsidR="00C20934" w:rsidRPr="00C20934" w:rsidRDefault="00C20934" w:rsidP="00C20934">
            <w:pPr>
              <w:rPr>
                <w:rFonts w:ascii="Tahoma" w:hAnsi="Tahoma" w:cs="Tahoma"/>
                <w:sz w:val="18"/>
                <w:szCs w:val="18"/>
              </w:rPr>
            </w:pPr>
          </w:p>
          <w:p w14:paraId="3BE4AA46" w14:textId="77777777" w:rsidR="00C20934" w:rsidRPr="00C20934" w:rsidRDefault="00C20934" w:rsidP="00C20934">
            <w:pPr>
              <w:rPr>
                <w:rFonts w:ascii="Tahoma" w:hAnsi="Tahoma" w:cs="Tahoma"/>
                <w:sz w:val="18"/>
                <w:szCs w:val="18"/>
              </w:rPr>
            </w:pPr>
          </w:p>
          <w:p w14:paraId="165F2B10" w14:textId="77777777" w:rsidR="00C20934" w:rsidRPr="00C20934" w:rsidRDefault="00C20934" w:rsidP="00C20934">
            <w:pPr>
              <w:rPr>
                <w:rFonts w:ascii="Tahoma" w:hAnsi="Tahoma" w:cs="Tahoma"/>
                <w:sz w:val="18"/>
                <w:szCs w:val="18"/>
              </w:rPr>
            </w:pPr>
          </w:p>
          <w:p w14:paraId="160F5D11" w14:textId="77777777" w:rsidR="00C20934" w:rsidRPr="00C20934" w:rsidRDefault="00C20934" w:rsidP="00C20934">
            <w:pPr>
              <w:rPr>
                <w:rFonts w:ascii="Tahoma" w:hAnsi="Tahoma" w:cs="Tahoma"/>
                <w:sz w:val="18"/>
                <w:szCs w:val="18"/>
              </w:rPr>
            </w:pPr>
          </w:p>
          <w:p w14:paraId="40441A85" w14:textId="77777777" w:rsidR="00C20934" w:rsidRPr="00C20934" w:rsidRDefault="00C20934" w:rsidP="00C20934">
            <w:pPr>
              <w:rPr>
                <w:rFonts w:ascii="Tahoma" w:hAnsi="Tahoma" w:cs="Tahoma"/>
                <w:sz w:val="18"/>
                <w:szCs w:val="18"/>
              </w:rPr>
            </w:pPr>
          </w:p>
          <w:p w14:paraId="7738F7FC" w14:textId="77777777" w:rsidR="00C20934" w:rsidRPr="00C20934" w:rsidRDefault="00C20934" w:rsidP="00C20934">
            <w:pPr>
              <w:rPr>
                <w:rFonts w:ascii="Tahoma" w:hAnsi="Tahoma" w:cs="Tahoma"/>
                <w:sz w:val="18"/>
                <w:szCs w:val="18"/>
              </w:rPr>
            </w:pPr>
          </w:p>
          <w:p w14:paraId="75C45E66" w14:textId="77777777" w:rsidR="00C20934" w:rsidRPr="00C20934" w:rsidRDefault="00C20934" w:rsidP="00C20934">
            <w:pPr>
              <w:rPr>
                <w:rFonts w:ascii="Tahoma" w:hAnsi="Tahoma" w:cs="Tahoma"/>
                <w:sz w:val="18"/>
                <w:szCs w:val="18"/>
              </w:rPr>
            </w:pPr>
          </w:p>
          <w:p w14:paraId="3637D1CC" w14:textId="77777777" w:rsidR="00C20934" w:rsidRPr="00C20934" w:rsidRDefault="00C20934" w:rsidP="00C20934">
            <w:pPr>
              <w:rPr>
                <w:rFonts w:ascii="Tahoma" w:hAnsi="Tahoma" w:cs="Tahoma"/>
                <w:sz w:val="18"/>
                <w:szCs w:val="18"/>
              </w:rPr>
            </w:pPr>
          </w:p>
          <w:p w14:paraId="1E8C7B65" w14:textId="77777777" w:rsidR="00C20934" w:rsidRPr="00C20934" w:rsidRDefault="00C20934" w:rsidP="00C20934">
            <w:pPr>
              <w:rPr>
                <w:rFonts w:ascii="Tahoma" w:hAnsi="Tahoma" w:cs="Tahoma"/>
                <w:sz w:val="18"/>
                <w:szCs w:val="18"/>
              </w:rPr>
            </w:pPr>
          </w:p>
          <w:p w14:paraId="0B38283D" w14:textId="77777777" w:rsidR="00C20934" w:rsidRPr="00C20934" w:rsidRDefault="00C20934" w:rsidP="00C20934">
            <w:pPr>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46C5F0A"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r w:rsidR="000107EA" w:rsidRPr="00975448" w14:paraId="30223CD2" w14:textId="77777777">
        <w:trPr>
          <w:cantSplit/>
          <w:jc w:val="center"/>
        </w:trPr>
        <w:tc>
          <w:tcPr>
            <w:tcW w:w="7369" w:type="dxa"/>
            <w:tcBorders>
              <w:top w:val="single" w:sz="4" w:space="0" w:color="auto"/>
              <w:left w:val="single" w:sz="4" w:space="0" w:color="auto"/>
              <w:bottom w:val="single" w:sz="4" w:space="0" w:color="auto"/>
              <w:right w:val="single" w:sz="4" w:space="0" w:color="auto"/>
            </w:tcBorders>
          </w:tcPr>
          <w:p w14:paraId="77C5D7ED" w14:textId="77777777" w:rsidR="000107EA" w:rsidRDefault="000107EA" w:rsidP="00CE7E1E">
            <w:pPr>
              <w:spacing w:before="60" w:after="60" w:line="240" w:lineRule="exact"/>
              <w:rPr>
                <w:rFonts w:ascii="Tahoma" w:hAnsi="Tahoma" w:cs="Tahoma"/>
                <w:sz w:val="18"/>
                <w:szCs w:val="18"/>
              </w:rPr>
            </w:pPr>
            <w:r>
              <w:rPr>
                <w:rFonts w:ascii="Tahoma" w:hAnsi="Tahoma" w:cs="Tahoma"/>
                <w:sz w:val="18"/>
                <w:szCs w:val="18"/>
              </w:rPr>
              <w:lastRenderedPageBreak/>
              <w:t xml:space="preserve">10.4 </w:t>
            </w:r>
            <w:r w:rsidRPr="00D70168">
              <w:rPr>
                <w:rFonts w:ascii="Tahoma" w:hAnsi="Tahoma" w:cs="Tahoma"/>
                <w:sz w:val="18"/>
                <w:szCs w:val="18"/>
              </w:rPr>
              <w:t>Ηλεκτρονικοί κατάλογοι (</w:t>
            </w:r>
            <w:proofErr w:type="spellStart"/>
            <w:r w:rsidRPr="00D70168">
              <w:rPr>
                <w:rFonts w:ascii="Tahoma" w:hAnsi="Tahoma" w:cs="Tahoma"/>
                <w:sz w:val="18"/>
                <w:szCs w:val="18"/>
              </w:rPr>
              <w:t>άρ</w:t>
            </w:r>
            <w:proofErr w:type="spellEnd"/>
            <w:r w:rsidRPr="00D70168">
              <w:rPr>
                <w:rFonts w:ascii="Tahoma" w:hAnsi="Tahoma" w:cs="Tahoma"/>
                <w:sz w:val="18"/>
                <w:szCs w:val="18"/>
              </w:rPr>
              <w:t>. 35 και 272 Ν.4412/2016)</w:t>
            </w:r>
          </w:p>
          <w:p w14:paraId="3389317A" w14:textId="77777777" w:rsidR="00C20934" w:rsidRPr="00C20934" w:rsidRDefault="00C20934" w:rsidP="00C20934">
            <w:pPr>
              <w:rPr>
                <w:rFonts w:ascii="Tahoma" w:hAnsi="Tahoma" w:cs="Tahoma"/>
                <w:sz w:val="18"/>
                <w:szCs w:val="18"/>
              </w:rPr>
            </w:pPr>
          </w:p>
          <w:p w14:paraId="5F3C78A4" w14:textId="77777777" w:rsidR="00C20934" w:rsidRPr="00C20934" w:rsidRDefault="00C20934" w:rsidP="00C20934">
            <w:pPr>
              <w:rPr>
                <w:rFonts w:ascii="Tahoma" w:hAnsi="Tahoma" w:cs="Tahoma"/>
                <w:sz w:val="18"/>
                <w:szCs w:val="18"/>
              </w:rPr>
            </w:pPr>
          </w:p>
          <w:p w14:paraId="7979E597" w14:textId="77777777" w:rsidR="00C20934" w:rsidRPr="00C20934" w:rsidRDefault="00C20934" w:rsidP="00C20934">
            <w:pPr>
              <w:rPr>
                <w:rFonts w:ascii="Tahoma" w:hAnsi="Tahoma" w:cs="Tahoma"/>
                <w:sz w:val="18"/>
                <w:szCs w:val="18"/>
              </w:rPr>
            </w:pPr>
          </w:p>
          <w:p w14:paraId="7AF15817" w14:textId="77777777" w:rsidR="00C20934" w:rsidRPr="00C20934" w:rsidRDefault="00C20934" w:rsidP="00C20934">
            <w:pPr>
              <w:rPr>
                <w:rFonts w:ascii="Tahoma" w:hAnsi="Tahoma" w:cs="Tahoma"/>
                <w:sz w:val="18"/>
                <w:szCs w:val="18"/>
              </w:rPr>
            </w:pPr>
          </w:p>
          <w:p w14:paraId="3C24FCCD" w14:textId="77777777" w:rsidR="00C20934" w:rsidRPr="00C20934" w:rsidRDefault="00C20934" w:rsidP="00C20934">
            <w:pPr>
              <w:rPr>
                <w:rFonts w:ascii="Tahoma" w:hAnsi="Tahoma" w:cs="Tahoma"/>
                <w:sz w:val="18"/>
                <w:szCs w:val="18"/>
              </w:rPr>
            </w:pPr>
          </w:p>
          <w:p w14:paraId="7B8C61CB" w14:textId="77777777" w:rsidR="00C20934" w:rsidRPr="00C20934" w:rsidRDefault="00C20934" w:rsidP="00C20934">
            <w:pPr>
              <w:rPr>
                <w:rFonts w:ascii="Tahoma" w:hAnsi="Tahoma" w:cs="Tahoma"/>
                <w:sz w:val="18"/>
                <w:szCs w:val="18"/>
              </w:rPr>
            </w:pPr>
          </w:p>
          <w:p w14:paraId="6EC28EA0" w14:textId="77777777" w:rsidR="00C20934" w:rsidRPr="00C20934" w:rsidRDefault="00C20934" w:rsidP="00C20934">
            <w:pPr>
              <w:rPr>
                <w:rFonts w:ascii="Tahoma" w:hAnsi="Tahoma" w:cs="Tahoma"/>
                <w:sz w:val="18"/>
                <w:szCs w:val="18"/>
              </w:rPr>
            </w:pPr>
          </w:p>
          <w:p w14:paraId="001C199D" w14:textId="77777777" w:rsidR="00C20934" w:rsidRPr="00C20934" w:rsidRDefault="00C20934" w:rsidP="00C20934">
            <w:pPr>
              <w:rPr>
                <w:rFonts w:ascii="Tahoma" w:hAnsi="Tahoma" w:cs="Tahoma"/>
                <w:sz w:val="18"/>
                <w:szCs w:val="18"/>
              </w:rPr>
            </w:pPr>
          </w:p>
          <w:p w14:paraId="54643B03" w14:textId="77777777" w:rsidR="00C20934" w:rsidRPr="00C20934" w:rsidRDefault="00C20934" w:rsidP="00C20934">
            <w:pPr>
              <w:rPr>
                <w:rFonts w:ascii="Tahoma" w:hAnsi="Tahoma" w:cs="Tahoma"/>
                <w:sz w:val="18"/>
                <w:szCs w:val="18"/>
              </w:rPr>
            </w:pPr>
          </w:p>
          <w:p w14:paraId="2FA849F8" w14:textId="77777777" w:rsidR="00C20934" w:rsidRPr="00C20934" w:rsidRDefault="00C20934" w:rsidP="00C20934">
            <w:pPr>
              <w:rPr>
                <w:rFonts w:ascii="Tahoma" w:hAnsi="Tahoma" w:cs="Tahoma"/>
                <w:sz w:val="18"/>
                <w:szCs w:val="18"/>
              </w:rPr>
            </w:pPr>
          </w:p>
          <w:p w14:paraId="08F3A914" w14:textId="77777777" w:rsidR="00C20934" w:rsidRPr="00C20934" w:rsidRDefault="00C20934" w:rsidP="00C20934">
            <w:pPr>
              <w:rPr>
                <w:rFonts w:ascii="Tahoma" w:hAnsi="Tahoma" w:cs="Tahoma"/>
                <w:sz w:val="18"/>
                <w:szCs w:val="18"/>
              </w:rPr>
            </w:pPr>
          </w:p>
          <w:p w14:paraId="45411280" w14:textId="77777777" w:rsidR="00C20934" w:rsidRPr="00C20934" w:rsidRDefault="00C20934" w:rsidP="00C20934">
            <w:pPr>
              <w:rPr>
                <w:rFonts w:ascii="Tahoma" w:hAnsi="Tahoma" w:cs="Tahoma"/>
                <w:sz w:val="18"/>
                <w:szCs w:val="18"/>
              </w:rPr>
            </w:pPr>
          </w:p>
          <w:p w14:paraId="0D231E3E" w14:textId="77777777" w:rsidR="00C20934" w:rsidRPr="00C20934" w:rsidRDefault="00C20934" w:rsidP="00C20934">
            <w:pPr>
              <w:rPr>
                <w:rFonts w:ascii="Tahoma" w:hAnsi="Tahoma" w:cs="Tahoma"/>
                <w:sz w:val="18"/>
                <w:szCs w:val="18"/>
              </w:rPr>
            </w:pPr>
          </w:p>
          <w:p w14:paraId="53DE7809" w14:textId="77777777" w:rsidR="00C20934" w:rsidRPr="00C20934" w:rsidRDefault="00C20934" w:rsidP="00C20934">
            <w:pPr>
              <w:rPr>
                <w:rFonts w:ascii="Tahoma" w:hAnsi="Tahoma" w:cs="Tahoma"/>
                <w:sz w:val="18"/>
                <w:szCs w:val="18"/>
              </w:rPr>
            </w:pPr>
          </w:p>
          <w:p w14:paraId="2C7432CF" w14:textId="77777777" w:rsidR="00C20934" w:rsidRPr="00C20934" w:rsidRDefault="00C20934" w:rsidP="00C20934">
            <w:pPr>
              <w:rPr>
                <w:rFonts w:ascii="Tahoma" w:hAnsi="Tahoma" w:cs="Tahoma"/>
                <w:sz w:val="18"/>
                <w:szCs w:val="18"/>
              </w:rPr>
            </w:pPr>
          </w:p>
          <w:p w14:paraId="7954EC49" w14:textId="77777777" w:rsidR="00C20934" w:rsidRPr="00C20934" w:rsidRDefault="00C20934" w:rsidP="00C20934">
            <w:pPr>
              <w:rPr>
                <w:rFonts w:ascii="Tahoma" w:hAnsi="Tahoma" w:cs="Tahoma"/>
                <w:sz w:val="18"/>
                <w:szCs w:val="18"/>
              </w:rPr>
            </w:pPr>
          </w:p>
          <w:p w14:paraId="0BD401F1" w14:textId="77777777" w:rsidR="00C20934" w:rsidRPr="00C20934" w:rsidRDefault="00C20934" w:rsidP="00C20934">
            <w:pPr>
              <w:rPr>
                <w:rFonts w:ascii="Tahoma" w:hAnsi="Tahoma" w:cs="Tahoma"/>
                <w:sz w:val="18"/>
                <w:szCs w:val="18"/>
              </w:rPr>
            </w:pPr>
          </w:p>
          <w:p w14:paraId="4A435A38" w14:textId="77777777" w:rsidR="00C20934" w:rsidRPr="00C20934" w:rsidRDefault="00C20934" w:rsidP="00C20934">
            <w:pPr>
              <w:rPr>
                <w:rFonts w:ascii="Tahoma" w:hAnsi="Tahoma" w:cs="Tahoma"/>
                <w:sz w:val="18"/>
                <w:szCs w:val="18"/>
              </w:rPr>
            </w:pPr>
          </w:p>
          <w:p w14:paraId="499A927E" w14:textId="77777777" w:rsidR="00C20934" w:rsidRPr="00C20934" w:rsidRDefault="00C20934" w:rsidP="00C20934">
            <w:pPr>
              <w:rPr>
                <w:rFonts w:ascii="Tahoma" w:hAnsi="Tahoma" w:cs="Tahoma"/>
                <w:sz w:val="18"/>
                <w:szCs w:val="18"/>
              </w:rPr>
            </w:pPr>
          </w:p>
          <w:p w14:paraId="029F3DAF" w14:textId="77777777" w:rsidR="00C20934" w:rsidRPr="00C20934" w:rsidRDefault="00C20934" w:rsidP="00C20934">
            <w:pPr>
              <w:rPr>
                <w:rFonts w:ascii="Tahoma" w:hAnsi="Tahoma" w:cs="Tahoma"/>
                <w:sz w:val="18"/>
                <w:szCs w:val="18"/>
              </w:rPr>
            </w:pPr>
          </w:p>
          <w:p w14:paraId="616DE286" w14:textId="77777777" w:rsidR="00C20934" w:rsidRPr="00C20934" w:rsidRDefault="00C20934" w:rsidP="00C20934">
            <w:pPr>
              <w:rPr>
                <w:rFonts w:ascii="Tahoma" w:hAnsi="Tahoma" w:cs="Tahoma"/>
                <w:sz w:val="18"/>
                <w:szCs w:val="18"/>
              </w:rPr>
            </w:pPr>
          </w:p>
          <w:p w14:paraId="1A8AF9F3" w14:textId="77777777" w:rsidR="00C20934" w:rsidRPr="00C20934" w:rsidRDefault="00C20934" w:rsidP="00C20934">
            <w:pPr>
              <w:rPr>
                <w:rFonts w:ascii="Tahoma" w:hAnsi="Tahoma" w:cs="Tahoma"/>
                <w:sz w:val="18"/>
                <w:szCs w:val="18"/>
              </w:rPr>
            </w:pPr>
          </w:p>
          <w:p w14:paraId="028BD663" w14:textId="77777777" w:rsidR="00C20934" w:rsidRPr="00C20934" w:rsidRDefault="00C20934" w:rsidP="00C20934">
            <w:pPr>
              <w:rPr>
                <w:rFonts w:ascii="Tahoma" w:hAnsi="Tahoma" w:cs="Tahoma"/>
                <w:sz w:val="18"/>
                <w:szCs w:val="18"/>
              </w:rPr>
            </w:pPr>
          </w:p>
          <w:p w14:paraId="70F88ED3" w14:textId="77777777" w:rsidR="00C20934" w:rsidRPr="00C20934" w:rsidRDefault="00C20934" w:rsidP="00C20934">
            <w:pPr>
              <w:rPr>
                <w:rFonts w:ascii="Tahoma" w:hAnsi="Tahoma" w:cs="Tahoma"/>
                <w:sz w:val="18"/>
                <w:szCs w:val="18"/>
              </w:rPr>
            </w:pPr>
          </w:p>
          <w:p w14:paraId="68F0ABBA" w14:textId="77777777" w:rsidR="00C20934" w:rsidRPr="00C20934" w:rsidRDefault="00C20934" w:rsidP="00C20934">
            <w:pPr>
              <w:rPr>
                <w:rFonts w:ascii="Tahoma" w:hAnsi="Tahoma" w:cs="Tahoma"/>
                <w:sz w:val="18"/>
                <w:szCs w:val="18"/>
              </w:rPr>
            </w:pPr>
          </w:p>
        </w:tc>
        <w:tc>
          <w:tcPr>
            <w:tcW w:w="2542" w:type="dxa"/>
            <w:tcBorders>
              <w:top w:val="single" w:sz="4" w:space="0" w:color="auto"/>
              <w:left w:val="single" w:sz="4" w:space="0" w:color="auto"/>
              <w:bottom w:val="single" w:sz="4" w:space="0" w:color="auto"/>
              <w:right w:val="single" w:sz="4" w:space="0" w:color="auto"/>
            </w:tcBorders>
          </w:tcPr>
          <w:p w14:paraId="73F8F029" w14:textId="77777777" w:rsidR="000107EA" w:rsidRPr="00975448" w:rsidRDefault="000107EA" w:rsidP="00975448">
            <w:pPr>
              <w:pStyle w:val="a3"/>
              <w:tabs>
                <w:tab w:val="clear" w:pos="4153"/>
                <w:tab w:val="clear" w:pos="8306"/>
              </w:tabs>
              <w:spacing w:before="60" w:after="60" w:line="240" w:lineRule="exact"/>
              <w:rPr>
                <w:rFonts w:ascii="Tahoma" w:hAnsi="Tahoma" w:cs="Tahoma"/>
                <w:sz w:val="18"/>
                <w:szCs w:val="18"/>
              </w:rPr>
            </w:pPr>
          </w:p>
        </w:tc>
      </w:tr>
    </w:tbl>
    <w:p w14:paraId="171F289F" w14:textId="77777777" w:rsidR="0081291B" w:rsidRPr="00975448" w:rsidRDefault="0081291B" w:rsidP="00975448">
      <w:pPr>
        <w:pStyle w:val="a3"/>
        <w:tabs>
          <w:tab w:val="clear" w:pos="4153"/>
          <w:tab w:val="clear" w:pos="8306"/>
        </w:tabs>
        <w:spacing w:before="60" w:after="60" w:line="240" w:lineRule="exact"/>
        <w:rPr>
          <w:rFonts w:ascii="Tahoma" w:hAnsi="Tahoma" w:cs="Tahoma"/>
          <w:sz w:val="18"/>
          <w:szCs w:val="18"/>
        </w:rPr>
        <w:sectPr w:rsidR="0081291B" w:rsidRPr="00975448" w:rsidSect="005359FE">
          <w:headerReference w:type="even" r:id="rId11"/>
          <w:headerReference w:type="default" r:id="rId12"/>
          <w:footerReference w:type="even" r:id="rId13"/>
          <w:footerReference w:type="default" r:id="rId14"/>
          <w:headerReference w:type="first" r:id="rId15"/>
          <w:footerReference w:type="first" r:id="rId16"/>
          <w:pgSz w:w="11906" w:h="16838" w:code="9"/>
          <w:pgMar w:top="1259" w:right="1077" w:bottom="1440" w:left="1616" w:header="851" w:footer="0" w:gutter="0"/>
          <w:pgNumType w:fmt="numberInDash"/>
          <w:cols w:space="708"/>
          <w:docGrid w:linePitch="360"/>
        </w:sectPr>
      </w:pPr>
    </w:p>
    <w:tbl>
      <w:tblPr>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502"/>
        <w:gridCol w:w="709"/>
        <w:gridCol w:w="708"/>
        <w:gridCol w:w="993"/>
        <w:gridCol w:w="4472"/>
      </w:tblGrid>
      <w:tr w:rsidR="00DA1E7C" w:rsidRPr="00975448" w14:paraId="5859218F" w14:textId="77777777" w:rsidTr="00DF75BA">
        <w:trPr>
          <w:trHeight w:val="646"/>
          <w:tblHeader/>
        </w:trPr>
        <w:tc>
          <w:tcPr>
            <w:tcW w:w="828" w:type="dxa"/>
            <w:tcBorders>
              <w:bottom w:val="single" w:sz="4" w:space="0" w:color="auto"/>
            </w:tcBorders>
            <w:shd w:val="clear" w:color="auto" w:fill="D9D9D9"/>
            <w:vAlign w:val="center"/>
          </w:tcPr>
          <w:p w14:paraId="2166153C" w14:textId="77777777"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lastRenderedPageBreak/>
              <w:t>Α/Α</w:t>
            </w:r>
          </w:p>
        </w:tc>
        <w:tc>
          <w:tcPr>
            <w:tcW w:w="7502" w:type="dxa"/>
            <w:tcBorders>
              <w:bottom w:val="single" w:sz="4" w:space="0" w:color="auto"/>
            </w:tcBorders>
            <w:shd w:val="clear" w:color="auto" w:fill="D9D9D9"/>
            <w:vAlign w:val="center"/>
          </w:tcPr>
          <w:p w14:paraId="64495E7C" w14:textId="77777777" w:rsidR="005E2F18" w:rsidRPr="00975448" w:rsidRDefault="005A1626"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lang w:val="en-US"/>
              </w:rPr>
              <w:t>B</w:t>
            </w:r>
            <w:r w:rsidRPr="00975448">
              <w:rPr>
                <w:rFonts w:ascii="Tahoma" w:hAnsi="Tahoma" w:cs="Tahoma"/>
                <w:b/>
                <w:bCs/>
                <w:sz w:val="18"/>
                <w:szCs w:val="18"/>
              </w:rPr>
              <w:t xml:space="preserve">. </w:t>
            </w:r>
            <w:r w:rsidR="005E2F18" w:rsidRPr="00975448">
              <w:rPr>
                <w:rFonts w:ascii="Tahoma" w:hAnsi="Tahoma" w:cs="Tahoma"/>
                <w:b/>
                <w:bCs/>
                <w:sz w:val="18"/>
                <w:szCs w:val="18"/>
              </w:rPr>
              <w:t>ΑΝΤΙΚΕΙΜΕΝΟ ΚΑΙ ΚΡΙΤΗΡΙΑ ΕΛΕΓΧΟΥ</w:t>
            </w:r>
          </w:p>
        </w:tc>
        <w:tc>
          <w:tcPr>
            <w:tcW w:w="709" w:type="dxa"/>
            <w:tcBorders>
              <w:bottom w:val="single" w:sz="4" w:space="0" w:color="auto"/>
            </w:tcBorders>
            <w:shd w:val="clear" w:color="auto" w:fill="D9D9D9"/>
            <w:vAlign w:val="center"/>
          </w:tcPr>
          <w:p w14:paraId="6DBAA405" w14:textId="77777777"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ΝΑΙ</w:t>
            </w:r>
          </w:p>
        </w:tc>
        <w:tc>
          <w:tcPr>
            <w:tcW w:w="708" w:type="dxa"/>
            <w:tcBorders>
              <w:bottom w:val="single" w:sz="4" w:space="0" w:color="auto"/>
            </w:tcBorders>
            <w:shd w:val="clear" w:color="auto" w:fill="D9D9D9"/>
            <w:vAlign w:val="center"/>
          </w:tcPr>
          <w:p w14:paraId="2C334004" w14:textId="77777777"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ΟΧΙ</w:t>
            </w:r>
          </w:p>
        </w:tc>
        <w:tc>
          <w:tcPr>
            <w:tcW w:w="993" w:type="dxa"/>
            <w:tcBorders>
              <w:bottom w:val="single" w:sz="4" w:space="0" w:color="auto"/>
            </w:tcBorders>
            <w:shd w:val="clear" w:color="auto" w:fill="D9D9D9"/>
            <w:vAlign w:val="center"/>
          </w:tcPr>
          <w:p w14:paraId="452B9805" w14:textId="77777777" w:rsidR="005E2F18" w:rsidRPr="00975448" w:rsidRDefault="005E2F18"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ΔΕΝ ΑΦΟΡΑ</w:t>
            </w:r>
          </w:p>
        </w:tc>
        <w:tc>
          <w:tcPr>
            <w:tcW w:w="4472" w:type="dxa"/>
            <w:tcBorders>
              <w:bottom w:val="single" w:sz="4" w:space="0" w:color="auto"/>
            </w:tcBorders>
            <w:shd w:val="clear" w:color="auto" w:fill="D9D9D9"/>
            <w:vAlign w:val="center"/>
          </w:tcPr>
          <w:p w14:paraId="3473C4FE" w14:textId="77777777" w:rsidR="005E2F18" w:rsidRPr="00975448" w:rsidRDefault="008B0B2F" w:rsidP="00975448">
            <w:pPr>
              <w:spacing w:before="60" w:after="60" w:line="240" w:lineRule="exact"/>
              <w:jc w:val="center"/>
              <w:rPr>
                <w:rFonts w:ascii="Tahoma" w:hAnsi="Tahoma" w:cs="Tahoma"/>
                <w:b/>
                <w:bCs/>
                <w:sz w:val="18"/>
                <w:szCs w:val="18"/>
              </w:rPr>
            </w:pPr>
            <w:r>
              <w:rPr>
                <w:rFonts w:ascii="Tahoma" w:hAnsi="Tahoma" w:cs="Tahoma"/>
                <w:b/>
                <w:bCs/>
                <w:sz w:val="18"/>
                <w:szCs w:val="18"/>
              </w:rPr>
              <w:t>ΕΦΑΡΜΟΣΤΕΟ ΔΙΚΑΙΟ (όπως ισχύει)/</w:t>
            </w:r>
            <w:r w:rsidR="005E2F18" w:rsidRPr="00975448">
              <w:rPr>
                <w:rFonts w:ascii="Tahoma" w:hAnsi="Tahoma" w:cs="Tahoma"/>
                <w:b/>
                <w:bCs/>
                <w:sz w:val="18"/>
                <w:szCs w:val="18"/>
              </w:rPr>
              <w:t>ΤΕΚΜΗΡΙΩΣΗ ΔΙΚΑΙΟΥΧΟΥ</w:t>
            </w:r>
            <w:r w:rsidR="003540C1" w:rsidRPr="00975448">
              <w:rPr>
                <w:rFonts w:ascii="Tahoma" w:hAnsi="Tahoma" w:cs="Tahoma"/>
                <w:b/>
                <w:bCs/>
                <w:sz w:val="18"/>
                <w:szCs w:val="18"/>
              </w:rPr>
              <w:t>/</w:t>
            </w:r>
            <w:r w:rsidR="00FB0308" w:rsidRPr="00975448">
              <w:rPr>
                <w:rFonts w:ascii="Tahoma" w:hAnsi="Tahoma" w:cs="Tahoma"/>
                <w:b/>
                <w:bCs/>
                <w:sz w:val="18"/>
                <w:szCs w:val="18"/>
              </w:rPr>
              <w:t xml:space="preserve">ΤΕΚΜΗΡΙΩΣΗ ΓΝΩΜΗΣ </w:t>
            </w:r>
            <w:r w:rsidR="003540C1" w:rsidRPr="00975448">
              <w:rPr>
                <w:rFonts w:ascii="Tahoma" w:hAnsi="Tahoma" w:cs="Tahoma"/>
                <w:b/>
                <w:bCs/>
                <w:sz w:val="18"/>
                <w:szCs w:val="18"/>
              </w:rPr>
              <w:t>Δ.Α.</w:t>
            </w:r>
          </w:p>
        </w:tc>
      </w:tr>
      <w:tr w:rsidR="003540C1" w:rsidRPr="00975448" w14:paraId="5852A19D" w14:textId="77777777" w:rsidTr="00DF75BA">
        <w:trPr>
          <w:trHeight w:val="210"/>
        </w:trPr>
        <w:tc>
          <w:tcPr>
            <w:tcW w:w="15212" w:type="dxa"/>
            <w:gridSpan w:val="6"/>
            <w:shd w:val="clear" w:color="auto" w:fill="D9D9D9"/>
          </w:tcPr>
          <w:p w14:paraId="6E694A41" w14:textId="77777777" w:rsidR="003540C1" w:rsidRPr="00A71F6F" w:rsidRDefault="00A71F6F" w:rsidP="00975448">
            <w:pPr>
              <w:spacing w:before="60" w:after="60" w:line="240" w:lineRule="exact"/>
              <w:jc w:val="center"/>
              <w:rPr>
                <w:rFonts w:ascii="Tahoma" w:hAnsi="Tahoma" w:cs="Tahoma"/>
                <w:b/>
                <w:bCs/>
                <w:sz w:val="18"/>
                <w:szCs w:val="18"/>
                <w:lang w:val="en-US"/>
              </w:rPr>
            </w:pPr>
            <w:r w:rsidRPr="00E55743">
              <w:rPr>
                <w:rFonts w:ascii="Tahoma" w:hAnsi="Tahoma" w:cs="Tahoma"/>
                <w:b/>
                <w:bCs/>
                <w:sz w:val="18"/>
                <w:szCs w:val="18"/>
                <w:lang w:val="en-US"/>
              </w:rPr>
              <w:t>I</w:t>
            </w:r>
            <w:r w:rsidRPr="00E55743">
              <w:rPr>
                <w:rFonts w:ascii="Tahoma" w:hAnsi="Tahoma" w:cs="Tahoma"/>
                <w:b/>
                <w:bCs/>
                <w:sz w:val="18"/>
                <w:szCs w:val="18"/>
              </w:rPr>
              <w:t xml:space="preserve">. </w:t>
            </w:r>
            <w:r>
              <w:rPr>
                <w:rFonts w:ascii="Tahoma" w:hAnsi="Tahoma" w:cs="Tahoma"/>
                <w:b/>
                <w:bCs/>
                <w:sz w:val="18"/>
                <w:szCs w:val="18"/>
              </w:rPr>
              <w:t>ΠΡΟΠΑΡΑΣΚΕΥΑΣΤΙΚΕΣ ΕΝΕΡΓΕΙΕΣ</w:t>
            </w:r>
          </w:p>
        </w:tc>
      </w:tr>
      <w:tr w:rsidR="00DA1E7C" w:rsidRPr="00975448" w14:paraId="34145CC0" w14:textId="77777777" w:rsidTr="005D4C41">
        <w:trPr>
          <w:trHeight w:val="387"/>
        </w:trPr>
        <w:tc>
          <w:tcPr>
            <w:tcW w:w="828" w:type="dxa"/>
            <w:shd w:val="clear" w:color="auto" w:fill="auto"/>
          </w:tcPr>
          <w:p w14:paraId="750EE391"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573D2238" w14:textId="77777777" w:rsidR="005E2F18" w:rsidRPr="00975448" w:rsidRDefault="00A71F6F" w:rsidP="00975448">
            <w:pPr>
              <w:spacing w:before="60" w:after="60" w:line="240" w:lineRule="exact"/>
              <w:rPr>
                <w:rFonts w:ascii="Tahoma" w:hAnsi="Tahoma" w:cs="Tahoma"/>
                <w:sz w:val="18"/>
                <w:szCs w:val="18"/>
              </w:rPr>
            </w:pPr>
            <w:r w:rsidRPr="000D7DE3">
              <w:rPr>
                <w:rFonts w:ascii="Tahoma" w:hAnsi="Tahoma" w:cs="Tahoma"/>
                <w:bCs/>
                <w:sz w:val="18"/>
                <w:szCs w:val="18"/>
              </w:rPr>
              <w:t>Έχει συγκροτηθεί και τηρηθεί φάκελος δημόσιας σύμβασης;</w:t>
            </w:r>
          </w:p>
        </w:tc>
        <w:tc>
          <w:tcPr>
            <w:tcW w:w="709" w:type="dxa"/>
            <w:shd w:val="clear" w:color="auto" w:fill="auto"/>
          </w:tcPr>
          <w:p w14:paraId="5F569196"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171C2021"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2D095666"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5A445AAC" w14:textId="77777777" w:rsidR="005C753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45 Ν. 4412/2016</w:t>
            </w:r>
          </w:p>
          <w:p w14:paraId="0B576D9A" w14:textId="77777777" w:rsidR="005E2F1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277 Ν. 4412/2016</w:t>
            </w:r>
          </w:p>
        </w:tc>
      </w:tr>
      <w:tr w:rsidR="00A71F6F" w:rsidRPr="00975448" w14:paraId="3E40F625" w14:textId="77777777" w:rsidTr="00EA15C9">
        <w:trPr>
          <w:trHeight w:val="656"/>
        </w:trPr>
        <w:tc>
          <w:tcPr>
            <w:tcW w:w="828" w:type="dxa"/>
            <w:shd w:val="clear" w:color="auto" w:fill="auto"/>
          </w:tcPr>
          <w:p w14:paraId="0C37073F" w14:textId="77777777" w:rsidR="00A71F6F" w:rsidRPr="00975448" w:rsidRDefault="00A71F6F"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361DB907" w14:textId="77777777" w:rsidR="00A71F6F" w:rsidRPr="00975448" w:rsidRDefault="00A71F6F" w:rsidP="00975448">
            <w:pPr>
              <w:spacing w:before="60" w:after="60" w:line="240" w:lineRule="exact"/>
              <w:rPr>
                <w:rFonts w:ascii="Tahoma" w:hAnsi="Tahoma" w:cs="Tahoma"/>
                <w:sz w:val="18"/>
                <w:szCs w:val="18"/>
              </w:rPr>
            </w:pPr>
            <w:r w:rsidRPr="000D7DE3">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709" w:type="dxa"/>
            <w:shd w:val="clear" w:color="auto" w:fill="auto"/>
          </w:tcPr>
          <w:p w14:paraId="2D5023C7" w14:textId="77777777" w:rsidR="00A71F6F" w:rsidRPr="00975448" w:rsidRDefault="00A71F6F" w:rsidP="00975448">
            <w:pPr>
              <w:spacing w:before="60" w:after="60" w:line="240" w:lineRule="exact"/>
              <w:rPr>
                <w:rFonts w:ascii="Tahoma" w:hAnsi="Tahoma" w:cs="Tahoma"/>
                <w:sz w:val="18"/>
                <w:szCs w:val="18"/>
              </w:rPr>
            </w:pPr>
          </w:p>
        </w:tc>
        <w:tc>
          <w:tcPr>
            <w:tcW w:w="708" w:type="dxa"/>
            <w:shd w:val="clear" w:color="auto" w:fill="auto"/>
          </w:tcPr>
          <w:p w14:paraId="767941C9" w14:textId="77777777" w:rsidR="00A71F6F" w:rsidRPr="00975448" w:rsidRDefault="00A71F6F" w:rsidP="00975448">
            <w:pPr>
              <w:spacing w:before="60" w:after="60" w:line="240" w:lineRule="exact"/>
              <w:rPr>
                <w:rFonts w:ascii="Tahoma" w:hAnsi="Tahoma" w:cs="Tahoma"/>
                <w:sz w:val="18"/>
                <w:szCs w:val="18"/>
              </w:rPr>
            </w:pPr>
          </w:p>
        </w:tc>
        <w:tc>
          <w:tcPr>
            <w:tcW w:w="993" w:type="dxa"/>
            <w:shd w:val="clear" w:color="auto" w:fill="auto"/>
          </w:tcPr>
          <w:p w14:paraId="24DDBA93" w14:textId="77777777" w:rsidR="00A71F6F" w:rsidRPr="00975448" w:rsidRDefault="00A71F6F" w:rsidP="00975448">
            <w:pPr>
              <w:spacing w:before="60" w:after="60" w:line="240" w:lineRule="exact"/>
              <w:rPr>
                <w:rFonts w:ascii="Tahoma" w:hAnsi="Tahoma" w:cs="Tahoma"/>
                <w:sz w:val="18"/>
                <w:szCs w:val="18"/>
              </w:rPr>
            </w:pPr>
          </w:p>
        </w:tc>
        <w:tc>
          <w:tcPr>
            <w:tcW w:w="4472" w:type="dxa"/>
            <w:shd w:val="clear" w:color="auto" w:fill="auto"/>
          </w:tcPr>
          <w:p w14:paraId="694B6B4C" w14:textId="77777777" w:rsidR="005C753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24 Ν. 4412/2016</w:t>
            </w:r>
          </w:p>
          <w:p w14:paraId="0D6030E8" w14:textId="77777777" w:rsidR="00A71F6F"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262 Ν. 4412/2016</w:t>
            </w:r>
          </w:p>
        </w:tc>
      </w:tr>
      <w:tr w:rsidR="00A71F6F" w:rsidRPr="00975448" w14:paraId="0A722934" w14:textId="77777777" w:rsidTr="005D4C41">
        <w:trPr>
          <w:trHeight w:val="458"/>
        </w:trPr>
        <w:tc>
          <w:tcPr>
            <w:tcW w:w="15212" w:type="dxa"/>
            <w:gridSpan w:val="6"/>
            <w:shd w:val="clear" w:color="auto" w:fill="auto"/>
          </w:tcPr>
          <w:p w14:paraId="5D2FB651" w14:textId="77777777" w:rsidR="00A71F6F" w:rsidRPr="005353B0" w:rsidRDefault="00A71F6F" w:rsidP="005353B0">
            <w:pPr>
              <w:spacing w:before="40" w:after="40"/>
              <w:jc w:val="both"/>
              <w:rPr>
                <w:rFonts w:ascii="Tahoma" w:hAnsi="Tahoma" w:cs="Tahoma"/>
                <w:b/>
                <w:bCs/>
                <w:sz w:val="18"/>
                <w:szCs w:val="18"/>
              </w:rPr>
            </w:pPr>
            <w:r w:rsidRPr="005353B0">
              <w:rPr>
                <w:rFonts w:ascii="Tahoma" w:hAnsi="Tahoma" w:cs="Tahoma"/>
                <w:b/>
                <w:bCs/>
                <w:sz w:val="18"/>
                <w:szCs w:val="18"/>
              </w:rPr>
              <w:t>ΙΙ. ΚΑΝΟΝΕΣ ΔΗΜΟΣΙΟΤΗΤΑΣ ΚΑΙ ΔΙΑΦΑΝΕΙΑΣ</w:t>
            </w:r>
          </w:p>
        </w:tc>
      </w:tr>
      <w:tr w:rsidR="00A71F6F" w:rsidRPr="00975448" w14:paraId="58A49561" w14:textId="77777777" w:rsidTr="00EA15C9">
        <w:trPr>
          <w:trHeight w:val="656"/>
        </w:trPr>
        <w:tc>
          <w:tcPr>
            <w:tcW w:w="828" w:type="dxa"/>
            <w:shd w:val="clear" w:color="auto" w:fill="auto"/>
          </w:tcPr>
          <w:p w14:paraId="58A37952" w14:textId="77777777" w:rsidR="00A71F6F" w:rsidRPr="00975448" w:rsidRDefault="00A71F6F"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127218EE" w14:textId="77777777" w:rsidR="00A71F6F" w:rsidRPr="00975448" w:rsidRDefault="00A71F6F" w:rsidP="00975448">
            <w:pPr>
              <w:spacing w:before="60" w:after="60" w:line="240" w:lineRule="exact"/>
              <w:rPr>
                <w:rFonts w:ascii="Tahoma" w:hAnsi="Tahoma" w:cs="Tahoma"/>
                <w:sz w:val="18"/>
                <w:szCs w:val="18"/>
              </w:rPr>
            </w:pPr>
            <w:r w:rsidRPr="00975448">
              <w:rPr>
                <w:rFonts w:ascii="Tahoma" w:hAnsi="Tahoma" w:cs="Tahoma"/>
                <w:sz w:val="18"/>
                <w:szCs w:val="18"/>
              </w:rPr>
              <w:t>Οι υποχρεώσεις δημοσιότητας του φορέα, όπως περιγράφονται στο σχέδιο της προκήρυξης, αντιστοιχούν στο νομικό πλαίσιο της διαδικασίας ανάθεσης;</w:t>
            </w:r>
          </w:p>
        </w:tc>
        <w:tc>
          <w:tcPr>
            <w:tcW w:w="709" w:type="dxa"/>
            <w:shd w:val="clear" w:color="auto" w:fill="auto"/>
          </w:tcPr>
          <w:p w14:paraId="3E3329A5" w14:textId="77777777" w:rsidR="00A71F6F" w:rsidRPr="00975448" w:rsidRDefault="00A71F6F" w:rsidP="00975448">
            <w:pPr>
              <w:spacing w:before="60" w:after="60" w:line="240" w:lineRule="exact"/>
              <w:rPr>
                <w:rFonts w:ascii="Tahoma" w:hAnsi="Tahoma" w:cs="Tahoma"/>
                <w:sz w:val="18"/>
                <w:szCs w:val="18"/>
              </w:rPr>
            </w:pPr>
          </w:p>
        </w:tc>
        <w:tc>
          <w:tcPr>
            <w:tcW w:w="708" w:type="dxa"/>
            <w:shd w:val="clear" w:color="auto" w:fill="auto"/>
          </w:tcPr>
          <w:p w14:paraId="4BD167D9" w14:textId="77777777" w:rsidR="00A71F6F" w:rsidRPr="00975448" w:rsidRDefault="00A71F6F" w:rsidP="00975448">
            <w:pPr>
              <w:spacing w:before="60" w:after="60" w:line="240" w:lineRule="exact"/>
              <w:rPr>
                <w:rFonts w:ascii="Tahoma" w:hAnsi="Tahoma" w:cs="Tahoma"/>
                <w:sz w:val="18"/>
                <w:szCs w:val="18"/>
              </w:rPr>
            </w:pPr>
          </w:p>
        </w:tc>
        <w:tc>
          <w:tcPr>
            <w:tcW w:w="993" w:type="dxa"/>
            <w:shd w:val="clear" w:color="auto" w:fill="auto"/>
          </w:tcPr>
          <w:p w14:paraId="3B89BF8E" w14:textId="77777777" w:rsidR="00A71F6F" w:rsidRPr="00975448" w:rsidRDefault="00A71F6F" w:rsidP="00975448">
            <w:pPr>
              <w:spacing w:before="60" w:after="60" w:line="240" w:lineRule="exact"/>
              <w:rPr>
                <w:rFonts w:ascii="Tahoma" w:hAnsi="Tahoma" w:cs="Tahoma"/>
                <w:sz w:val="18"/>
                <w:szCs w:val="18"/>
              </w:rPr>
            </w:pPr>
          </w:p>
        </w:tc>
        <w:tc>
          <w:tcPr>
            <w:tcW w:w="4472" w:type="dxa"/>
            <w:shd w:val="clear" w:color="auto" w:fill="auto"/>
          </w:tcPr>
          <w:p w14:paraId="2E868E9E" w14:textId="77777777" w:rsidR="005C7538" w:rsidRPr="005353B0" w:rsidRDefault="005C7538" w:rsidP="005353B0">
            <w:pPr>
              <w:spacing w:before="40" w:after="40"/>
              <w:ind w:left="284" w:hanging="284"/>
              <w:jc w:val="both"/>
              <w:rPr>
                <w:rFonts w:ascii="Tahoma" w:eastAsia="Arial Unicode MS" w:hAnsi="Tahoma" w:cs="Tahoma"/>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36, 38, 120και 330 Ν. 4412/2016</w:t>
            </w:r>
          </w:p>
          <w:p w14:paraId="7B1A09AE" w14:textId="77777777" w:rsidR="005C7538" w:rsidRPr="005353B0" w:rsidRDefault="005C7538" w:rsidP="005353B0">
            <w:pPr>
              <w:spacing w:before="40" w:after="40"/>
              <w:ind w:left="284" w:hanging="284"/>
              <w:jc w:val="both"/>
              <w:rPr>
                <w:rFonts w:ascii="Tahoma" w:eastAsia="Arial Unicode MS" w:hAnsi="Tahoma" w:cs="Tahoma"/>
                <w:sz w:val="18"/>
                <w:szCs w:val="18"/>
              </w:rPr>
            </w:pPr>
            <w:r w:rsidRPr="005353B0">
              <w:rPr>
                <w:rFonts w:ascii="Tahoma" w:eastAsia="Arial Unicode MS" w:hAnsi="Tahoma" w:cs="Tahoma"/>
                <w:sz w:val="18"/>
                <w:szCs w:val="18"/>
              </w:rPr>
              <w:t xml:space="preserve">Ν. 3548/07 (άρθρο 3 Α παρ.3 και Β παρ.3 σε συνδυασμό με </w:t>
            </w:r>
            <w:proofErr w:type="spellStart"/>
            <w:r w:rsidRPr="005353B0">
              <w:rPr>
                <w:rFonts w:ascii="Tahoma" w:eastAsia="Arial Unicode MS" w:hAnsi="Tahoma" w:cs="Tahoma"/>
                <w:sz w:val="18"/>
                <w:szCs w:val="18"/>
              </w:rPr>
              <w:t>άρ</w:t>
            </w:r>
            <w:proofErr w:type="spellEnd"/>
            <w:r w:rsidRPr="005353B0">
              <w:rPr>
                <w:rFonts w:ascii="Tahoma" w:eastAsia="Arial Unicode MS" w:hAnsi="Tahoma" w:cs="Tahoma"/>
                <w:sz w:val="18"/>
                <w:szCs w:val="18"/>
              </w:rPr>
              <w:t xml:space="preserve">. 377 παρ. 1 περ. 35 και 379 παρ. 12 και </w:t>
            </w:r>
            <w:proofErr w:type="spellStart"/>
            <w:r w:rsidRPr="005353B0">
              <w:rPr>
                <w:rFonts w:ascii="Tahoma" w:eastAsia="Arial Unicode MS" w:hAnsi="Tahoma" w:cs="Tahoma"/>
                <w:sz w:val="18"/>
                <w:szCs w:val="18"/>
              </w:rPr>
              <w:t>άρ</w:t>
            </w:r>
            <w:proofErr w:type="spellEnd"/>
            <w:r w:rsidRPr="005353B0">
              <w:rPr>
                <w:rFonts w:ascii="Tahoma" w:eastAsia="Arial Unicode MS" w:hAnsi="Tahoma" w:cs="Tahoma"/>
                <w:sz w:val="18"/>
                <w:szCs w:val="18"/>
              </w:rPr>
              <w:t>. 245 Ν. 4782/2021, Α’ 36)</w:t>
            </w:r>
          </w:p>
          <w:p w14:paraId="30F24096" w14:textId="77777777" w:rsidR="00A71F6F"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Ν. 4727/2020 (Ψηφιακή Διακυβέρνηση κ.λπ.) άρθρα του οποίου αντικατέστησαν το Ν. 3861/2010 για τη Διαύγεια</w:t>
            </w:r>
          </w:p>
        </w:tc>
      </w:tr>
      <w:tr w:rsidR="00AC46FE" w:rsidRPr="00975448" w14:paraId="6B37AEC9" w14:textId="77777777" w:rsidTr="00DF75BA">
        <w:trPr>
          <w:trHeight w:val="436"/>
        </w:trPr>
        <w:tc>
          <w:tcPr>
            <w:tcW w:w="828" w:type="dxa"/>
            <w:vMerge w:val="restart"/>
            <w:shd w:val="clear" w:color="auto" w:fill="auto"/>
          </w:tcPr>
          <w:p w14:paraId="3D0390BE" w14:textId="77777777" w:rsidR="00AC46FE" w:rsidRPr="00975448" w:rsidRDefault="00AC46F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4CD48F15" w14:textId="77777777" w:rsidR="00AC46FE" w:rsidRPr="00975448" w:rsidRDefault="00AC46FE" w:rsidP="00975448">
            <w:pPr>
              <w:spacing w:before="60" w:after="60" w:line="240" w:lineRule="exact"/>
              <w:jc w:val="both"/>
              <w:rPr>
                <w:rFonts w:ascii="Tahoma" w:hAnsi="Tahoma" w:cs="Tahoma"/>
                <w:sz w:val="18"/>
                <w:szCs w:val="18"/>
              </w:rPr>
            </w:pPr>
            <w:r w:rsidRPr="00975448">
              <w:rPr>
                <w:rFonts w:ascii="Tahoma" w:hAnsi="Tahoma" w:cs="Tahoma"/>
                <w:sz w:val="18"/>
                <w:szCs w:val="18"/>
              </w:rPr>
              <w:t>Προβλέπεται η τήρηση της ελάχιστης προθεσμίας παραλαβής αιτήσεων και προσφορών από την Αναθέτουσα Αρχή για τις περιπτώσεις:</w:t>
            </w:r>
          </w:p>
        </w:tc>
        <w:tc>
          <w:tcPr>
            <w:tcW w:w="709" w:type="dxa"/>
            <w:shd w:val="clear" w:color="auto" w:fill="auto"/>
          </w:tcPr>
          <w:p w14:paraId="1181EC1A" w14:textId="77777777"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14:paraId="404B6242" w14:textId="77777777"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14:paraId="27055C63" w14:textId="77777777"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14:paraId="13B616B6" w14:textId="77777777" w:rsidR="00AC46FE" w:rsidRPr="005353B0" w:rsidRDefault="00AC46FE" w:rsidP="005353B0">
            <w:pPr>
              <w:spacing w:before="40" w:after="40"/>
              <w:jc w:val="both"/>
              <w:rPr>
                <w:rFonts w:ascii="Tahoma" w:eastAsia="Arial Unicode MS" w:hAnsi="Tahoma" w:cs="Tahoma"/>
                <w:sz w:val="18"/>
                <w:szCs w:val="18"/>
              </w:rPr>
            </w:pPr>
            <w:proofErr w:type="spellStart"/>
            <w:r w:rsidRPr="005353B0">
              <w:rPr>
                <w:rFonts w:ascii="Tahoma" w:eastAsia="Arial Unicode MS" w:hAnsi="Tahoma" w:cs="Tahoma"/>
                <w:sz w:val="18"/>
                <w:szCs w:val="18"/>
              </w:rPr>
              <w:t>άρ</w:t>
            </w:r>
            <w:proofErr w:type="spellEnd"/>
            <w:r w:rsidRPr="005353B0">
              <w:rPr>
                <w:rFonts w:ascii="Tahoma" w:eastAsia="Arial Unicode MS" w:hAnsi="Tahoma" w:cs="Tahoma"/>
                <w:sz w:val="18"/>
                <w:szCs w:val="18"/>
              </w:rPr>
              <w:t>. 121 Ν. 4412/2016</w:t>
            </w:r>
          </w:p>
          <w:p w14:paraId="4B92084D" w14:textId="77777777" w:rsidR="00AC46FE" w:rsidRPr="005353B0" w:rsidRDefault="00AC46FE" w:rsidP="005353B0">
            <w:pPr>
              <w:spacing w:before="40" w:after="40"/>
              <w:jc w:val="both"/>
              <w:rPr>
                <w:rFonts w:ascii="Tahoma" w:eastAsia="Arial Unicode MS" w:hAnsi="Tahoma" w:cs="Tahoma"/>
                <w:sz w:val="18"/>
                <w:szCs w:val="18"/>
              </w:rPr>
            </w:pPr>
            <w:proofErr w:type="spellStart"/>
            <w:r w:rsidRPr="005353B0">
              <w:rPr>
                <w:rFonts w:ascii="Tahoma" w:eastAsia="Arial Unicode MS" w:hAnsi="Tahoma" w:cs="Tahoma"/>
                <w:sz w:val="18"/>
                <w:szCs w:val="18"/>
              </w:rPr>
              <w:t>άρ</w:t>
            </w:r>
            <w:proofErr w:type="spellEnd"/>
            <w:r w:rsidRPr="005353B0">
              <w:rPr>
                <w:rFonts w:ascii="Tahoma" w:eastAsia="Arial Unicode MS" w:hAnsi="Tahoma" w:cs="Tahoma"/>
                <w:sz w:val="18"/>
                <w:szCs w:val="18"/>
              </w:rPr>
              <w:t>. 331 Ν. 4412/2016</w:t>
            </w:r>
          </w:p>
          <w:p w14:paraId="3C55570D" w14:textId="77777777"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Άρθρα 240-246 ΑΚ</w:t>
            </w:r>
          </w:p>
          <w:p w14:paraId="30F968D6" w14:textId="77777777" w:rsidR="00AC46FE" w:rsidRPr="005353B0" w:rsidRDefault="00AC46FE" w:rsidP="005353B0">
            <w:pPr>
              <w:spacing w:before="40" w:after="40"/>
              <w:jc w:val="both"/>
              <w:rPr>
                <w:rFonts w:ascii="Tahoma" w:eastAsia="Arial Unicode MS" w:hAnsi="Tahoma" w:cs="Tahoma"/>
                <w:sz w:val="18"/>
                <w:szCs w:val="18"/>
              </w:rPr>
            </w:pPr>
            <w:r w:rsidRPr="005353B0">
              <w:rPr>
                <w:rFonts w:ascii="Tahoma" w:eastAsia="Arial Unicode MS" w:hAnsi="Tahoma" w:cs="Tahoma"/>
                <w:bCs/>
                <w:sz w:val="18"/>
                <w:szCs w:val="18"/>
              </w:rPr>
              <w:t xml:space="preserve">Αποφάσεις: ΕΣ  78/2007,  12/2003,  </w:t>
            </w:r>
            <w:proofErr w:type="spellStart"/>
            <w:r w:rsidRPr="005353B0">
              <w:rPr>
                <w:rFonts w:ascii="Tahoma" w:eastAsia="Arial Unicode MS" w:hAnsi="Tahoma" w:cs="Tahoma"/>
                <w:bCs/>
                <w:sz w:val="18"/>
                <w:szCs w:val="18"/>
              </w:rPr>
              <w:t>ΣτΕ</w:t>
            </w:r>
            <w:proofErr w:type="spellEnd"/>
            <w:r w:rsidRPr="005353B0">
              <w:rPr>
                <w:rFonts w:ascii="Tahoma" w:eastAsia="Arial Unicode MS" w:hAnsi="Tahoma" w:cs="Tahoma"/>
                <w:bCs/>
                <w:sz w:val="18"/>
                <w:szCs w:val="18"/>
              </w:rPr>
              <w:t xml:space="preserve"> 1747/2011, </w:t>
            </w:r>
            <w:proofErr w:type="spellStart"/>
            <w:r w:rsidRPr="005353B0">
              <w:rPr>
                <w:rFonts w:ascii="Tahoma" w:eastAsia="Arial Unicode MS" w:hAnsi="Tahoma" w:cs="Tahoma"/>
                <w:bCs/>
                <w:sz w:val="18"/>
                <w:szCs w:val="18"/>
              </w:rPr>
              <w:t>ΣτΕ</w:t>
            </w:r>
            <w:proofErr w:type="spellEnd"/>
            <w:r w:rsidRPr="005353B0">
              <w:rPr>
                <w:rFonts w:ascii="Tahoma" w:eastAsia="Arial Unicode MS" w:hAnsi="Tahoma" w:cs="Tahoma"/>
                <w:bCs/>
                <w:sz w:val="18"/>
                <w:szCs w:val="18"/>
              </w:rPr>
              <w:t xml:space="preserve"> 1808/2006</w:t>
            </w:r>
          </w:p>
        </w:tc>
      </w:tr>
      <w:tr w:rsidR="00AC46FE" w:rsidRPr="00975448" w14:paraId="50EC8E82" w14:textId="77777777" w:rsidTr="00DF75BA">
        <w:trPr>
          <w:trHeight w:val="144"/>
        </w:trPr>
        <w:tc>
          <w:tcPr>
            <w:tcW w:w="828" w:type="dxa"/>
            <w:vMerge/>
            <w:shd w:val="clear" w:color="auto" w:fill="auto"/>
          </w:tcPr>
          <w:p w14:paraId="52393514" w14:textId="77777777" w:rsidR="00AC46FE" w:rsidRPr="00975448" w:rsidRDefault="00AC46FE" w:rsidP="00AC46FE">
            <w:pPr>
              <w:spacing w:before="60" w:after="60" w:line="240" w:lineRule="exact"/>
              <w:ind w:left="360"/>
              <w:rPr>
                <w:rFonts w:ascii="Tahoma" w:hAnsi="Tahoma" w:cs="Tahoma"/>
                <w:sz w:val="18"/>
                <w:szCs w:val="18"/>
              </w:rPr>
            </w:pPr>
          </w:p>
        </w:tc>
        <w:tc>
          <w:tcPr>
            <w:tcW w:w="7502" w:type="dxa"/>
            <w:shd w:val="clear" w:color="auto" w:fill="auto"/>
          </w:tcPr>
          <w:p w14:paraId="77B61502" w14:textId="77777777" w:rsidR="00AC46FE" w:rsidRPr="00975448" w:rsidRDefault="00AC46FE" w:rsidP="00975448">
            <w:pPr>
              <w:spacing w:before="60" w:after="60" w:line="240" w:lineRule="exact"/>
              <w:rPr>
                <w:rFonts w:ascii="Tahoma" w:hAnsi="Tahoma" w:cs="Tahoma"/>
                <w:sz w:val="18"/>
                <w:szCs w:val="18"/>
              </w:rPr>
            </w:pPr>
            <w:r>
              <w:rPr>
                <w:rFonts w:ascii="Tahoma" w:hAnsi="Tahoma" w:cs="Tahoma"/>
                <w:sz w:val="18"/>
                <w:szCs w:val="18"/>
                <w:lang w:val="en-US"/>
              </w:rPr>
              <w:t>4</w:t>
            </w:r>
            <w:r w:rsidRPr="00975448">
              <w:rPr>
                <w:rFonts w:ascii="Tahoma" w:hAnsi="Tahoma" w:cs="Tahoma"/>
                <w:sz w:val="18"/>
                <w:szCs w:val="18"/>
              </w:rPr>
              <w:t>.1. Ανοικτής Διαδικασίας</w:t>
            </w:r>
          </w:p>
        </w:tc>
        <w:tc>
          <w:tcPr>
            <w:tcW w:w="709" w:type="dxa"/>
            <w:shd w:val="clear" w:color="auto" w:fill="auto"/>
          </w:tcPr>
          <w:p w14:paraId="1F50D847" w14:textId="77777777"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14:paraId="7B85DAA8" w14:textId="77777777"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14:paraId="59224814" w14:textId="77777777"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14:paraId="13341A95" w14:textId="77777777" w:rsidR="00AC46FE" w:rsidRPr="005353B0" w:rsidRDefault="00AC46FE" w:rsidP="005353B0">
            <w:pPr>
              <w:spacing w:before="40" w:after="40"/>
              <w:jc w:val="both"/>
              <w:rPr>
                <w:rFonts w:ascii="Tahoma" w:hAnsi="Tahoma" w:cs="Tahoma"/>
                <w:sz w:val="18"/>
                <w:szCs w:val="18"/>
              </w:rPr>
            </w:pPr>
          </w:p>
        </w:tc>
      </w:tr>
      <w:tr w:rsidR="00AC46FE" w:rsidRPr="00975448" w14:paraId="657271AA" w14:textId="77777777" w:rsidTr="00DF75BA">
        <w:trPr>
          <w:trHeight w:val="144"/>
        </w:trPr>
        <w:tc>
          <w:tcPr>
            <w:tcW w:w="828" w:type="dxa"/>
            <w:vMerge/>
            <w:shd w:val="clear" w:color="auto" w:fill="auto"/>
          </w:tcPr>
          <w:p w14:paraId="1E23FCE7" w14:textId="77777777" w:rsidR="00AC46FE" w:rsidRPr="00975448" w:rsidRDefault="00AC46FE" w:rsidP="00AC46FE">
            <w:pPr>
              <w:spacing w:before="60" w:after="60" w:line="240" w:lineRule="exact"/>
              <w:ind w:left="360"/>
              <w:rPr>
                <w:rFonts w:ascii="Tahoma" w:hAnsi="Tahoma" w:cs="Tahoma"/>
                <w:sz w:val="18"/>
                <w:szCs w:val="18"/>
              </w:rPr>
            </w:pPr>
          </w:p>
        </w:tc>
        <w:tc>
          <w:tcPr>
            <w:tcW w:w="7502" w:type="dxa"/>
            <w:shd w:val="clear" w:color="auto" w:fill="auto"/>
          </w:tcPr>
          <w:p w14:paraId="65A9DE11" w14:textId="77777777" w:rsidR="00AC46FE" w:rsidRPr="00975448" w:rsidRDefault="00AC46FE" w:rsidP="00975448">
            <w:pPr>
              <w:spacing w:before="60" w:after="60" w:line="240" w:lineRule="exact"/>
              <w:rPr>
                <w:rFonts w:ascii="Tahoma" w:hAnsi="Tahoma" w:cs="Tahoma"/>
                <w:sz w:val="18"/>
                <w:szCs w:val="18"/>
              </w:rPr>
            </w:pPr>
            <w:r>
              <w:rPr>
                <w:rFonts w:ascii="Tahoma" w:hAnsi="Tahoma" w:cs="Tahoma"/>
                <w:sz w:val="18"/>
                <w:szCs w:val="18"/>
                <w:lang w:val="en-US"/>
              </w:rPr>
              <w:t>4</w:t>
            </w:r>
            <w:r w:rsidRPr="00975448">
              <w:rPr>
                <w:rFonts w:ascii="Tahoma" w:hAnsi="Tahoma" w:cs="Tahoma"/>
                <w:sz w:val="18"/>
                <w:szCs w:val="18"/>
              </w:rPr>
              <w:t>.2.</w:t>
            </w:r>
            <w:r>
              <w:rPr>
                <w:rFonts w:ascii="Tahoma" w:hAnsi="Tahoma" w:cs="Tahoma"/>
                <w:sz w:val="18"/>
                <w:szCs w:val="18"/>
              </w:rPr>
              <w:t xml:space="preserve"> </w:t>
            </w:r>
            <w:r w:rsidRPr="00975448">
              <w:rPr>
                <w:rFonts w:ascii="Tahoma" w:hAnsi="Tahoma" w:cs="Tahoma"/>
                <w:sz w:val="18"/>
                <w:szCs w:val="18"/>
              </w:rPr>
              <w:t>Κλειστής Διαδικασίας</w:t>
            </w:r>
          </w:p>
        </w:tc>
        <w:tc>
          <w:tcPr>
            <w:tcW w:w="709" w:type="dxa"/>
            <w:shd w:val="clear" w:color="auto" w:fill="auto"/>
          </w:tcPr>
          <w:p w14:paraId="40B91C33" w14:textId="77777777"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14:paraId="187BAB31" w14:textId="77777777"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14:paraId="5B634865" w14:textId="77777777"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14:paraId="0ADD437B" w14:textId="77777777" w:rsidR="00AC46FE" w:rsidRPr="005353B0" w:rsidRDefault="00AC46FE" w:rsidP="005353B0">
            <w:pPr>
              <w:spacing w:before="40" w:after="40"/>
              <w:jc w:val="both"/>
              <w:rPr>
                <w:rFonts w:ascii="Tahoma" w:hAnsi="Tahoma" w:cs="Tahoma"/>
                <w:sz w:val="18"/>
                <w:szCs w:val="18"/>
              </w:rPr>
            </w:pPr>
          </w:p>
        </w:tc>
      </w:tr>
      <w:tr w:rsidR="00AC46FE" w:rsidRPr="00975448" w14:paraId="59BBEFB2" w14:textId="77777777" w:rsidTr="00DF75BA">
        <w:trPr>
          <w:trHeight w:val="144"/>
        </w:trPr>
        <w:tc>
          <w:tcPr>
            <w:tcW w:w="828" w:type="dxa"/>
            <w:vMerge/>
            <w:shd w:val="clear" w:color="auto" w:fill="auto"/>
          </w:tcPr>
          <w:p w14:paraId="727F787F" w14:textId="77777777" w:rsidR="00AC46FE" w:rsidRPr="00975448" w:rsidRDefault="00AC46FE" w:rsidP="00B51BDA">
            <w:pPr>
              <w:spacing w:before="60" w:after="60" w:line="240" w:lineRule="exact"/>
              <w:ind w:left="720"/>
              <w:rPr>
                <w:rFonts w:ascii="Tahoma" w:hAnsi="Tahoma" w:cs="Tahoma"/>
                <w:sz w:val="18"/>
                <w:szCs w:val="18"/>
              </w:rPr>
            </w:pPr>
          </w:p>
        </w:tc>
        <w:tc>
          <w:tcPr>
            <w:tcW w:w="7502" w:type="dxa"/>
            <w:shd w:val="clear" w:color="auto" w:fill="auto"/>
          </w:tcPr>
          <w:p w14:paraId="1F3E9600" w14:textId="77777777" w:rsidR="00AC46FE" w:rsidRPr="00B51BDA" w:rsidRDefault="00AC46FE" w:rsidP="003F3638">
            <w:pPr>
              <w:spacing w:before="60" w:after="60" w:line="280" w:lineRule="exact"/>
              <w:jc w:val="both"/>
              <w:rPr>
                <w:rFonts w:ascii="Tahoma" w:eastAsia="Arial Unicode MS" w:hAnsi="Tahoma" w:cs="Tahoma"/>
                <w:sz w:val="18"/>
                <w:szCs w:val="18"/>
                <w:lang w:val="en-US"/>
              </w:rPr>
            </w:pPr>
            <w:r w:rsidRPr="00B51BDA">
              <w:rPr>
                <w:rFonts w:ascii="Tahoma" w:eastAsia="Arial Unicode MS" w:hAnsi="Tahoma" w:cs="Tahoma"/>
                <w:sz w:val="18"/>
                <w:szCs w:val="18"/>
              </w:rPr>
              <w:t>4</w:t>
            </w:r>
            <w:r w:rsidRPr="003F3638">
              <w:rPr>
                <w:rFonts w:ascii="Tahoma" w:hAnsi="Tahoma" w:cs="Tahoma"/>
                <w:sz w:val="18"/>
                <w:szCs w:val="18"/>
                <w:lang w:val="en-US"/>
              </w:rPr>
              <w:t xml:space="preserve">.3. </w:t>
            </w:r>
            <w:proofErr w:type="spellStart"/>
            <w:r w:rsidRPr="003F3638">
              <w:rPr>
                <w:rFonts w:ascii="Tahoma" w:hAnsi="Tahoma" w:cs="Tahoma"/>
                <w:sz w:val="18"/>
                <w:szCs w:val="18"/>
                <w:lang w:val="en-US"/>
              </w:rPr>
              <w:t>Αντ</w:t>
            </w:r>
            <w:proofErr w:type="spellEnd"/>
            <w:r w:rsidRPr="003F3638">
              <w:rPr>
                <w:rFonts w:ascii="Tahoma" w:hAnsi="Tahoma" w:cs="Tahoma"/>
                <w:sz w:val="18"/>
                <w:szCs w:val="18"/>
                <w:lang w:val="en-US"/>
              </w:rPr>
              <w:t xml:space="preserve">αγωνιστικής </w:t>
            </w:r>
            <w:proofErr w:type="spellStart"/>
            <w:r w:rsidRPr="003F3638">
              <w:rPr>
                <w:rFonts w:ascii="Tahoma" w:hAnsi="Tahoma" w:cs="Tahoma"/>
                <w:sz w:val="18"/>
                <w:szCs w:val="18"/>
                <w:lang w:val="en-US"/>
              </w:rPr>
              <w:t>δι</w:t>
            </w:r>
            <w:proofErr w:type="spellEnd"/>
            <w:r w:rsidRPr="003F3638">
              <w:rPr>
                <w:rFonts w:ascii="Tahoma" w:hAnsi="Tahoma" w:cs="Tahoma"/>
                <w:sz w:val="18"/>
                <w:szCs w:val="18"/>
                <w:lang w:val="en-US"/>
              </w:rPr>
              <w:t xml:space="preserve">αδικασίας με </w:t>
            </w:r>
            <w:proofErr w:type="spellStart"/>
            <w:r w:rsidRPr="003F3638">
              <w:rPr>
                <w:rFonts w:ascii="Tahoma" w:hAnsi="Tahoma" w:cs="Tahoma"/>
                <w:sz w:val="18"/>
                <w:szCs w:val="18"/>
                <w:lang w:val="en-US"/>
              </w:rPr>
              <w:t>δι</w:t>
            </w:r>
            <w:proofErr w:type="spellEnd"/>
            <w:r w:rsidRPr="003F3638">
              <w:rPr>
                <w:rFonts w:ascii="Tahoma" w:hAnsi="Tahoma" w:cs="Tahoma"/>
                <w:sz w:val="18"/>
                <w:szCs w:val="18"/>
                <w:lang w:val="en-US"/>
              </w:rPr>
              <w:t>απραγμάτευση</w:t>
            </w:r>
          </w:p>
        </w:tc>
        <w:tc>
          <w:tcPr>
            <w:tcW w:w="709" w:type="dxa"/>
            <w:shd w:val="clear" w:color="auto" w:fill="auto"/>
          </w:tcPr>
          <w:p w14:paraId="3F0D4D33" w14:textId="77777777" w:rsidR="00AC46FE" w:rsidRPr="00975448" w:rsidRDefault="00AC46FE" w:rsidP="00975448">
            <w:pPr>
              <w:spacing w:before="60" w:after="60" w:line="240" w:lineRule="exact"/>
              <w:rPr>
                <w:rFonts w:ascii="Tahoma" w:hAnsi="Tahoma" w:cs="Tahoma"/>
                <w:sz w:val="18"/>
                <w:szCs w:val="18"/>
              </w:rPr>
            </w:pPr>
          </w:p>
        </w:tc>
        <w:tc>
          <w:tcPr>
            <w:tcW w:w="708" w:type="dxa"/>
            <w:shd w:val="clear" w:color="auto" w:fill="auto"/>
          </w:tcPr>
          <w:p w14:paraId="7C577723" w14:textId="77777777" w:rsidR="00AC46FE" w:rsidRPr="00975448" w:rsidRDefault="00AC46FE" w:rsidP="00975448">
            <w:pPr>
              <w:spacing w:before="60" w:after="60" w:line="240" w:lineRule="exact"/>
              <w:rPr>
                <w:rFonts w:ascii="Tahoma" w:hAnsi="Tahoma" w:cs="Tahoma"/>
                <w:sz w:val="18"/>
                <w:szCs w:val="18"/>
              </w:rPr>
            </w:pPr>
          </w:p>
        </w:tc>
        <w:tc>
          <w:tcPr>
            <w:tcW w:w="993" w:type="dxa"/>
            <w:shd w:val="clear" w:color="auto" w:fill="auto"/>
          </w:tcPr>
          <w:p w14:paraId="42828335" w14:textId="77777777" w:rsidR="00AC46FE" w:rsidRPr="00975448" w:rsidRDefault="00AC46FE" w:rsidP="00975448">
            <w:pPr>
              <w:spacing w:before="60" w:after="60" w:line="240" w:lineRule="exact"/>
              <w:rPr>
                <w:rFonts w:ascii="Tahoma" w:hAnsi="Tahoma" w:cs="Tahoma"/>
                <w:sz w:val="18"/>
                <w:szCs w:val="18"/>
              </w:rPr>
            </w:pPr>
          </w:p>
        </w:tc>
        <w:tc>
          <w:tcPr>
            <w:tcW w:w="4472" w:type="dxa"/>
            <w:shd w:val="clear" w:color="auto" w:fill="auto"/>
          </w:tcPr>
          <w:p w14:paraId="23F06E15" w14:textId="77777777" w:rsidR="00AC46FE" w:rsidRPr="005353B0" w:rsidRDefault="00AC46FE" w:rsidP="005353B0">
            <w:pPr>
              <w:spacing w:before="40" w:after="40"/>
              <w:jc w:val="both"/>
              <w:rPr>
                <w:rFonts w:ascii="Tahoma" w:hAnsi="Tahoma" w:cs="Tahoma"/>
                <w:sz w:val="18"/>
                <w:szCs w:val="18"/>
              </w:rPr>
            </w:pPr>
          </w:p>
        </w:tc>
      </w:tr>
      <w:tr w:rsidR="00DA1E7C" w:rsidRPr="00975448" w14:paraId="7F2451EC" w14:textId="77777777" w:rsidTr="00EA15C9">
        <w:trPr>
          <w:trHeight w:val="500"/>
        </w:trPr>
        <w:tc>
          <w:tcPr>
            <w:tcW w:w="828" w:type="dxa"/>
            <w:tcBorders>
              <w:bottom w:val="single" w:sz="4" w:space="0" w:color="auto"/>
            </w:tcBorders>
            <w:shd w:val="clear" w:color="auto" w:fill="auto"/>
          </w:tcPr>
          <w:p w14:paraId="19E7783A"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tcBorders>
              <w:bottom w:val="single" w:sz="4" w:space="0" w:color="auto"/>
            </w:tcBorders>
            <w:shd w:val="clear" w:color="auto" w:fill="auto"/>
          </w:tcPr>
          <w:p w14:paraId="5FFC0683" w14:textId="77777777" w:rsidR="005E2F18" w:rsidRPr="00975448" w:rsidRDefault="00B2612C" w:rsidP="00975448">
            <w:pPr>
              <w:spacing w:before="60" w:after="60" w:line="240" w:lineRule="exact"/>
              <w:rPr>
                <w:rFonts w:ascii="Tahoma" w:hAnsi="Tahoma" w:cs="Tahoma"/>
                <w:sz w:val="18"/>
                <w:szCs w:val="18"/>
              </w:rPr>
            </w:pPr>
            <w:r w:rsidRPr="00975448">
              <w:rPr>
                <w:rFonts w:ascii="Tahoma" w:hAnsi="Tahoma" w:cs="Tahoma"/>
                <w:sz w:val="18"/>
                <w:szCs w:val="18"/>
              </w:rPr>
              <w:t>Αναφέρεται η πηγή χρηματοδότησης της υπό ανάθεση σύμβασης;</w:t>
            </w:r>
          </w:p>
        </w:tc>
        <w:tc>
          <w:tcPr>
            <w:tcW w:w="709" w:type="dxa"/>
            <w:tcBorders>
              <w:bottom w:val="single" w:sz="4" w:space="0" w:color="auto"/>
            </w:tcBorders>
            <w:shd w:val="clear" w:color="auto" w:fill="auto"/>
          </w:tcPr>
          <w:p w14:paraId="6292A754" w14:textId="77777777"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14:paraId="2F2A3641" w14:textId="77777777"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14:paraId="0170354E" w14:textId="77777777"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14:paraId="48B9B512" w14:textId="77777777" w:rsidR="005C7538" w:rsidRPr="005353B0" w:rsidRDefault="005C7538" w:rsidP="005353B0">
            <w:pPr>
              <w:pStyle w:val="footers"/>
              <w:spacing w:before="40" w:after="40"/>
              <w:rPr>
                <w:rFonts w:ascii="Tahoma" w:eastAsia="Arial Unicode MS" w:hAnsi="Tahoma" w:cs="Tahoma"/>
                <w:lang w:val="el-GR" w:eastAsia="el-GR"/>
              </w:rPr>
            </w:pPr>
            <w:proofErr w:type="spellStart"/>
            <w:r w:rsidRPr="005353B0">
              <w:rPr>
                <w:rFonts w:ascii="Tahoma" w:eastAsia="Arial Unicode MS" w:hAnsi="Tahoma" w:cs="Tahoma"/>
                <w:lang w:val="el-GR" w:eastAsia="el-GR"/>
              </w:rPr>
              <w:t>άρ</w:t>
            </w:r>
            <w:proofErr w:type="spellEnd"/>
            <w:r w:rsidRPr="005353B0">
              <w:rPr>
                <w:rFonts w:ascii="Tahoma" w:eastAsia="Arial Unicode MS" w:hAnsi="Tahoma" w:cs="Tahoma"/>
                <w:lang w:val="el-GR" w:eastAsia="el-GR"/>
              </w:rPr>
              <w:t xml:space="preserve">. 53 </w:t>
            </w:r>
            <w:proofErr w:type="spellStart"/>
            <w:r w:rsidRPr="005353B0">
              <w:rPr>
                <w:rFonts w:ascii="Tahoma" w:eastAsia="Arial Unicode MS" w:hAnsi="Tahoma" w:cs="Tahoma"/>
                <w:lang w:val="el-GR" w:eastAsia="el-GR"/>
              </w:rPr>
              <w:t>παρ</w:t>
            </w:r>
            <w:proofErr w:type="spellEnd"/>
            <w:r w:rsidRPr="005353B0">
              <w:rPr>
                <w:rFonts w:ascii="Tahoma" w:eastAsia="Arial Unicode MS" w:hAnsi="Tahoma" w:cs="Tahoma"/>
                <w:lang w:val="el-GR" w:eastAsia="el-GR"/>
              </w:rPr>
              <w:t xml:space="preserve"> 2 </w:t>
            </w:r>
            <w:proofErr w:type="spellStart"/>
            <w:r w:rsidRPr="005353B0">
              <w:rPr>
                <w:rFonts w:ascii="Tahoma" w:eastAsia="Arial Unicode MS" w:hAnsi="Tahoma" w:cs="Tahoma"/>
                <w:lang w:val="el-GR" w:eastAsia="el-GR"/>
              </w:rPr>
              <w:t>εδ</w:t>
            </w:r>
            <w:proofErr w:type="spellEnd"/>
            <w:r w:rsidRPr="005353B0">
              <w:rPr>
                <w:rFonts w:ascii="Tahoma" w:eastAsia="Arial Unicode MS" w:hAnsi="Tahoma" w:cs="Tahoma"/>
                <w:lang w:val="el-GR" w:eastAsia="el-GR"/>
              </w:rPr>
              <w:t>. ζ Ν. 4412/2016</w:t>
            </w:r>
          </w:p>
          <w:p w14:paraId="1764552D" w14:textId="77777777" w:rsidR="005E2F1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άρ.4,5 Κανονισμού (ΕΚ) 821/2014</w:t>
            </w:r>
          </w:p>
        </w:tc>
      </w:tr>
      <w:tr w:rsidR="00B2612C" w:rsidRPr="00975448" w14:paraId="399F6501" w14:textId="77777777" w:rsidTr="00DF75BA">
        <w:trPr>
          <w:trHeight w:val="210"/>
        </w:trPr>
        <w:tc>
          <w:tcPr>
            <w:tcW w:w="15212" w:type="dxa"/>
            <w:gridSpan w:val="6"/>
            <w:tcBorders>
              <w:bottom w:val="single" w:sz="4" w:space="0" w:color="auto"/>
            </w:tcBorders>
            <w:shd w:val="clear" w:color="auto" w:fill="D9D9D9"/>
          </w:tcPr>
          <w:p w14:paraId="2F67BBE1" w14:textId="77777777" w:rsidR="00B2612C" w:rsidRPr="005353B0" w:rsidRDefault="0024451D" w:rsidP="005353B0">
            <w:pPr>
              <w:spacing w:before="40" w:after="40"/>
              <w:ind w:left="720"/>
              <w:jc w:val="both"/>
              <w:rPr>
                <w:rFonts w:ascii="Tahoma" w:hAnsi="Tahoma" w:cs="Tahoma"/>
                <w:sz w:val="18"/>
                <w:szCs w:val="18"/>
              </w:rPr>
            </w:pPr>
            <w:r w:rsidRPr="005353B0">
              <w:rPr>
                <w:rFonts w:ascii="Tahoma" w:hAnsi="Tahoma" w:cs="Tahoma"/>
                <w:b/>
                <w:bCs/>
                <w:sz w:val="18"/>
                <w:szCs w:val="18"/>
              </w:rPr>
              <w:t>Ι</w:t>
            </w:r>
            <w:r w:rsidR="00B2612C" w:rsidRPr="005353B0">
              <w:rPr>
                <w:rFonts w:ascii="Tahoma" w:hAnsi="Tahoma" w:cs="Tahoma"/>
                <w:b/>
                <w:bCs/>
                <w:sz w:val="18"/>
                <w:szCs w:val="18"/>
              </w:rPr>
              <w:t xml:space="preserve">ΙΙ. ΠΕΡΙΕΧΟΜΕΝΟ </w:t>
            </w:r>
            <w:r w:rsidR="00124A09" w:rsidRPr="005353B0">
              <w:rPr>
                <w:rFonts w:ascii="Tahoma" w:hAnsi="Tahoma" w:cs="Tahoma"/>
                <w:b/>
                <w:bCs/>
                <w:sz w:val="18"/>
                <w:szCs w:val="18"/>
              </w:rPr>
              <w:t>ΔΙΑΚΗΡΥΞΗ</w:t>
            </w:r>
            <w:r w:rsidR="00B2612C" w:rsidRPr="005353B0">
              <w:rPr>
                <w:rFonts w:ascii="Tahoma" w:hAnsi="Tahoma" w:cs="Tahoma"/>
                <w:b/>
                <w:bCs/>
                <w:sz w:val="18"/>
                <w:szCs w:val="18"/>
              </w:rPr>
              <w:t>Σ</w:t>
            </w:r>
          </w:p>
        </w:tc>
      </w:tr>
      <w:tr w:rsidR="00B2612C" w:rsidRPr="00975448" w14:paraId="23318D51" w14:textId="77777777" w:rsidTr="00EA15C9">
        <w:trPr>
          <w:trHeight w:val="457"/>
        </w:trPr>
        <w:tc>
          <w:tcPr>
            <w:tcW w:w="15212" w:type="dxa"/>
            <w:gridSpan w:val="6"/>
            <w:shd w:val="clear" w:color="auto" w:fill="D9D9D9"/>
          </w:tcPr>
          <w:p w14:paraId="32F2AF08" w14:textId="77777777" w:rsidR="00B2612C" w:rsidRPr="005353B0" w:rsidRDefault="00B2612C" w:rsidP="005353B0">
            <w:pPr>
              <w:spacing w:before="40" w:after="40"/>
              <w:ind w:left="720"/>
              <w:jc w:val="both"/>
              <w:rPr>
                <w:rFonts w:ascii="Tahoma" w:hAnsi="Tahoma" w:cs="Tahoma"/>
                <w:sz w:val="18"/>
                <w:szCs w:val="18"/>
              </w:rPr>
            </w:pPr>
            <w:r w:rsidRPr="005353B0">
              <w:rPr>
                <w:rFonts w:ascii="Tahoma" w:hAnsi="Tahoma" w:cs="Tahoma"/>
                <w:b/>
                <w:bCs/>
                <w:sz w:val="18"/>
                <w:szCs w:val="18"/>
                <w:lang w:val="en-US"/>
              </w:rPr>
              <w:t>A</w:t>
            </w:r>
            <w:r w:rsidRPr="005353B0">
              <w:rPr>
                <w:rFonts w:ascii="Tahoma" w:hAnsi="Tahoma" w:cs="Tahoma"/>
                <w:b/>
                <w:bCs/>
                <w:sz w:val="18"/>
                <w:szCs w:val="18"/>
              </w:rPr>
              <w:t>. ΓΕΝΙΚΑ</w:t>
            </w:r>
          </w:p>
        </w:tc>
      </w:tr>
      <w:tr w:rsidR="00DA1E7C" w:rsidRPr="00975448" w14:paraId="62BE0DFD" w14:textId="77777777" w:rsidTr="00EA15C9">
        <w:trPr>
          <w:trHeight w:val="704"/>
        </w:trPr>
        <w:tc>
          <w:tcPr>
            <w:tcW w:w="828" w:type="dxa"/>
            <w:shd w:val="clear" w:color="auto" w:fill="auto"/>
            <w:vAlign w:val="center"/>
          </w:tcPr>
          <w:p w14:paraId="3F0713E0"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0D923BBD" w14:textId="77777777" w:rsidR="005E2F18" w:rsidRPr="00975448" w:rsidRDefault="00A72972" w:rsidP="00975448">
            <w:pPr>
              <w:spacing w:before="60" w:after="60" w:line="240" w:lineRule="exact"/>
              <w:rPr>
                <w:rFonts w:ascii="Tahoma" w:hAnsi="Tahoma" w:cs="Tahoma"/>
                <w:sz w:val="18"/>
                <w:szCs w:val="18"/>
              </w:rPr>
            </w:pPr>
            <w:r w:rsidRPr="00975448">
              <w:rPr>
                <w:rFonts w:ascii="Tahoma" w:hAnsi="Tahoma" w:cs="Tahoma"/>
                <w:sz w:val="18"/>
                <w:szCs w:val="18"/>
              </w:rPr>
              <w:t>Το θεσμικό πλαίσιο που περιγράφεται στην προκήρυξη αντιστοιχεί με το εφαρμοστέο στην υπό ανάθεση σύμβαση;</w:t>
            </w:r>
          </w:p>
        </w:tc>
        <w:tc>
          <w:tcPr>
            <w:tcW w:w="709" w:type="dxa"/>
            <w:shd w:val="clear" w:color="auto" w:fill="auto"/>
            <w:vAlign w:val="center"/>
          </w:tcPr>
          <w:p w14:paraId="3E0A8073"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33EE9DDC"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642AD1D8"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59C12BE6" w14:textId="77777777"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 xml:space="preserve">Ειδικό νομικό πλαίσιο που διέπει τις αναθέσεις του δικαιούχου </w:t>
            </w:r>
          </w:p>
        </w:tc>
      </w:tr>
      <w:tr w:rsidR="00DA1E7C" w:rsidRPr="00975448" w14:paraId="4163E152" w14:textId="77777777" w:rsidTr="00EA15C9">
        <w:trPr>
          <w:trHeight w:val="528"/>
        </w:trPr>
        <w:tc>
          <w:tcPr>
            <w:tcW w:w="828" w:type="dxa"/>
            <w:shd w:val="clear" w:color="auto" w:fill="auto"/>
            <w:vAlign w:val="center"/>
          </w:tcPr>
          <w:p w14:paraId="302B9148"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12713FFD"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Γίνεται συγκεκριμένη αναφορά στη διάρκεια και στα παραδοτέα της σύμβασης;</w:t>
            </w:r>
          </w:p>
        </w:tc>
        <w:tc>
          <w:tcPr>
            <w:tcW w:w="709" w:type="dxa"/>
            <w:shd w:val="clear" w:color="auto" w:fill="auto"/>
            <w:vAlign w:val="center"/>
          </w:tcPr>
          <w:p w14:paraId="1DB095AB"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1A6A82E9"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032CEA8F"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6D2F0F1E" w14:textId="77777777"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Απόφαση ένταξης</w:t>
            </w:r>
          </w:p>
        </w:tc>
      </w:tr>
      <w:tr w:rsidR="00DA1E7C" w:rsidRPr="00975448" w14:paraId="65B94374" w14:textId="77777777" w:rsidTr="00EA15C9">
        <w:trPr>
          <w:trHeight w:val="1001"/>
        </w:trPr>
        <w:tc>
          <w:tcPr>
            <w:tcW w:w="828" w:type="dxa"/>
            <w:shd w:val="clear" w:color="auto" w:fill="auto"/>
            <w:vAlign w:val="center"/>
          </w:tcPr>
          <w:p w14:paraId="2FC7D517"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2046A614"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Η προκήρυξη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709" w:type="dxa"/>
            <w:shd w:val="clear" w:color="auto" w:fill="auto"/>
            <w:vAlign w:val="center"/>
          </w:tcPr>
          <w:p w14:paraId="515E151F"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215D2785"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0DC1EA51"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6346E676" w14:textId="77777777" w:rsidR="005C753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53 παρ. 1 Ν.4412/2016</w:t>
            </w:r>
          </w:p>
          <w:p w14:paraId="3204302F" w14:textId="77777777" w:rsidR="005E2F18" w:rsidRPr="005353B0" w:rsidRDefault="005E2F18" w:rsidP="005353B0">
            <w:pPr>
              <w:spacing w:before="40" w:after="40"/>
              <w:jc w:val="both"/>
              <w:rPr>
                <w:rFonts w:ascii="Tahoma" w:hAnsi="Tahoma" w:cs="Tahoma"/>
                <w:sz w:val="18"/>
                <w:szCs w:val="18"/>
              </w:rPr>
            </w:pPr>
          </w:p>
        </w:tc>
      </w:tr>
      <w:tr w:rsidR="00DA1E7C" w:rsidRPr="00975448" w14:paraId="3088A02A" w14:textId="77777777" w:rsidTr="00EA15C9">
        <w:trPr>
          <w:trHeight w:val="716"/>
        </w:trPr>
        <w:tc>
          <w:tcPr>
            <w:tcW w:w="828" w:type="dxa"/>
            <w:shd w:val="clear" w:color="auto" w:fill="auto"/>
            <w:vAlign w:val="center"/>
          </w:tcPr>
          <w:p w14:paraId="0F5DA4D1"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16889A14" w14:textId="77777777" w:rsidR="005E2F18" w:rsidRPr="00975448" w:rsidRDefault="008E2B4A" w:rsidP="009559CA">
            <w:pPr>
              <w:spacing w:before="60" w:after="60" w:line="240" w:lineRule="exact"/>
              <w:rPr>
                <w:rFonts w:ascii="Tahoma" w:hAnsi="Tahoma" w:cs="Tahoma"/>
                <w:sz w:val="18"/>
                <w:szCs w:val="18"/>
              </w:rPr>
            </w:pPr>
            <w:r w:rsidRPr="00975448">
              <w:rPr>
                <w:rFonts w:ascii="Tahoma" w:hAnsi="Tahoma" w:cs="Tahoma"/>
                <w:sz w:val="18"/>
                <w:szCs w:val="18"/>
              </w:rPr>
              <w:t>Η προκήρυξη αναλύει με σαφήνεια το σύνολο των επιμέρους</w:t>
            </w:r>
            <w:r w:rsidR="009559CA">
              <w:rPr>
                <w:rFonts w:ascii="Tahoma" w:hAnsi="Tahoma" w:cs="Tahoma"/>
                <w:sz w:val="18"/>
                <w:szCs w:val="18"/>
              </w:rPr>
              <w:t xml:space="preserve"> </w:t>
            </w:r>
            <w:r w:rsidRPr="00975448">
              <w:rPr>
                <w:rFonts w:ascii="Tahoma" w:hAnsi="Tahoma" w:cs="Tahoma"/>
                <w:sz w:val="18"/>
                <w:szCs w:val="18"/>
              </w:rPr>
              <w:t>σταδίων του διαγωνισμού;</w:t>
            </w:r>
          </w:p>
        </w:tc>
        <w:tc>
          <w:tcPr>
            <w:tcW w:w="709" w:type="dxa"/>
            <w:shd w:val="clear" w:color="auto" w:fill="auto"/>
            <w:vAlign w:val="center"/>
          </w:tcPr>
          <w:p w14:paraId="118BB4EE"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37A8C2C3"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6044846F"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3F998F1C"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 100 και 101 Ν. 4412/2016</w:t>
            </w:r>
          </w:p>
          <w:p w14:paraId="0113F786"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Ελεγκτικό Συνέδριο, Τμήμα </w:t>
            </w:r>
            <w:r w:rsidRPr="005353B0">
              <w:rPr>
                <w:rFonts w:ascii="Tahoma" w:eastAsia="Arial Unicode MS" w:hAnsi="Tahoma" w:cs="Tahoma"/>
                <w:bCs/>
                <w:iCs/>
                <w:sz w:val="18"/>
                <w:szCs w:val="18"/>
                <w:lang w:val="en-US"/>
              </w:rPr>
              <w:t>VI</w:t>
            </w:r>
            <w:r w:rsidRPr="005353B0">
              <w:rPr>
                <w:rFonts w:ascii="Tahoma" w:eastAsia="Arial Unicode MS" w:hAnsi="Tahoma" w:cs="Tahoma"/>
                <w:bCs/>
                <w:iCs/>
                <w:sz w:val="18"/>
                <w:szCs w:val="18"/>
              </w:rPr>
              <w:t xml:space="preserve"> Πράξη  16/2009 και Τμήμα </w:t>
            </w:r>
            <w:r w:rsidRPr="005353B0">
              <w:rPr>
                <w:rFonts w:ascii="Tahoma" w:eastAsia="Arial Unicode MS" w:hAnsi="Tahoma" w:cs="Tahoma"/>
                <w:bCs/>
                <w:iCs/>
                <w:sz w:val="18"/>
                <w:szCs w:val="18"/>
                <w:lang w:val="en-US"/>
              </w:rPr>
              <w:t>VII</w:t>
            </w:r>
            <w:r w:rsidRPr="005353B0">
              <w:rPr>
                <w:rFonts w:ascii="Tahoma" w:eastAsia="Arial Unicode MS" w:hAnsi="Tahoma" w:cs="Tahoma"/>
                <w:bCs/>
                <w:iCs/>
                <w:sz w:val="18"/>
                <w:szCs w:val="18"/>
              </w:rPr>
              <w:t>Πράξη 263/2010</w:t>
            </w:r>
          </w:p>
          <w:p w14:paraId="760B74B1" w14:textId="77777777" w:rsidR="005E2F18" w:rsidRPr="005353B0" w:rsidRDefault="005C7538" w:rsidP="005353B0">
            <w:pPr>
              <w:spacing w:before="40" w:after="40"/>
              <w:jc w:val="both"/>
              <w:rPr>
                <w:rFonts w:ascii="Tahoma" w:hAnsi="Tahoma" w:cs="Tahoma"/>
                <w:sz w:val="18"/>
                <w:szCs w:val="18"/>
              </w:rPr>
            </w:pPr>
            <w:proofErr w:type="spellStart"/>
            <w:r w:rsidRPr="005353B0">
              <w:rPr>
                <w:rFonts w:ascii="Tahoma" w:eastAsia="Arial Unicode MS" w:hAnsi="Tahoma" w:cs="Tahoma"/>
                <w:bCs/>
                <w:sz w:val="18"/>
                <w:szCs w:val="18"/>
              </w:rPr>
              <w:t>Γνωμ</w:t>
            </w:r>
            <w:proofErr w:type="spellEnd"/>
            <w:r w:rsidRPr="005353B0">
              <w:rPr>
                <w:rFonts w:ascii="Tahoma" w:eastAsia="Arial Unicode MS" w:hAnsi="Tahoma" w:cs="Tahoma"/>
                <w:bCs/>
                <w:sz w:val="18"/>
                <w:szCs w:val="18"/>
              </w:rPr>
              <w:t>. ΝΣΚ 380/2005 και 323/2006</w:t>
            </w:r>
          </w:p>
        </w:tc>
      </w:tr>
      <w:tr w:rsidR="00DA1E7C" w:rsidRPr="00975448" w14:paraId="5F2416B8" w14:textId="77777777" w:rsidTr="00EA15C9">
        <w:trPr>
          <w:trHeight w:val="421"/>
        </w:trPr>
        <w:tc>
          <w:tcPr>
            <w:tcW w:w="828" w:type="dxa"/>
            <w:shd w:val="clear" w:color="auto" w:fill="auto"/>
            <w:vAlign w:val="center"/>
          </w:tcPr>
          <w:p w14:paraId="04754600"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220B2034"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Διασφαλίζεται ότι η προκήρυξη δεν θέτει εμπόδια συμμετοχής των ενδιαφερόμενων που διαθέτουν τα απαιτούμενα προσόντα;</w:t>
            </w:r>
          </w:p>
        </w:tc>
        <w:tc>
          <w:tcPr>
            <w:tcW w:w="709" w:type="dxa"/>
            <w:shd w:val="clear" w:color="auto" w:fill="auto"/>
            <w:vAlign w:val="center"/>
          </w:tcPr>
          <w:p w14:paraId="1FDF3931"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51A1DF85"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4A08DF89"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51746C07" w14:textId="77777777" w:rsidR="005C753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25 Ν. 4412/2016</w:t>
            </w:r>
          </w:p>
          <w:p w14:paraId="7A61198A" w14:textId="77777777" w:rsidR="005C753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255 Ν. 4412/2016</w:t>
            </w:r>
          </w:p>
          <w:p w14:paraId="7A1DAA88" w14:textId="77777777"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Αποφάσεις ΔΕΕ:C-213/07 </w:t>
            </w:r>
            <w:proofErr w:type="spellStart"/>
            <w:r w:rsidRPr="005353B0">
              <w:rPr>
                <w:rFonts w:ascii="Tahoma" w:eastAsia="Arial Unicode MS" w:hAnsi="Tahoma" w:cs="Tahoma"/>
                <w:bCs/>
                <w:iCs/>
                <w:sz w:val="18"/>
                <w:szCs w:val="18"/>
              </w:rPr>
              <w:t>Michaniki</w:t>
            </w:r>
            <w:proofErr w:type="spellEnd"/>
            <w:r w:rsidRPr="005353B0">
              <w:rPr>
                <w:rFonts w:ascii="Tahoma" w:eastAsia="Arial Unicode MS" w:hAnsi="Tahoma" w:cs="Tahoma"/>
                <w:bCs/>
                <w:iCs/>
                <w:sz w:val="18"/>
                <w:szCs w:val="18"/>
              </w:rPr>
              <w:t xml:space="preserve">, C-226/04 και 228/04La Cascina,C-470/99UniversaleBau, C-225/98, Επιτροπή κατά Γαλλίας, C-399/98, </w:t>
            </w:r>
            <w:proofErr w:type="spellStart"/>
            <w:r w:rsidRPr="005353B0">
              <w:rPr>
                <w:rFonts w:ascii="Tahoma" w:eastAsia="Arial Unicode MS" w:hAnsi="Tahoma" w:cs="Tahoma"/>
                <w:bCs/>
                <w:iCs/>
                <w:sz w:val="18"/>
                <w:szCs w:val="18"/>
              </w:rPr>
              <w:t>Ordine</w:t>
            </w:r>
            <w:proofErr w:type="spellEnd"/>
            <w:r w:rsidRPr="005353B0">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rPr>
              <w:t>degli</w:t>
            </w:r>
            <w:proofErr w:type="spellEnd"/>
            <w:r w:rsidRPr="005353B0">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rPr>
              <w:t>Architetti</w:t>
            </w:r>
            <w:proofErr w:type="spellEnd"/>
            <w:r w:rsidRPr="005353B0">
              <w:rPr>
                <w:rFonts w:ascii="Tahoma" w:eastAsia="Arial Unicode MS" w:hAnsi="Tahoma" w:cs="Tahoma"/>
                <w:bCs/>
                <w:iCs/>
                <w:sz w:val="18"/>
                <w:szCs w:val="18"/>
              </w:rPr>
              <w:t xml:space="preserve">, C- 285/99 και C-286/99, </w:t>
            </w:r>
            <w:proofErr w:type="spellStart"/>
            <w:r w:rsidRPr="005353B0">
              <w:rPr>
                <w:rFonts w:ascii="Tahoma" w:eastAsia="Arial Unicode MS" w:hAnsi="Tahoma" w:cs="Tahoma"/>
                <w:bCs/>
                <w:iCs/>
                <w:sz w:val="18"/>
                <w:szCs w:val="18"/>
              </w:rPr>
              <w:t>Lombardini</w:t>
            </w:r>
            <w:proofErr w:type="spellEnd"/>
            <w:r w:rsidRPr="005353B0">
              <w:rPr>
                <w:rFonts w:ascii="Tahoma" w:eastAsia="Arial Unicode MS" w:hAnsi="Tahoma" w:cs="Tahoma"/>
                <w:bCs/>
                <w:iCs/>
                <w:sz w:val="18"/>
                <w:szCs w:val="18"/>
              </w:rPr>
              <w:t xml:space="preserve"> και </w:t>
            </w:r>
            <w:proofErr w:type="spellStart"/>
            <w:r w:rsidRPr="005353B0">
              <w:rPr>
                <w:rFonts w:ascii="Tahoma" w:eastAsia="Arial Unicode MS" w:hAnsi="Tahoma" w:cs="Tahoma"/>
                <w:bCs/>
                <w:iCs/>
                <w:sz w:val="18"/>
                <w:szCs w:val="18"/>
              </w:rPr>
              <w:t>Mantovani</w:t>
            </w:r>
            <w:proofErr w:type="spellEnd"/>
          </w:p>
        </w:tc>
      </w:tr>
      <w:tr w:rsidR="00DA1E7C" w:rsidRPr="00975448" w14:paraId="263EF951" w14:textId="77777777" w:rsidTr="00EA15C9">
        <w:trPr>
          <w:trHeight w:val="225"/>
        </w:trPr>
        <w:tc>
          <w:tcPr>
            <w:tcW w:w="828" w:type="dxa"/>
            <w:shd w:val="clear" w:color="auto" w:fill="auto"/>
            <w:vAlign w:val="center"/>
          </w:tcPr>
          <w:p w14:paraId="06887FAB"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3D966909" w14:textId="77777777" w:rsidR="005E2F18" w:rsidRPr="00975448" w:rsidRDefault="000107EA" w:rsidP="00975448">
            <w:pPr>
              <w:spacing w:before="60" w:after="60" w:line="240" w:lineRule="exact"/>
              <w:rPr>
                <w:rFonts w:ascii="Tahoma" w:hAnsi="Tahoma" w:cs="Tahoma"/>
                <w:sz w:val="18"/>
                <w:szCs w:val="18"/>
              </w:rPr>
            </w:pPr>
            <w:r>
              <w:rPr>
                <w:rFonts w:ascii="Tahoma" w:hAnsi="Tahoma" w:cs="Tahoma"/>
                <w:sz w:val="18"/>
                <w:szCs w:val="18"/>
              </w:rPr>
              <w:t>Ο φάκελος «δικαιολογητικά συμμετοχής» είναι πλήρης</w:t>
            </w:r>
            <w:r w:rsidRPr="00975448">
              <w:rPr>
                <w:rFonts w:ascii="Tahoma" w:hAnsi="Tahoma" w:cs="Tahoma"/>
                <w:sz w:val="18"/>
                <w:szCs w:val="18"/>
              </w:rPr>
              <w:t>;</w:t>
            </w:r>
          </w:p>
        </w:tc>
        <w:tc>
          <w:tcPr>
            <w:tcW w:w="709" w:type="dxa"/>
            <w:shd w:val="clear" w:color="auto" w:fill="auto"/>
            <w:vAlign w:val="center"/>
          </w:tcPr>
          <w:p w14:paraId="4E4854A9"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vAlign w:val="center"/>
          </w:tcPr>
          <w:p w14:paraId="47E4C1CB"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vAlign w:val="center"/>
          </w:tcPr>
          <w:p w14:paraId="2DEB5FE4"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vAlign w:val="center"/>
          </w:tcPr>
          <w:p w14:paraId="39CA6AD2" w14:textId="77777777" w:rsidR="005C7538" w:rsidRPr="005353B0" w:rsidRDefault="005C7538" w:rsidP="005353B0">
            <w:pPr>
              <w:spacing w:before="40" w:after="40"/>
              <w:jc w:val="both"/>
              <w:rPr>
                <w:rFonts w:ascii="Tahoma" w:eastAsia="Arial Unicode MS" w:hAnsi="Tahoma" w:cs="Tahoma"/>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93, 79, 72 παρ. 1 περ. α Ν. 4412/2016</w:t>
            </w:r>
          </w:p>
          <w:p w14:paraId="2570CE96" w14:textId="77777777" w:rsidR="005C753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ΥΑ 158/2016 (ΦΕΚ Β’ 3698)</w:t>
            </w:r>
          </w:p>
          <w:p w14:paraId="73B2113A" w14:textId="77777777" w:rsidR="005C7538" w:rsidRPr="005353B0" w:rsidRDefault="005C7538" w:rsidP="005353B0">
            <w:pPr>
              <w:spacing w:before="40" w:after="40"/>
              <w:jc w:val="both"/>
              <w:rPr>
                <w:rFonts w:ascii="Tahoma" w:eastAsia="Arial Unicode MS" w:hAnsi="Tahoma" w:cs="Tahoma"/>
                <w:sz w:val="18"/>
                <w:szCs w:val="18"/>
              </w:rPr>
            </w:pPr>
            <w:r w:rsidRPr="005353B0">
              <w:rPr>
                <w:rFonts w:ascii="Tahoma" w:eastAsia="Arial Unicode MS" w:hAnsi="Tahoma" w:cs="Tahoma"/>
                <w:sz w:val="18"/>
                <w:szCs w:val="18"/>
              </w:rPr>
              <w:t>Κατευθυντήρια Οδηγία 15 (ΑΔΑ ΩΧ0ΓΟΞΤΒ-ΑΚΗ)</w:t>
            </w:r>
          </w:p>
          <w:p w14:paraId="114BDBE1" w14:textId="77777777" w:rsidR="005E2F18" w:rsidRPr="005353B0" w:rsidRDefault="005C7538"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iCs/>
                <w:sz w:val="18"/>
                <w:szCs w:val="18"/>
              </w:rPr>
              <w:t>ΣτΕ</w:t>
            </w:r>
            <w:proofErr w:type="spellEnd"/>
            <w:r w:rsidRPr="005353B0">
              <w:rPr>
                <w:rFonts w:ascii="Tahoma" w:eastAsia="Arial Unicode MS" w:hAnsi="Tahoma" w:cs="Tahoma"/>
                <w:bCs/>
                <w:iCs/>
                <w:sz w:val="18"/>
                <w:szCs w:val="18"/>
              </w:rPr>
              <w:t xml:space="preserve"> 2360/2009, 1095/2009, Ε.Α. 42/2010, 324/2009, 722/2008, 1248/2006 </w:t>
            </w:r>
          </w:p>
        </w:tc>
      </w:tr>
      <w:tr w:rsidR="00B64D98" w:rsidRPr="00975448" w14:paraId="43ABBB66" w14:textId="77777777" w:rsidTr="00EA15C9">
        <w:trPr>
          <w:trHeight w:val="225"/>
        </w:trPr>
        <w:tc>
          <w:tcPr>
            <w:tcW w:w="828" w:type="dxa"/>
            <w:shd w:val="clear" w:color="auto" w:fill="auto"/>
            <w:vAlign w:val="center"/>
          </w:tcPr>
          <w:p w14:paraId="58EF6334" w14:textId="77777777" w:rsidR="00B64D98" w:rsidRPr="00975448" w:rsidRDefault="00B64D98"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72BDA65E" w14:textId="77777777" w:rsidR="00B64D98" w:rsidRPr="00975448" w:rsidRDefault="00B64D98" w:rsidP="00975448">
            <w:pPr>
              <w:spacing w:before="60" w:after="60" w:line="240" w:lineRule="exact"/>
              <w:rPr>
                <w:rFonts w:ascii="Tahoma" w:hAnsi="Tahoma" w:cs="Tahoma"/>
                <w:sz w:val="18"/>
                <w:szCs w:val="18"/>
              </w:rPr>
            </w:pPr>
            <w:r w:rsidRPr="00975448">
              <w:rPr>
                <w:rFonts w:ascii="Tahoma" w:hAnsi="Tahoma" w:cs="Tahoma"/>
                <w:sz w:val="18"/>
                <w:szCs w:val="18"/>
              </w:rPr>
              <w:t>Αναφέρονται όλοι οι λόγοι αποκλεισμού που υπαγορεύονται από το κανονιστικό πλαίσιο της προκήρυξης;</w:t>
            </w:r>
          </w:p>
        </w:tc>
        <w:tc>
          <w:tcPr>
            <w:tcW w:w="709" w:type="dxa"/>
            <w:shd w:val="clear" w:color="auto" w:fill="auto"/>
            <w:vAlign w:val="center"/>
          </w:tcPr>
          <w:p w14:paraId="70A4543D" w14:textId="77777777" w:rsidR="00B64D98" w:rsidRPr="00975448" w:rsidRDefault="00B64D98" w:rsidP="00975448">
            <w:pPr>
              <w:spacing w:before="60" w:after="60" w:line="240" w:lineRule="exact"/>
              <w:rPr>
                <w:rFonts w:ascii="Tahoma" w:hAnsi="Tahoma" w:cs="Tahoma"/>
                <w:sz w:val="18"/>
                <w:szCs w:val="18"/>
              </w:rPr>
            </w:pPr>
          </w:p>
        </w:tc>
        <w:tc>
          <w:tcPr>
            <w:tcW w:w="708" w:type="dxa"/>
            <w:shd w:val="clear" w:color="auto" w:fill="auto"/>
            <w:vAlign w:val="center"/>
          </w:tcPr>
          <w:p w14:paraId="6B409E2B" w14:textId="77777777" w:rsidR="00B64D98" w:rsidRPr="00975448" w:rsidRDefault="00B64D98" w:rsidP="00975448">
            <w:pPr>
              <w:spacing w:before="60" w:after="60" w:line="240" w:lineRule="exact"/>
              <w:rPr>
                <w:rFonts w:ascii="Tahoma" w:hAnsi="Tahoma" w:cs="Tahoma"/>
                <w:sz w:val="18"/>
                <w:szCs w:val="18"/>
              </w:rPr>
            </w:pPr>
          </w:p>
        </w:tc>
        <w:tc>
          <w:tcPr>
            <w:tcW w:w="993" w:type="dxa"/>
            <w:shd w:val="clear" w:color="auto" w:fill="auto"/>
            <w:vAlign w:val="center"/>
          </w:tcPr>
          <w:p w14:paraId="2900DB1F" w14:textId="77777777" w:rsidR="00B64D98" w:rsidRPr="00975448" w:rsidRDefault="00B64D98" w:rsidP="00975448">
            <w:pPr>
              <w:spacing w:before="60" w:after="60" w:line="240" w:lineRule="exact"/>
              <w:rPr>
                <w:rFonts w:ascii="Tahoma" w:hAnsi="Tahoma" w:cs="Tahoma"/>
                <w:sz w:val="18"/>
                <w:szCs w:val="18"/>
              </w:rPr>
            </w:pPr>
          </w:p>
        </w:tc>
        <w:tc>
          <w:tcPr>
            <w:tcW w:w="4472" w:type="dxa"/>
            <w:shd w:val="clear" w:color="auto" w:fill="auto"/>
            <w:vAlign w:val="center"/>
          </w:tcPr>
          <w:p w14:paraId="20E305B6"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 48, 73 και 74 Ν. 4412/2106</w:t>
            </w:r>
          </w:p>
          <w:p w14:paraId="405EDB9A"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Αρ.280, 305 και 306 Ν. 4412/2016 </w:t>
            </w:r>
          </w:p>
          <w:p w14:paraId="121B7D89" w14:textId="77777777" w:rsidR="00B64D9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sz w:val="18"/>
                <w:szCs w:val="18"/>
                <w:lang w:val="en-US"/>
              </w:rPr>
              <w:t>C</w:t>
            </w:r>
            <w:r w:rsidRPr="005353B0">
              <w:rPr>
                <w:rFonts w:ascii="Tahoma" w:eastAsia="Arial Unicode MS" w:hAnsi="Tahoma" w:cs="Tahoma"/>
                <w:bCs/>
                <w:sz w:val="18"/>
                <w:szCs w:val="18"/>
              </w:rPr>
              <w:t xml:space="preserve">- 21/03 και </w:t>
            </w:r>
            <w:r w:rsidRPr="005353B0">
              <w:rPr>
                <w:rFonts w:ascii="Tahoma" w:eastAsia="Arial Unicode MS" w:hAnsi="Tahoma" w:cs="Tahoma"/>
                <w:bCs/>
                <w:sz w:val="18"/>
                <w:szCs w:val="18"/>
                <w:lang w:val="en-US"/>
              </w:rPr>
              <w:t>C</w:t>
            </w:r>
            <w:r w:rsidRPr="005353B0">
              <w:rPr>
                <w:rFonts w:ascii="Tahoma" w:eastAsia="Arial Unicode MS" w:hAnsi="Tahoma" w:cs="Tahoma"/>
                <w:bCs/>
                <w:sz w:val="18"/>
                <w:szCs w:val="18"/>
              </w:rPr>
              <w:t xml:space="preserve">-34/03 υπόθεση </w:t>
            </w:r>
            <w:proofErr w:type="spellStart"/>
            <w:r w:rsidRPr="005353B0">
              <w:rPr>
                <w:rFonts w:ascii="Tahoma" w:eastAsia="Arial Unicode MS" w:hAnsi="Tahoma" w:cs="Tahoma"/>
                <w:bCs/>
                <w:sz w:val="18"/>
                <w:szCs w:val="18"/>
                <w:lang w:val="en-US"/>
              </w:rPr>
              <w:t>Fabricom</w:t>
            </w:r>
            <w:proofErr w:type="spellEnd"/>
            <w:r w:rsidRPr="005353B0">
              <w:rPr>
                <w:rFonts w:ascii="Tahoma" w:eastAsia="Arial Unicode MS" w:hAnsi="Tahoma" w:cs="Tahoma"/>
                <w:bCs/>
                <w:sz w:val="18"/>
                <w:szCs w:val="18"/>
              </w:rPr>
              <w:t xml:space="preserve"> </w:t>
            </w:r>
            <w:r w:rsidRPr="005353B0">
              <w:rPr>
                <w:rFonts w:ascii="Tahoma" w:eastAsia="Arial Unicode MS" w:hAnsi="Tahoma" w:cs="Tahoma"/>
                <w:bCs/>
                <w:sz w:val="18"/>
                <w:szCs w:val="18"/>
                <w:lang w:val="en-US"/>
              </w:rPr>
              <w:t>SA</w:t>
            </w:r>
          </w:p>
        </w:tc>
      </w:tr>
      <w:tr w:rsidR="00136DA7" w:rsidRPr="00975448" w14:paraId="2F22B0AF" w14:textId="77777777" w:rsidTr="00EA15C9">
        <w:trPr>
          <w:trHeight w:val="225"/>
        </w:trPr>
        <w:tc>
          <w:tcPr>
            <w:tcW w:w="828" w:type="dxa"/>
            <w:shd w:val="clear" w:color="auto" w:fill="auto"/>
            <w:vAlign w:val="center"/>
          </w:tcPr>
          <w:p w14:paraId="2E410E99" w14:textId="77777777" w:rsidR="00136DA7" w:rsidRPr="00975448" w:rsidRDefault="00136DA7" w:rsidP="00975448">
            <w:pPr>
              <w:numPr>
                <w:ilvl w:val="0"/>
                <w:numId w:val="19"/>
              </w:numPr>
              <w:spacing w:before="60" w:after="60" w:line="240" w:lineRule="exact"/>
              <w:rPr>
                <w:rFonts w:ascii="Tahoma" w:hAnsi="Tahoma" w:cs="Tahoma"/>
                <w:sz w:val="18"/>
                <w:szCs w:val="18"/>
              </w:rPr>
            </w:pPr>
          </w:p>
        </w:tc>
        <w:tc>
          <w:tcPr>
            <w:tcW w:w="7502" w:type="dxa"/>
            <w:shd w:val="clear" w:color="auto" w:fill="auto"/>
            <w:vAlign w:val="center"/>
          </w:tcPr>
          <w:p w14:paraId="10D9D58F" w14:textId="77777777" w:rsidR="00136DA7" w:rsidRPr="00975448" w:rsidRDefault="00136DA7" w:rsidP="00975448">
            <w:pPr>
              <w:spacing w:before="60" w:after="60" w:line="240" w:lineRule="exact"/>
              <w:rPr>
                <w:rFonts w:ascii="Tahoma" w:hAnsi="Tahoma" w:cs="Tahoma"/>
                <w:sz w:val="18"/>
                <w:szCs w:val="18"/>
              </w:rPr>
            </w:pPr>
            <w:r w:rsidRPr="00975448">
              <w:rPr>
                <w:rFonts w:ascii="Tahoma" w:hAnsi="Tahoma" w:cs="Tahoma"/>
                <w:sz w:val="18"/>
                <w:szCs w:val="18"/>
              </w:rPr>
              <w:t>Εάν προβλέπεται η δυνατότητα για κατακύρωση της σύμβασης για μεγαλύτερη</w:t>
            </w:r>
            <w:r w:rsidR="00F80181">
              <w:rPr>
                <w:rFonts w:ascii="Tahoma" w:hAnsi="Tahoma" w:cs="Tahoma"/>
                <w:sz w:val="18"/>
                <w:szCs w:val="18"/>
              </w:rPr>
              <w:t xml:space="preserve"> ή μικρότερη </w:t>
            </w:r>
            <w:r w:rsidRPr="00975448">
              <w:rPr>
                <w:rFonts w:ascii="Tahoma" w:hAnsi="Tahoma" w:cs="Tahoma"/>
                <w:sz w:val="18"/>
                <w:szCs w:val="18"/>
              </w:rPr>
              <w:t xml:space="preserve"> ποσότητα</w:t>
            </w:r>
            <w:r w:rsidR="00F80181">
              <w:rPr>
                <w:rFonts w:ascii="Tahoma" w:hAnsi="Tahoma" w:cs="Tahoma"/>
                <w:sz w:val="18"/>
                <w:szCs w:val="18"/>
              </w:rPr>
              <w:t>,</w:t>
            </w:r>
            <w:r w:rsidRPr="00975448">
              <w:rPr>
                <w:rFonts w:ascii="Tahoma" w:hAnsi="Tahoma" w:cs="Tahoma"/>
                <w:sz w:val="18"/>
                <w:szCs w:val="18"/>
              </w:rPr>
              <w:t xml:space="preserve"> αυτό γίνεται σύμφωνα με τους όρους του ισχύοντος νομικού πλαισίου;</w:t>
            </w:r>
          </w:p>
        </w:tc>
        <w:tc>
          <w:tcPr>
            <w:tcW w:w="709" w:type="dxa"/>
            <w:shd w:val="clear" w:color="auto" w:fill="auto"/>
            <w:vAlign w:val="center"/>
          </w:tcPr>
          <w:p w14:paraId="0FE2777D" w14:textId="77777777" w:rsidR="00136DA7" w:rsidRPr="00975448" w:rsidRDefault="00136DA7" w:rsidP="00975448">
            <w:pPr>
              <w:spacing w:before="60" w:after="60" w:line="240" w:lineRule="exact"/>
              <w:rPr>
                <w:rFonts w:ascii="Tahoma" w:hAnsi="Tahoma" w:cs="Tahoma"/>
                <w:sz w:val="18"/>
                <w:szCs w:val="18"/>
              </w:rPr>
            </w:pPr>
          </w:p>
        </w:tc>
        <w:tc>
          <w:tcPr>
            <w:tcW w:w="708" w:type="dxa"/>
            <w:shd w:val="clear" w:color="auto" w:fill="auto"/>
            <w:vAlign w:val="center"/>
          </w:tcPr>
          <w:p w14:paraId="7E0EB426" w14:textId="77777777" w:rsidR="00136DA7" w:rsidRPr="00975448" w:rsidRDefault="00136DA7" w:rsidP="00975448">
            <w:pPr>
              <w:spacing w:before="60" w:after="60" w:line="240" w:lineRule="exact"/>
              <w:rPr>
                <w:rFonts w:ascii="Tahoma" w:hAnsi="Tahoma" w:cs="Tahoma"/>
                <w:sz w:val="18"/>
                <w:szCs w:val="18"/>
              </w:rPr>
            </w:pPr>
          </w:p>
        </w:tc>
        <w:tc>
          <w:tcPr>
            <w:tcW w:w="993" w:type="dxa"/>
            <w:shd w:val="clear" w:color="auto" w:fill="auto"/>
            <w:vAlign w:val="center"/>
          </w:tcPr>
          <w:p w14:paraId="1522096C" w14:textId="77777777" w:rsidR="00136DA7" w:rsidRPr="00975448" w:rsidRDefault="00136DA7" w:rsidP="00975448">
            <w:pPr>
              <w:spacing w:before="60" w:after="60" w:line="240" w:lineRule="exact"/>
              <w:rPr>
                <w:rFonts w:ascii="Tahoma" w:hAnsi="Tahoma" w:cs="Tahoma"/>
                <w:sz w:val="18"/>
                <w:szCs w:val="18"/>
              </w:rPr>
            </w:pPr>
          </w:p>
        </w:tc>
        <w:tc>
          <w:tcPr>
            <w:tcW w:w="4472" w:type="dxa"/>
            <w:shd w:val="clear" w:color="auto" w:fill="auto"/>
            <w:vAlign w:val="center"/>
          </w:tcPr>
          <w:p w14:paraId="55D03233" w14:textId="77777777" w:rsidR="00136DA7"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Αρ.105 Ν.4412/2016</w:t>
            </w:r>
          </w:p>
        </w:tc>
      </w:tr>
      <w:tr w:rsidR="008E2B4A" w:rsidRPr="00975448" w14:paraId="33020E8B" w14:textId="77777777" w:rsidTr="00DF75BA">
        <w:trPr>
          <w:trHeight w:val="210"/>
        </w:trPr>
        <w:tc>
          <w:tcPr>
            <w:tcW w:w="15212" w:type="dxa"/>
            <w:gridSpan w:val="6"/>
            <w:shd w:val="clear" w:color="auto" w:fill="D9D9D9"/>
          </w:tcPr>
          <w:p w14:paraId="60E10177" w14:textId="77777777" w:rsidR="008E2B4A" w:rsidRPr="005353B0" w:rsidRDefault="008E2B4A" w:rsidP="005353B0">
            <w:pPr>
              <w:spacing w:before="40" w:after="40"/>
              <w:ind w:left="720"/>
              <w:jc w:val="both"/>
              <w:rPr>
                <w:rFonts w:ascii="Tahoma" w:hAnsi="Tahoma" w:cs="Tahoma"/>
                <w:sz w:val="18"/>
                <w:szCs w:val="18"/>
              </w:rPr>
            </w:pPr>
            <w:r w:rsidRPr="005353B0">
              <w:rPr>
                <w:rFonts w:ascii="Tahoma" w:hAnsi="Tahoma" w:cs="Tahoma"/>
                <w:b/>
                <w:bCs/>
                <w:sz w:val="18"/>
                <w:szCs w:val="18"/>
              </w:rPr>
              <w:t>Β. ΚΡΙΤΗΡΙΑ ΠΟΙΟΤΙΚΗΣ ΕΠΙΛΟΓΗΣ</w:t>
            </w:r>
          </w:p>
        </w:tc>
      </w:tr>
      <w:tr w:rsidR="00DA1E7C" w:rsidRPr="00252436" w14:paraId="582C8841" w14:textId="77777777" w:rsidTr="00DF75BA">
        <w:trPr>
          <w:trHeight w:val="436"/>
        </w:trPr>
        <w:tc>
          <w:tcPr>
            <w:tcW w:w="828" w:type="dxa"/>
            <w:shd w:val="clear" w:color="auto" w:fill="auto"/>
          </w:tcPr>
          <w:p w14:paraId="70F4BBF1"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77DAF765"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Τα κριτήρια οικονομικής και χρηματοοικονομικής επάρκειας που προβλέπονται είναι συνδεδεμένα και ανάλογα προς το αντικείμενο της σύμβασης;</w:t>
            </w:r>
          </w:p>
        </w:tc>
        <w:tc>
          <w:tcPr>
            <w:tcW w:w="709" w:type="dxa"/>
            <w:shd w:val="clear" w:color="auto" w:fill="auto"/>
          </w:tcPr>
          <w:p w14:paraId="2651DECB"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2DDCEA63"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0F18AD3D"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40BAA566" w14:textId="77777777" w:rsidR="005C7538" w:rsidRPr="00563104" w:rsidRDefault="005C7538" w:rsidP="005353B0">
            <w:pPr>
              <w:spacing w:before="40" w:after="40"/>
              <w:jc w:val="both"/>
              <w:rPr>
                <w:rFonts w:ascii="Tahoma" w:eastAsia="Arial Unicode MS" w:hAnsi="Tahoma" w:cs="Tahoma"/>
                <w:bCs/>
                <w:iCs/>
                <w:sz w:val="18"/>
                <w:szCs w:val="18"/>
                <w:lang w:val="pt-PT"/>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75 παρ.1 και 3 και </w:t>
            </w: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80 παρ. 4 ν.4412/2016Άρ. </w:t>
            </w:r>
            <w:r w:rsidRPr="00563104">
              <w:rPr>
                <w:rFonts w:ascii="Tahoma" w:eastAsia="Arial Unicode MS" w:hAnsi="Tahoma" w:cs="Tahoma"/>
                <w:bCs/>
                <w:iCs/>
                <w:sz w:val="18"/>
                <w:szCs w:val="18"/>
                <w:lang w:val="pt-PT"/>
              </w:rPr>
              <w:t xml:space="preserve">304 </w:t>
            </w:r>
            <w:r w:rsidRPr="005353B0">
              <w:rPr>
                <w:rFonts w:ascii="Tahoma" w:eastAsia="Arial Unicode MS" w:hAnsi="Tahoma" w:cs="Tahoma"/>
                <w:bCs/>
                <w:iCs/>
                <w:sz w:val="18"/>
                <w:szCs w:val="18"/>
              </w:rPr>
              <w:t>και</w:t>
            </w:r>
            <w:r w:rsidRPr="00563104">
              <w:rPr>
                <w:rFonts w:ascii="Tahoma" w:eastAsia="Arial Unicode MS" w:hAnsi="Tahoma" w:cs="Tahoma"/>
                <w:bCs/>
                <w:iCs/>
                <w:sz w:val="18"/>
                <w:szCs w:val="18"/>
                <w:lang w:val="pt-PT"/>
              </w:rPr>
              <w:t xml:space="preserve"> 305 </w:t>
            </w:r>
            <w:r w:rsidRPr="005353B0">
              <w:rPr>
                <w:rFonts w:ascii="Tahoma" w:eastAsia="Arial Unicode MS" w:hAnsi="Tahoma" w:cs="Tahoma"/>
                <w:bCs/>
                <w:iCs/>
                <w:sz w:val="18"/>
                <w:szCs w:val="18"/>
              </w:rPr>
              <w:t>ν</w:t>
            </w:r>
            <w:r w:rsidRPr="00563104">
              <w:rPr>
                <w:rFonts w:ascii="Tahoma" w:eastAsia="Arial Unicode MS" w:hAnsi="Tahoma" w:cs="Tahoma"/>
                <w:bCs/>
                <w:iCs/>
                <w:sz w:val="18"/>
                <w:szCs w:val="18"/>
                <w:lang w:val="pt-PT"/>
              </w:rPr>
              <w:t>. 4412/2106</w:t>
            </w:r>
          </w:p>
          <w:p w14:paraId="53680249" w14:textId="77777777" w:rsidR="005E2F18" w:rsidRPr="00563104" w:rsidRDefault="005C7538" w:rsidP="005353B0">
            <w:pPr>
              <w:spacing w:before="40" w:after="40"/>
              <w:jc w:val="both"/>
              <w:rPr>
                <w:rFonts w:ascii="Tahoma" w:eastAsia="Arial Unicode MS" w:hAnsi="Tahoma" w:cs="Tahoma"/>
                <w:bCs/>
                <w:iCs/>
                <w:sz w:val="18"/>
                <w:szCs w:val="18"/>
                <w:lang w:val="pt-PT"/>
              </w:rPr>
            </w:pPr>
            <w:r w:rsidRPr="005353B0">
              <w:rPr>
                <w:rFonts w:ascii="Tahoma" w:eastAsia="Arial Unicode MS" w:hAnsi="Tahoma" w:cs="Tahoma"/>
                <w:bCs/>
                <w:iCs/>
                <w:sz w:val="18"/>
                <w:szCs w:val="18"/>
              </w:rPr>
              <w:t>Αποφάσεις</w:t>
            </w:r>
            <w:r w:rsidRPr="00563104">
              <w:rPr>
                <w:rFonts w:ascii="Tahoma" w:eastAsia="Arial Unicode MS" w:hAnsi="Tahoma" w:cs="Tahoma"/>
                <w:bCs/>
                <w:iCs/>
                <w:sz w:val="18"/>
                <w:szCs w:val="18"/>
                <w:lang w:val="pt-PT"/>
              </w:rPr>
              <w:t xml:space="preserve"> </w:t>
            </w:r>
            <w:r w:rsidRPr="005353B0">
              <w:rPr>
                <w:rFonts w:ascii="Tahoma" w:eastAsia="Arial Unicode MS" w:hAnsi="Tahoma" w:cs="Tahoma"/>
                <w:bCs/>
                <w:iCs/>
                <w:sz w:val="18"/>
                <w:szCs w:val="18"/>
              </w:rPr>
              <w:t>ΔΕΕ</w:t>
            </w:r>
            <w:r w:rsidRPr="00563104">
              <w:rPr>
                <w:rFonts w:ascii="Tahoma" w:eastAsia="Arial Unicode MS" w:hAnsi="Tahoma" w:cs="Tahoma"/>
                <w:bCs/>
                <w:iCs/>
                <w:sz w:val="18"/>
                <w:szCs w:val="18"/>
                <w:lang w:val="pt-PT"/>
              </w:rPr>
              <w:t xml:space="preserve">:C-27/86,CEI </w:t>
            </w:r>
            <w:r w:rsidRPr="005353B0">
              <w:rPr>
                <w:rFonts w:ascii="Tahoma" w:eastAsia="Arial Unicode MS" w:hAnsi="Tahoma" w:cs="Tahoma"/>
                <w:bCs/>
                <w:iCs/>
                <w:sz w:val="18"/>
                <w:szCs w:val="18"/>
              </w:rPr>
              <w:t>κατά</w:t>
            </w:r>
            <w:r w:rsidRPr="00563104">
              <w:rPr>
                <w:rFonts w:ascii="Tahoma" w:eastAsia="Arial Unicode MS" w:hAnsi="Tahoma" w:cs="Tahoma"/>
                <w:bCs/>
                <w:iCs/>
                <w:sz w:val="18"/>
                <w:szCs w:val="18"/>
                <w:lang w:val="pt-PT"/>
              </w:rPr>
              <w:t xml:space="preserve"> Association intercommunale pour les autoroutes des Ardennes, C-237/03Banque Sonfico, C-234/0Audiencia Nacional - </w:t>
            </w:r>
            <w:r w:rsidRPr="005353B0">
              <w:rPr>
                <w:rFonts w:ascii="Tahoma" w:eastAsia="Arial Unicode MS" w:hAnsi="Tahoma" w:cs="Tahoma"/>
                <w:bCs/>
                <w:iCs/>
                <w:sz w:val="18"/>
                <w:szCs w:val="18"/>
              </w:rPr>
              <w:t>Ισπανία</w:t>
            </w:r>
          </w:p>
        </w:tc>
      </w:tr>
      <w:tr w:rsidR="00DA1E7C" w:rsidRPr="00252436" w14:paraId="640B1E64" w14:textId="77777777" w:rsidTr="00EA15C9">
        <w:trPr>
          <w:trHeight w:val="763"/>
        </w:trPr>
        <w:tc>
          <w:tcPr>
            <w:tcW w:w="828" w:type="dxa"/>
            <w:tcBorders>
              <w:bottom w:val="single" w:sz="4" w:space="0" w:color="auto"/>
            </w:tcBorders>
            <w:shd w:val="clear" w:color="auto" w:fill="auto"/>
          </w:tcPr>
          <w:p w14:paraId="3F74085E" w14:textId="77777777" w:rsidR="005E2F18" w:rsidRPr="00563104" w:rsidRDefault="005E2F18" w:rsidP="00975448">
            <w:pPr>
              <w:numPr>
                <w:ilvl w:val="0"/>
                <w:numId w:val="19"/>
              </w:numPr>
              <w:spacing w:before="60" w:after="60" w:line="240" w:lineRule="exact"/>
              <w:rPr>
                <w:rFonts w:ascii="Tahoma" w:hAnsi="Tahoma" w:cs="Tahoma"/>
                <w:sz w:val="18"/>
                <w:szCs w:val="18"/>
                <w:lang w:val="pt-PT"/>
              </w:rPr>
            </w:pPr>
          </w:p>
        </w:tc>
        <w:tc>
          <w:tcPr>
            <w:tcW w:w="7502" w:type="dxa"/>
            <w:tcBorders>
              <w:bottom w:val="single" w:sz="4" w:space="0" w:color="auto"/>
            </w:tcBorders>
            <w:shd w:val="clear" w:color="auto" w:fill="auto"/>
          </w:tcPr>
          <w:p w14:paraId="6171E76C"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Τα κριτήρια τεχνικών ή επαγγελματικών ικανοτήτων που προβλέπονται είναι συνδεδεμένα και ανάλογα προς το αντικείμενο της σύμβασης;</w:t>
            </w:r>
          </w:p>
        </w:tc>
        <w:tc>
          <w:tcPr>
            <w:tcW w:w="709" w:type="dxa"/>
            <w:tcBorders>
              <w:bottom w:val="single" w:sz="4" w:space="0" w:color="auto"/>
            </w:tcBorders>
            <w:shd w:val="clear" w:color="auto" w:fill="auto"/>
          </w:tcPr>
          <w:p w14:paraId="69C7FBF0" w14:textId="77777777"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14:paraId="381920FF" w14:textId="77777777"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14:paraId="3713A550" w14:textId="77777777"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14:paraId="07B9BD44"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75 παρ. 1 και 4 και </w:t>
            </w: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80 παρ. 5 ν.4412/2016</w:t>
            </w:r>
          </w:p>
          <w:p w14:paraId="7B9E8CF3" w14:textId="77777777" w:rsidR="005C7538" w:rsidRPr="00252436" w:rsidRDefault="005C7538" w:rsidP="005353B0">
            <w:pPr>
              <w:spacing w:before="40" w:after="40"/>
              <w:jc w:val="both"/>
              <w:rPr>
                <w:rFonts w:ascii="Tahoma" w:eastAsia="Arial Unicode MS" w:hAnsi="Tahoma" w:cs="Tahoma"/>
                <w:bCs/>
                <w:iCs/>
                <w:sz w:val="18"/>
                <w:szCs w:val="18"/>
                <w:lang w:val="fr-FR"/>
              </w:rPr>
            </w:pPr>
            <w:proofErr w:type="spellStart"/>
            <w:r w:rsidRPr="005353B0">
              <w:rPr>
                <w:rFonts w:ascii="Tahoma" w:eastAsia="Arial Unicode MS" w:hAnsi="Tahoma" w:cs="Tahoma"/>
                <w:bCs/>
                <w:iCs/>
                <w:sz w:val="18"/>
                <w:szCs w:val="18"/>
              </w:rPr>
              <w:t>Άρ</w:t>
            </w:r>
            <w:proofErr w:type="spellEnd"/>
            <w:r w:rsidRPr="00252436">
              <w:rPr>
                <w:rFonts w:ascii="Tahoma" w:eastAsia="Arial Unicode MS" w:hAnsi="Tahoma" w:cs="Tahoma"/>
                <w:bCs/>
                <w:iCs/>
                <w:sz w:val="18"/>
                <w:szCs w:val="18"/>
                <w:lang w:val="fr-FR"/>
              </w:rPr>
              <w:t xml:space="preserve">. 304 </w:t>
            </w:r>
            <w:r w:rsidRPr="005353B0">
              <w:rPr>
                <w:rFonts w:ascii="Tahoma" w:eastAsia="Arial Unicode MS" w:hAnsi="Tahoma" w:cs="Tahoma"/>
                <w:bCs/>
                <w:iCs/>
                <w:sz w:val="18"/>
                <w:szCs w:val="18"/>
              </w:rPr>
              <w:t>και</w:t>
            </w:r>
            <w:r w:rsidRPr="00252436">
              <w:rPr>
                <w:rFonts w:ascii="Tahoma" w:eastAsia="Arial Unicode MS" w:hAnsi="Tahoma" w:cs="Tahoma"/>
                <w:bCs/>
                <w:iCs/>
                <w:sz w:val="18"/>
                <w:szCs w:val="18"/>
                <w:lang w:val="fr-FR"/>
              </w:rPr>
              <w:t xml:space="preserve"> 305 </w:t>
            </w:r>
            <w:r w:rsidRPr="005353B0">
              <w:rPr>
                <w:rFonts w:ascii="Tahoma" w:eastAsia="Arial Unicode MS" w:hAnsi="Tahoma" w:cs="Tahoma"/>
                <w:bCs/>
                <w:iCs/>
                <w:sz w:val="18"/>
                <w:szCs w:val="18"/>
              </w:rPr>
              <w:t>ν</w:t>
            </w:r>
            <w:r w:rsidRPr="00252436">
              <w:rPr>
                <w:rFonts w:ascii="Tahoma" w:eastAsia="Arial Unicode MS" w:hAnsi="Tahoma" w:cs="Tahoma"/>
                <w:bCs/>
                <w:iCs/>
                <w:sz w:val="18"/>
                <w:szCs w:val="18"/>
                <w:lang w:val="fr-FR"/>
              </w:rPr>
              <w:t xml:space="preserve">.4412/2016 </w:t>
            </w:r>
          </w:p>
          <w:p w14:paraId="0C924FC6" w14:textId="77777777" w:rsidR="005E2F18" w:rsidRPr="00252436" w:rsidRDefault="005C7538" w:rsidP="005353B0">
            <w:pPr>
              <w:spacing w:before="40" w:after="40"/>
              <w:jc w:val="both"/>
              <w:rPr>
                <w:rFonts w:ascii="Tahoma" w:eastAsia="Arial Unicode MS" w:hAnsi="Tahoma" w:cs="Tahoma"/>
                <w:bCs/>
                <w:iCs/>
                <w:sz w:val="18"/>
                <w:szCs w:val="18"/>
                <w:lang w:val="fr-FR"/>
              </w:rPr>
            </w:pPr>
            <w:proofErr w:type="spellStart"/>
            <w:r w:rsidRPr="005353B0">
              <w:rPr>
                <w:rFonts w:ascii="Tahoma" w:eastAsia="Arial Unicode MS" w:hAnsi="Tahoma" w:cs="Tahoma"/>
                <w:bCs/>
                <w:iCs/>
                <w:sz w:val="18"/>
                <w:szCs w:val="18"/>
              </w:rPr>
              <w:t>ΑποφάσειςΔΕΕ</w:t>
            </w:r>
            <w:proofErr w:type="spellEnd"/>
            <w:r w:rsidRPr="00252436">
              <w:rPr>
                <w:rFonts w:ascii="Tahoma" w:eastAsia="Arial Unicode MS" w:hAnsi="Tahoma" w:cs="Tahoma"/>
                <w:bCs/>
                <w:iCs/>
                <w:sz w:val="18"/>
                <w:szCs w:val="18"/>
                <w:lang w:val="fr-FR"/>
              </w:rPr>
              <w:t xml:space="preserve">:C-27/86CEI </w:t>
            </w:r>
            <w:r w:rsidRPr="005353B0">
              <w:rPr>
                <w:rFonts w:ascii="Tahoma" w:eastAsia="Arial Unicode MS" w:hAnsi="Tahoma" w:cs="Tahoma"/>
                <w:bCs/>
                <w:iCs/>
                <w:sz w:val="18"/>
                <w:szCs w:val="18"/>
              </w:rPr>
              <w:t>κατά</w:t>
            </w:r>
            <w:r w:rsidRPr="00252436">
              <w:rPr>
                <w:rFonts w:ascii="Tahoma" w:eastAsia="Arial Unicode MS" w:hAnsi="Tahoma" w:cs="Tahoma"/>
                <w:bCs/>
                <w:iCs/>
                <w:sz w:val="18"/>
                <w:szCs w:val="18"/>
                <w:lang w:val="fr-FR"/>
              </w:rPr>
              <w:t xml:space="preserve"> Association intercommunale pour les autoroutes des Ardennes, C-237/03 BanqueSonfico,C-234/0 Audiencia Nacional - </w:t>
            </w:r>
            <w:r w:rsidRPr="005353B0">
              <w:rPr>
                <w:rFonts w:ascii="Tahoma" w:eastAsia="Arial Unicode MS" w:hAnsi="Tahoma" w:cs="Tahoma"/>
                <w:bCs/>
                <w:iCs/>
                <w:sz w:val="18"/>
                <w:szCs w:val="18"/>
              </w:rPr>
              <w:t>Ισπανία</w:t>
            </w:r>
          </w:p>
        </w:tc>
      </w:tr>
      <w:tr w:rsidR="008E2B4A" w:rsidRPr="00975448" w14:paraId="3EB6F709" w14:textId="77777777" w:rsidTr="00EA15C9">
        <w:trPr>
          <w:trHeight w:val="433"/>
        </w:trPr>
        <w:tc>
          <w:tcPr>
            <w:tcW w:w="15212" w:type="dxa"/>
            <w:gridSpan w:val="6"/>
            <w:shd w:val="clear" w:color="auto" w:fill="D9D9D9"/>
          </w:tcPr>
          <w:p w14:paraId="1999DCC3" w14:textId="77777777" w:rsidR="008E2B4A" w:rsidRPr="005353B0" w:rsidRDefault="008E2B4A" w:rsidP="005353B0">
            <w:pPr>
              <w:spacing w:before="40" w:after="40"/>
              <w:ind w:left="720"/>
              <w:jc w:val="both"/>
              <w:rPr>
                <w:rFonts w:ascii="Tahoma" w:hAnsi="Tahoma" w:cs="Tahoma"/>
                <w:sz w:val="18"/>
                <w:szCs w:val="18"/>
              </w:rPr>
            </w:pPr>
            <w:r w:rsidRPr="005353B0">
              <w:rPr>
                <w:rFonts w:ascii="Tahoma" w:hAnsi="Tahoma" w:cs="Tahoma"/>
                <w:b/>
                <w:bCs/>
                <w:sz w:val="18"/>
                <w:szCs w:val="18"/>
              </w:rPr>
              <w:t>Γ. ΚΡΙΤΗΡΙΑ ΑΝΑΘΕΣΗΣ</w:t>
            </w:r>
          </w:p>
        </w:tc>
      </w:tr>
      <w:tr w:rsidR="00DA1E7C" w:rsidRPr="00975448" w14:paraId="5D168725" w14:textId="77777777" w:rsidTr="00DF75BA">
        <w:trPr>
          <w:trHeight w:val="436"/>
        </w:trPr>
        <w:tc>
          <w:tcPr>
            <w:tcW w:w="828" w:type="dxa"/>
            <w:shd w:val="clear" w:color="auto" w:fill="auto"/>
          </w:tcPr>
          <w:p w14:paraId="0C2FF814"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274CC8A5" w14:textId="77777777" w:rsidR="005E2F18" w:rsidRPr="00975448" w:rsidRDefault="00797862" w:rsidP="00797862">
            <w:pPr>
              <w:spacing w:before="60" w:after="60" w:line="240" w:lineRule="exact"/>
              <w:rPr>
                <w:rFonts w:ascii="Tahoma" w:hAnsi="Tahoma" w:cs="Tahoma"/>
                <w:sz w:val="18"/>
                <w:szCs w:val="18"/>
              </w:rPr>
            </w:pPr>
            <w:r w:rsidRPr="00797862">
              <w:rPr>
                <w:rFonts w:ascii="Tahoma" w:eastAsia="Arial Unicode MS" w:hAnsi="Tahoma" w:cs="Tahoma"/>
                <w:bCs/>
                <w:iCs/>
                <w:sz w:val="18"/>
                <w:szCs w:val="18"/>
              </w:rPr>
              <w:t>Ορίζεται με σαφήνεια το κριτήριο ανάθεσης και</w:t>
            </w:r>
            <w:r w:rsidR="00355752" w:rsidRPr="00355752">
              <w:rPr>
                <w:rFonts w:ascii="Tahoma" w:eastAsia="Arial Unicode MS" w:hAnsi="Tahoma" w:cs="Tahoma"/>
                <w:bCs/>
                <w:iCs/>
                <w:sz w:val="18"/>
                <w:szCs w:val="18"/>
              </w:rPr>
              <w:t xml:space="preserve"> </w:t>
            </w:r>
            <w:r w:rsidR="008E2B4A" w:rsidRPr="00975448">
              <w:rPr>
                <w:rFonts w:ascii="Tahoma" w:hAnsi="Tahoma" w:cs="Tahoma"/>
                <w:sz w:val="18"/>
                <w:szCs w:val="18"/>
              </w:rPr>
              <w:t>εξασφαλίζεται η μη βαθμολόγηση των κριτηρίων ποιοτικής επιλογής των διαγωνιζομένων;</w:t>
            </w:r>
          </w:p>
        </w:tc>
        <w:tc>
          <w:tcPr>
            <w:tcW w:w="709" w:type="dxa"/>
            <w:shd w:val="clear" w:color="auto" w:fill="auto"/>
          </w:tcPr>
          <w:p w14:paraId="47BA3051"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4CDC6D1D"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3F52DBA2"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68C0B77B"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86 και 87 Ν. 4412/2016 </w:t>
            </w:r>
          </w:p>
          <w:p w14:paraId="444BDD86"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311και 312 Ν. 4412/2016</w:t>
            </w:r>
          </w:p>
          <w:p w14:paraId="2D7E307A" w14:textId="77777777"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Αποφάσεις ΔΕΕ: C-31/87, </w:t>
            </w:r>
            <w:proofErr w:type="spellStart"/>
            <w:r w:rsidRPr="005353B0">
              <w:rPr>
                <w:rFonts w:ascii="Tahoma" w:eastAsia="Arial Unicode MS" w:hAnsi="Tahoma" w:cs="Tahoma"/>
                <w:bCs/>
                <w:iCs/>
                <w:sz w:val="18"/>
                <w:szCs w:val="18"/>
              </w:rPr>
              <w:t>GebroedersBeentjes</w:t>
            </w:r>
            <w:proofErr w:type="spellEnd"/>
            <w:r w:rsidRPr="005353B0">
              <w:rPr>
                <w:rFonts w:ascii="Tahoma" w:eastAsia="Arial Unicode MS" w:hAnsi="Tahoma" w:cs="Tahoma"/>
                <w:bCs/>
                <w:iCs/>
                <w:sz w:val="18"/>
                <w:szCs w:val="18"/>
              </w:rPr>
              <w:t xml:space="preserve"> BV κατά </w:t>
            </w:r>
            <w:proofErr w:type="spellStart"/>
            <w:r w:rsidRPr="005353B0">
              <w:rPr>
                <w:rFonts w:ascii="Tahoma" w:eastAsia="Arial Unicode MS" w:hAnsi="Tahoma" w:cs="Tahoma"/>
                <w:bCs/>
                <w:iCs/>
                <w:sz w:val="18"/>
                <w:szCs w:val="18"/>
              </w:rPr>
              <w:t>Staatder</w:t>
            </w:r>
            <w:proofErr w:type="spellEnd"/>
            <w:r w:rsidRPr="005353B0">
              <w:rPr>
                <w:rFonts w:ascii="Tahoma" w:eastAsia="Arial Unicode MS" w:hAnsi="Tahoma" w:cs="Tahoma"/>
                <w:bCs/>
                <w:iCs/>
                <w:sz w:val="18"/>
                <w:szCs w:val="18"/>
              </w:rPr>
              <w:t xml:space="preserve"> Nederlanden,C-315/01, Επιτροπή κατά Ηνωμένου Βασιλείου, C-532/06, </w:t>
            </w:r>
            <w:proofErr w:type="spellStart"/>
            <w:r w:rsidRPr="005353B0">
              <w:rPr>
                <w:rFonts w:ascii="Tahoma" w:eastAsia="Arial Unicode MS" w:hAnsi="Tahoma" w:cs="Tahoma"/>
                <w:bCs/>
                <w:iCs/>
                <w:sz w:val="18"/>
                <w:szCs w:val="18"/>
                <w:lang w:val="en-US"/>
              </w:rPr>
              <w:t>Lianakis</w:t>
            </w:r>
            <w:proofErr w:type="spellEnd"/>
            <w:r w:rsidRPr="005353B0">
              <w:rPr>
                <w:rFonts w:ascii="Tahoma" w:eastAsia="Arial Unicode MS" w:hAnsi="Tahoma" w:cs="Tahoma"/>
                <w:bCs/>
                <w:iCs/>
                <w:sz w:val="18"/>
                <w:szCs w:val="18"/>
              </w:rPr>
              <w:t>.</w:t>
            </w:r>
            <w:proofErr w:type="spellStart"/>
            <w:r w:rsidRPr="005353B0">
              <w:rPr>
                <w:rFonts w:ascii="Tahoma" w:eastAsia="Arial Unicode MS" w:hAnsi="Tahoma" w:cs="Tahoma"/>
                <w:bCs/>
                <w:iCs/>
                <w:sz w:val="18"/>
                <w:szCs w:val="18"/>
                <w:lang w:val="en-US"/>
              </w:rPr>
              <w:t>tc</w:t>
            </w:r>
            <w:proofErr w:type="spellEnd"/>
            <w:r w:rsidRPr="005353B0">
              <w:rPr>
                <w:rFonts w:ascii="Tahoma" w:eastAsia="Arial Unicode MS" w:hAnsi="Tahoma" w:cs="Tahoma"/>
                <w:bCs/>
                <w:iCs/>
                <w:sz w:val="18"/>
                <w:szCs w:val="18"/>
              </w:rPr>
              <w:t>.</w:t>
            </w:r>
          </w:p>
        </w:tc>
      </w:tr>
      <w:tr w:rsidR="00DA1E7C" w:rsidRPr="00975448" w14:paraId="7938A0CF" w14:textId="77777777" w:rsidTr="00DF75BA">
        <w:trPr>
          <w:trHeight w:val="421"/>
        </w:trPr>
        <w:tc>
          <w:tcPr>
            <w:tcW w:w="828" w:type="dxa"/>
            <w:shd w:val="clear" w:color="auto" w:fill="auto"/>
          </w:tcPr>
          <w:p w14:paraId="444B7394"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1D9DC624" w14:textId="77777777" w:rsidR="005E2F18" w:rsidRPr="00975448" w:rsidRDefault="00B14B1A" w:rsidP="00B14B1A">
            <w:pPr>
              <w:spacing w:before="60" w:after="60" w:line="240" w:lineRule="exact"/>
              <w:rPr>
                <w:rFonts w:ascii="Tahoma" w:hAnsi="Tahoma" w:cs="Tahoma"/>
                <w:sz w:val="18"/>
                <w:szCs w:val="18"/>
              </w:rPr>
            </w:pPr>
            <w:r w:rsidRPr="00B14B1A">
              <w:rPr>
                <w:rFonts w:ascii="Tahoma" w:eastAsia="Arial Unicode MS" w:hAnsi="Tahoma" w:cs="Tahoma"/>
                <w:bCs/>
                <w:iCs/>
                <w:sz w:val="18"/>
                <w:szCs w:val="18"/>
              </w:rPr>
              <w:t>Προσδιορίζονται τα επιμέρους κριτήρια ανάθεσης και η βαρύτητα ή η φθίνουσα σειρά αυτών</w:t>
            </w:r>
            <w:r w:rsidR="008E2B4A" w:rsidRPr="00975448">
              <w:rPr>
                <w:rFonts w:ascii="Tahoma" w:hAnsi="Tahoma" w:cs="Tahoma"/>
                <w:sz w:val="18"/>
                <w:szCs w:val="18"/>
              </w:rPr>
              <w:t>;</w:t>
            </w:r>
          </w:p>
        </w:tc>
        <w:tc>
          <w:tcPr>
            <w:tcW w:w="709" w:type="dxa"/>
            <w:shd w:val="clear" w:color="auto" w:fill="auto"/>
          </w:tcPr>
          <w:p w14:paraId="48C71098"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17D475EE"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4CBCF5B7"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082B478C"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86 Ν. 4412/2016 </w:t>
            </w:r>
          </w:p>
          <w:p w14:paraId="7F648612"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311 Ν. 4412/2016</w:t>
            </w:r>
          </w:p>
          <w:p w14:paraId="4E7853EE" w14:textId="77777777" w:rsidR="005E2F1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 ΔΕΕ: C-532/06,</w:t>
            </w:r>
            <w:proofErr w:type="spellStart"/>
            <w:r w:rsidRPr="005353B0">
              <w:rPr>
                <w:rFonts w:ascii="Tahoma" w:eastAsia="Arial Unicode MS" w:hAnsi="Tahoma" w:cs="Tahoma"/>
                <w:bCs/>
                <w:iCs/>
                <w:sz w:val="18"/>
                <w:szCs w:val="18"/>
                <w:lang w:val="en-US"/>
              </w:rPr>
              <w:t>Lianakis</w:t>
            </w:r>
            <w:proofErr w:type="spellEnd"/>
            <w:r w:rsidRPr="005353B0">
              <w:rPr>
                <w:rFonts w:ascii="Tahoma" w:eastAsia="Arial Unicode MS" w:hAnsi="Tahoma" w:cs="Tahoma"/>
                <w:bCs/>
                <w:iCs/>
                <w:sz w:val="18"/>
                <w:szCs w:val="18"/>
              </w:rPr>
              <w:t>.</w:t>
            </w:r>
            <w:proofErr w:type="spellStart"/>
            <w:r w:rsidRPr="005353B0">
              <w:rPr>
                <w:rFonts w:ascii="Tahoma" w:eastAsia="Arial Unicode MS" w:hAnsi="Tahoma" w:cs="Tahoma"/>
                <w:bCs/>
                <w:iCs/>
                <w:sz w:val="18"/>
                <w:szCs w:val="18"/>
                <w:lang w:val="en-US"/>
              </w:rPr>
              <w:t>tc</w:t>
            </w:r>
            <w:proofErr w:type="spellEnd"/>
            <w:r w:rsidRPr="005353B0">
              <w:rPr>
                <w:rFonts w:ascii="Tahoma" w:eastAsia="Arial Unicode MS" w:hAnsi="Tahoma" w:cs="Tahoma"/>
                <w:bCs/>
                <w:iCs/>
                <w:sz w:val="18"/>
                <w:szCs w:val="18"/>
              </w:rPr>
              <w:t>. C-315/01, Επιτροπή κατά Ηνωμένου Βασιλείου C-247/02</w:t>
            </w:r>
            <w:proofErr w:type="spellStart"/>
            <w:r w:rsidRPr="005353B0">
              <w:rPr>
                <w:rFonts w:ascii="Tahoma" w:eastAsia="Arial Unicode MS" w:hAnsi="Tahoma" w:cs="Tahoma"/>
                <w:bCs/>
                <w:iCs/>
                <w:sz w:val="18"/>
                <w:szCs w:val="18"/>
                <w:lang w:val="en-US"/>
              </w:rPr>
              <w:t>Sintesi</w:t>
            </w:r>
            <w:proofErr w:type="spellEnd"/>
            <w:r w:rsidRPr="005353B0">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rPr>
              <w:t>ΣτΕ</w:t>
            </w:r>
            <w:proofErr w:type="spellEnd"/>
            <w:r w:rsidRPr="005353B0">
              <w:rPr>
                <w:rFonts w:ascii="Tahoma" w:eastAsia="Arial Unicode MS" w:hAnsi="Tahoma" w:cs="Tahoma"/>
                <w:bCs/>
                <w:iCs/>
                <w:sz w:val="18"/>
                <w:szCs w:val="18"/>
              </w:rPr>
              <w:t xml:space="preserve"> 2573/2009</w:t>
            </w:r>
          </w:p>
        </w:tc>
      </w:tr>
      <w:tr w:rsidR="00DA1E7C" w:rsidRPr="00975448" w14:paraId="001B0FEF" w14:textId="77777777" w:rsidTr="00DF75BA">
        <w:trPr>
          <w:trHeight w:val="436"/>
        </w:trPr>
        <w:tc>
          <w:tcPr>
            <w:tcW w:w="828" w:type="dxa"/>
            <w:tcBorders>
              <w:bottom w:val="single" w:sz="4" w:space="0" w:color="auto"/>
            </w:tcBorders>
            <w:shd w:val="clear" w:color="auto" w:fill="auto"/>
          </w:tcPr>
          <w:p w14:paraId="0C7E0CC1"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tcBorders>
              <w:bottom w:val="single" w:sz="4" w:space="0" w:color="auto"/>
            </w:tcBorders>
            <w:shd w:val="clear" w:color="auto" w:fill="auto"/>
          </w:tcPr>
          <w:p w14:paraId="5ABBFCC9" w14:textId="77777777" w:rsidR="005E2F18" w:rsidRPr="00975448" w:rsidRDefault="009B1157" w:rsidP="007A6218">
            <w:pPr>
              <w:spacing w:before="60" w:after="60" w:line="240" w:lineRule="exact"/>
              <w:rPr>
                <w:rFonts w:ascii="Tahoma" w:hAnsi="Tahoma" w:cs="Tahoma"/>
                <w:sz w:val="18"/>
                <w:szCs w:val="18"/>
              </w:rPr>
            </w:pPr>
            <w:r w:rsidRPr="009B1157">
              <w:rPr>
                <w:rFonts w:ascii="Tahoma" w:eastAsia="Arial Unicode MS" w:hAnsi="Tahoma" w:cs="Tahoma"/>
                <w:bCs/>
                <w:iCs/>
                <w:sz w:val="18"/>
                <w:szCs w:val="18"/>
              </w:rPr>
              <w:t>Προσδιορίζεται ο ακριβής τρόπος βαθμολόγησης και κατάταξης των προσφορών</w:t>
            </w:r>
          </w:p>
        </w:tc>
        <w:tc>
          <w:tcPr>
            <w:tcW w:w="709" w:type="dxa"/>
            <w:tcBorders>
              <w:bottom w:val="single" w:sz="4" w:space="0" w:color="auto"/>
            </w:tcBorders>
            <w:shd w:val="clear" w:color="auto" w:fill="auto"/>
          </w:tcPr>
          <w:p w14:paraId="78DD9F74" w14:textId="77777777" w:rsidR="005E2F18" w:rsidRPr="00975448" w:rsidRDefault="005E2F18" w:rsidP="00975448">
            <w:pPr>
              <w:spacing w:before="60" w:after="60" w:line="240" w:lineRule="exact"/>
              <w:rPr>
                <w:rFonts w:ascii="Tahoma" w:hAnsi="Tahoma" w:cs="Tahoma"/>
                <w:sz w:val="18"/>
                <w:szCs w:val="18"/>
              </w:rPr>
            </w:pPr>
          </w:p>
        </w:tc>
        <w:tc>
          <w:tcPr>
            <w:tcW w:w="708" w:type="dxa"/>
            <w:tcBorders>
              <w:bottom w:val="single" w:sz="4" w:space="0" w:color="auto"/>
            </w:tcBorders>
            <w:shd w:val="clear" w:color="auto" w:fill="auto"/>
          </w:tcPr>
          <w:p w14:paraId="693B2FAE" w14:textId="77777777" w:rsidR="005E2F18" w:rsidRPr="00975448" w:rsidRDefault="005E2F18" w:rsidP="00975448">
            <w:pPr>
              <w:spacing w:before="60" w:after="60" w:line="240" w:lineRule="exact"/>
              <w:rPr>
                <w:rFonts w:ascii="Tahoma" w:hAnsi="Tahoma" w:cs="Tahoma"/>
                <w:sz w:val="18"/>
                <w:szCs w:val="18"/>
              </w:rPr>
            </w:pPr>
          </w:p>
        </w:tc>
        <w:tc>
          <w:tcPr>
            <w:tcW w:w="993" w:type="dxa"/>
            <w:tcBorders>
              <w:bottom w:val="single" w:sz="4" w:space="0" w:color="auto"/>
            </w:tcBorders>
            <w:shd w:val="clear" w:color="auto" w:fill="auto"/>
          </w:tcPr>
          <w:p w14:paraId="1EA120DF" w14:textId="77777777" w:rsidR="005E2F18" w:rsidRPr="00975448" w:rsidRDefault="005E2F18" w:rsidP="00975448">
            <w:pPr>
              <w:spacing w:before="60" w:after="60" w:line="240" w:lineRule="exact"/>
              <w:rPr>
                <w:rFonts w:ascii="Tahoma" w:hAnsi="Tahoma" w:cs="Tahoma"/>
                <w:sz w:val="18"/>
                <w:szCs w:val="18"/>
              </w:rPr>
            </w:pPr>
          </w:p>
        </w:tc>
        <w:tc>
          <w:tcPr>
            <w:tcW w:w="4472" w:type="dxa"/>
            <w:tcBorders>
              <w:bottom w:val="single" w:sz="4" w:space="0" w:color="auto"/>
            </w:tcBorders>
            <w:shd w:val="clear" w:color="auto" w:fill="auto"/>
          </w:tcPr>
          <w:p w14:paraId="2676CBC0"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86 Ν. 4412/2016 παρ. 10, 11, 13, 14</w:t>
            </w:r>
          </w:p>
          <w:p w14:paraId="36735C31"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311 Ν. 4412/2016 παρ. 5</w:t>
            </w:r>
          </w:p>
          <w:p w14:paraId="02A49CAB" w14:textId="77777777" w:rsidR="005E2F18" w:rsidRPr="005353B0" w:rsidRDefault="005C7538" w:rsidP="005353B0">
            <w:pPr>
              <w:spacing w:before="40" w:after="40"/>
              <w:jc w:val="both"/>
              <w:rPr>
                <w:rFonts w:ascii="Tahoma" w:eastAsia="Arial Unicode MS" w:hAnsi="Tahoma" w:cs="Tahoma"/>
                <w:bCs/>
                <w:sz w:val="18"/>
                <w:szCs w:val="18"/>
              </w:rPr>
            </w:pPr>
            <w:r w:rsidRPr="005353B0">
              <w:rPr>
                <w:rFonts w:ascii="Tahoma" w:eastAsia="Arial Unicode MS" w:hAnsi="Tahoma" w:cs="Tahoma"/>
                <w:bCs/>
                <w:iCs/>
                <w:sz w:val="18"/>
                <w:szCs w:val="18"/>
              </w:rPr>
              <w:t>Ελεγκτικό Συνέδριο, ΣΤ΄ Κλιμάκιο, Πρακτικό 113/2001</w:t>
            </w:r>
          </w:p>
        </w:tc>
      </w:tr>
      <w:tr w:rsidR="008E2B4A" w:rsidRPr="00975448" w14:paraId="71D87429" w14:textId="77777777" w:rsidTr="00DF75BA">
        <w:trPr>
          <w:trHeight w:val="225"/>
        </w:trPr>
        <w:tc>
          <w:tcPr>
            <w:tcW w:w="15212" w:type="dxa"/>
            <w:gridSpan w:val="6"/>
            <w:shd w:val="clear" w:color="auto" w:fill="D9D9D9"/>
          </w:tcPr>
          <w:p w14:paraId="293F0611" w14:textId="77777777" w:rsidR="008E2B4A" w:rsidRPr="005353B0" w:rsidRDefault="008E2B4A" w:rsidP="005353B0">
            <w:pPr>
              <w:keepNext/>
              <w:spacing w:before="40" w:after="40"/>
              <w:ind w:left="720"/>
              <w:jc w:val="both"/>
              <w:rPr>
                <w:rFonts w:ascii="Tahoma" w:hAnsi="Tahoma" w:cs="Tahoma"/>
                <w:sz w:val="18"/>
                <w:szCs w:val="18"/>
              </w:rPr>
            </w:pPr>
            <w:r w:rsidRPr="005353B0">
              <w:rPr>
                <w:rFonts w:ascii="Tahoma" w:hAnsi="Tahoma" w:cs="Tahoma"/>
                <w:b/>
                <w:bCs/>
                <w:sz w:val="18"/>
                <w:szCs w:val="18"/>
              </w:rPr>
              <w:t>Δ. ΛΟΙΠΑ ΣΤΟΙΧΕΙΑ</w:t>
            </w:r>
          </w:p>
        </w:tc>
      </w:tr>
      <w:tr w:rsidR="00DA1E7C" w:rsidRPr="00975448" w14:paraId="06F69E21" w14:textId="77777777" w:rsidTr="00DF75BA">
        <w:trPr>
          <w:trHeight w:val="421"/>
        </w:trPr>
        <w:tc>
          <w:tcPr>
            <w:tcW w:w="828" w:type="dxa"/>
            <w:shd w:val="clear" w:color="auto" w:fill="auto"/>
          </w:tcPr>
          <w:p w14:paraId="17ED4F78"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060E6AC4" w14:textId="77777777" w:rsidR="005E2F18" w:rsidRPr="00975448" w:rsidRDefault="008E2B4A" w:rsidP="00975448">
            <w:pPr>
              <w:spacing w:before="60" w:after="60" w:line="240" w:lineRule="exact"/>
              <w:rPr>
                <w:rFonts w:ascii="Tahoma" w:hAnsi="Tahoma" w:cs="Tahoma"/>
                <w:sz w:val="18"/>
                <w:szCs w:val="18"/>
              </w:rPr>
            </w:pPr>
            <w:r w:rsidRPr="00975448">
              <w:rPr>
                <w:rFonts w:ascii="Tahoma" w:hAnsi="Tahoma" w:cs="Tahoma"/>
                <w:sz w:val="18"/>
                <w:szCs w:val="18"/>
              </w:rPr>
              <w:t xml:space="preserve">Προβλέπεται παροχή </w:t>
            </w:r>
            <w:r w:rsidR="00FB0308" w:rsidRPr="00975448">
              <w:rPr>
                <w:rFonts w:ascii="Tahoma" w:hAnsi="Tahoma" w:cs="Tahoma"/>
                <w:sz w:val="18"/>
                <w:szCs w:val="18"/>
              </w:rPr>
              <w:t>εγγυήσεων</w:t>
            </w:r>
            <w:r w:rsidRPr="00975448">
              <w:rPr>
                <w:rFonts w:ascii="Tahoma" w:hAnsi="Tahoma" w:cs="Tahoma"/>
                <w:sz w:val="18"/>
                <w:szCs w:val="18"/>
              </w:rPr>
              <w:t xml:space="preserve"> σύμφωνα με τις προϋποθέσεις του </w:t>
            </w:r>
            <w:r w:rsidR="00DD7C9E" w:rsidRPr="00975448">
              <w:rPr>
                <w:rFonts w:ascii="Tahoma" w:hAnsi="Tahoma" w:cs="Tahoma"/>
                <w:sz w:val="18"/>
                <w:szCs w:val="18"/>
              </w:rPr>
              <w:t>νομικού</w:t>
            </w:r>
            <w:r w:rsidRPr="00975448">
              <w:rPr>
                <w:rFonts w:ascii="Tahoma" w:hAnsi="Tahoma" w:cs="Tahoma"/>
                <w:sz w:val="18"/>
                <w:szCs w:val="18"/>
              </w:rPr>
              <w:t xml:space="preserve"> πλαισίου</w:t>
            </w:r>
            <w:r w:rsidR="00E60366" w:rsidRPr="00975448">
              <w:rPr>
                <w:rFonts w:ascii="Tahoma" w:hAnsi="Tahoma" w:cs="Tahoma"/>
                <w:sz w:val="18"/>
                <w:szCs w:val="18"/>
              </w:rPr>
              <w:t xml:space="preserve"> της</w:t>
            </w:r>
            <w:r w:rsidRPr="00975448">
              <w:rPr>
                <w:rFonts w:ascii="Tahoma" w:hAnsi="Tahoma" w:cs="Tahoma"/>
                <w:sz w:val="18"/>
                <w:szCs w:val="18"/>
              </w:rPr>
              <w:t>;</w:t>
            </w:r>
          </w:p>
        </w:tc>
        <w:tc>
          <w:tcPr>
            <w:tcW w:w="709" w:type="dxa"/>
            <w:shd w:val="clear" w:color="auto" w:fill="auto"/>
          </w:tcPr>
          <w:p w14:paraId="72228F35"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32DCD253"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5C7D8D8C"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57AC1411"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72 Ν. 4412/2016 </w:t>
            </w:r>
          </w:p>
          <w:p w14:paraId="7F8AB2B4" w14:textId="77777777" w:rsidR="005E2F1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302 Ν. 4412/2016 </w:t>
            </w:r>
          </w:p>
        </w:tc>
      </w:tr>
      <w:tr w:rsidR="00DA1E7C" w:rsidRPr="00975448" w14:paraId="56A935B1" w14:textId="77777777" w:rsidTr="00EA15C9">
        <w:trPr>
          <w:trHeight w:val="688"/>
        </w:trPr>
        <w:tc>
          <w:tcPr>
            <w:tcW w:w="828" w:type="dxa"/>
            <w:shd w:val="clear" w:color="auto" w:fill="auto"/>
          </w:tcPr>
          <w:p w14:paraId="3E1CF97B" w14:textId="77777777" w:rsidR="005E2F18" w:rsidRPr="00975448" w:rsidRDefault="005E2F18"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789BC4F0" w14:textId="77777777" w:rsidR="005E2F18" w:rsidRPr="00975448" w:rsidRDefault="008E2B4A" w:rsidP="001E6CB4">
            <w:pPr>
              <w:spacing w:before="60" w:after="60" w:line="240" w:lineRule="exact"/>
              <w:rPr>
                <w:rFonts w:ascii="Tahoma" w:hAnsi="Tahoma" w:cs="Tahoma"/>
                <w:sz w:val="18"/>
                <w:szCs w:val="18"/>
              </w:rPr>
            </w:pPr>
            <w:r w:rsidRPr="00975448">
              <w:rPr>
                <w:rFonts w:ascii="Tahoma" w:hAnsi="Tahoma" w:cs="Tahoma"/>
                <w:sz w:val="18"/>
                <w:szCs w:val="18"/>
              </w:rPr>
              <w:t xml:space="preserve">Η περιγραφόμενη διαδικασία </w:t>
            </w:r>
            <w:r w:rsidR="00DD7C9E" w:rsidRPr="00975448">
              <w:rPr>
                <w:rFonts w:ascii="Tahoma" w:hAnsi="Tahoma" w:cs="Tahoma"/>
                <w:sz w:val="18"/>
                <w:szCs w:val="18"/>
              </w:rPr>
              <w:t xml:space="preserve">υποβολής </w:t>
            </w:r>
            <w:r w:rsidR="001E6CB4">
              <w:rPr>
                <w:rFonts w:ascii="Tahoma" w:hAnsi="Tahoma" w:cs="Tahoma"/>
                <w:sz w:val="18"/>
                <w:szCs w:val="18"/>
              </w:rPr>
              <w:t>προσφυγών</w:t>
            </w:r>
            <w:r w:rsidR="00DD7C9E" w:rsidRPr="00975448">
              <w:rPr>
                <w:rFonts w:ascii="Tahoma" w:hAnsi="Tahoma" w:cs="Tahoma"/>
                <w:sz w:val="18"/>
                <w:szCs w:val="18"/>
              </w:rPr>
              <w:t xml:space="preserve"> </w:t>
            </w:r>
            <w:r w:rsidR="00E60366" w:rsidRPr="00975448">
              <w:rPr>
                <w:rFonts w:ascii="Tahoma" w:hAnsi="Tahoma" w:cs="Tahoma"/>
                <w:sz w:val="18"/>
                <w:szCs w:val="18"/>
              </w:rPr>
              <w:t>αποτυπώνει</w:t>
            </w:r>
            <w:r w:rsidR="00355752" w:rsidRPr="00355752">
              <w:rPr>
                <w:rFonts w:ascii="Tahoma" w:hAnsi="Tahoma" w:cs="Tahoma"/>
                <w:sz w:val="18"/>
                <w:szCs w:val="18"/>
              </w:rPr>
              <w:t xml:space="preserve"> </w:t>
            </w:r>
            <w:r w:rsidRPr="00975448">
              <w:rPr>
                <w:rFonts w:ascii="Tahoma" w:hAnsi="Tahoma" w:cs="Tahoma"/>
                <w:sz w:val="18"/>
                <w:szCs w:val="18"/>
              </w:rPr>
              <w:t xml:space="preserve">τις απαιτήσεις του </w:t>
            </w:r>
            <w:r w:rsidR="00DD7C9E" w:rsidRPr="00975448">
              <w:rPr>
                <w:rFonts w:ascii="Tahoma" w:hAnsi="Tahoma" w:cs="Tahoma"/>
                <w:sz w:val="18"/>
                <w:szCs w:val="18"/>
              </w:rPr>
              <w:t>νομικού</w:t>
            </w:r>
            <w:r w:rsidRPr="00975448">
              <w:rPr>
                <w:rFonts w:ascii="Tahoma" w:hAnsi="Tahoma" w:cs="Tahoma"/>
                <w:sz w:val="18"/>
                <w:szCs w:val="18"/>
              </w:rPr>
              <w:t xml:space="preserve"> πλαισίου</w:t>
            </w:r>
            <w:r w:rsidR="00E60366" w:rsidRPr="00975448">
              <w:rPr>
                <w:rFonts w:ascii="Tahoma" w:hAnsi="Tahoma" w:cs="Tahoma"/>
                <w:sz w:val="18"/>
                <w:szCs w:val="18"/>
              </w:rPr>
              <w:t xml:space="preserve"> του διαγωνισμού</w:t>
            </w:r>
            <w:r w:rsidRPr="00975448">
              <w:rPr>
                <w:rFonts w:ascii="Tahoma" w:hAnsi="Tahoma" w:cs="Tahoma"/>
                <w:sz w:val="18"/>
                <w:szCs w:val="18"/>
              </w:rPr>
              <w:t>;</w:t>
            </w:r>
          </w:p>
        </w:tc>
        <w:tc>
          <w:tcPr>
            <w:tcW w:w="709" w:type="dxa"/>
            <w:shd w:val="clear" w:color="auto" w:fill="auto"/>
          </w:tcPr>
          <w:p w14:paraId="0ADF228D"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2D3D3C56"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2140832A"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42F4A685" w14:textId="77777777" w:rsidR="005C7538" w:rsidRPr="005C7538" w:rsidRDefault="005C7538" w:rsidP="005353B0">
            <w:pPr>
              <w:shd w:val="clear" w:color="auto" w:fill="FFFFFF"/>
              <w:spacing w:before="40" w:after="40"/>
              <w:jc w:val="both"/>
              <w:rPr>
                <w:rFonts w:ascii="Tahoma" w:eastAsia="Arial Unicode MS" w:hAnsi="Tahoma" w:cs="Tahoma"/>
                <w:bCs/>
                <w:iCs/>
                <w:sz w:val="18"/>
                <w:szCs w:val="18"/>
              </w:rPr>
            </w:pPr>
            <w:proofErr w:type="spellStart"/>
            <w:r w:rsidRPr="005C7538">
              <w:rPr>
                <w:rFonts w:ascii="Tahoma" w:eastAsia="Arial Unicode MS" w:hAnsi="Tahoma" w:cs="Tahoma"/>
                <w:bCs/>
                <w:iCs/>
                <w:sz w:val="18"/>
                <w:szCs w:val="18"/>
              </w:rPr>
              <w:t>άρ</w:t>
            </w:r>
            <w:proofErr w:type="spellEnd"/>
            <w:r w:rsidRPr="005C7538">
              <w:rPr>
                <w:rFonts w:ascii="Tahoma" w:eastAsia="Arial Unicode MS" w:hAnsi="Tahoma" w:cs="Tahoma"/>
                <w:bCs/>
                <w:iCs/>
                <w:sz w:val="18"/>
                <w:szCs w:val="18"/>
              </w:rPr>
              <w:t xml:space="preserve">. 345 </w:t>
            </w:r>
            <w:proofErr w:type="spellStart"/>
            <w:r w:rsidRPr="005C7538">
              <w:rPr>
                <w:rFonts w:ascii="Tahoma" w:eastAsia="Arial Unicode MS" w:hAnsi="Tahoma" w:cs="Tahoma"/>
                <w:bCs/>
                <w:iCs/>
                <w:sz w:val="18"/>
                <w:szCs w:val="18"/>
              </w:rPr>
              <w:t>επ</w:t>
            </w:r>
            <w:proofErr w:type="spellEnd"/>
            <w:r w:rsidRPr="005C7538">
              <w:rPr>
                <w:rFonts w:ascii="Tahoma" w:eastAsia="Arial Unicode MS" w:hAnsi="Tahoma" w:cs="Tahoma"/>
                <w:bCs/>
                <w:iCs/>
                <w:sz w:val="18"/>
                <w:szCs w:val="18"/>
              </w:rPr>
              <w:t xml:space="preserve">. Ν. 4412/2016 και ειδικότερα </w:t>
            </w:r>
            <w:proofErr w:type="spellStart"/>
            <w:r w:rsidRPr="005C7538">
              <w:rPr>
                <w:rFonts w:ascii="Tahoma" w:eastAsia="Arial Unicode MS" w:hAnsi="Tahoma" w:cs="Tahoma"/>
                <w:bCs/>
                <w:iCs/>
                <w:sz w:val="18"/>
                <w:szCs w:val="18"/>
              </w:rPr>
              <w:t>άρ</w:t>
            </w:r>
            <w:proofErr w:type="spellEnd"/>
            <w:r w:rsidRPr="005C7538">
              <w:rPr>
                <w:rFonts w:ascii="Tahoma" w:eastAsia="Arial Unicode MS" w:hAnsi="Tahoma" w:cs="Tahoma"/>
                <w:bCs/>
                <w:iCs/>
                <w:sz w:val="18"/>
                <w:szCs w:val="18"/>
              </w:rPr>
              <w:t>. 364 αυτού</w:t>
            </w:r>
          </w:p>
          <w:p w14:paraId="3EA50200" w14:textId="77777777" w:rsidR="005C7538" w:rsidRPr="005C7538" w:rsidRDefault="005C7538" w:rsidP="005353B0">
            <w:pPr>
              <w:shd w:val="clear" w:color="auto" w:fill="FFFFFF"/>
              <w:spacing w:before="40" w:after="40"/>
              <w:jc w:val="both"/>
              <w:rPr>
                <w:rFonts w:ascii="Tahoma" w:eastAsia="Arial Unicode MS" w:hAnsi="Tahoma" w:cs="Tahoma"/>
                <w:bCs/>
                <w:iCs/>
                <w:sz w:val="18"/>
                <w:szCs w:val="18"/>
              </w:rPr>
            </w:pPr>
            <w:r w:rsidRPr="005C7538">
              <w:rPr>
                <w:rFonts w:ascii="Tahoma" w:eastAsia="Arial Unicode MS" w:hAnsi="Tahoma" w:cs="Tahoma"/>
                <w:bCs/>
                <w:iCs/>
                <w:sz w:val="18"/>
                <w:szCs w:val="18"/>
              </w:rPr>
              <w:t xml:space="preserve">Αποφάσεις ΔΕΕ: C-327/2000, </w:t>
            </w:r>
            <w:proofErr w:type="spellStart"/>
            <w:r w:rsidRPr="005C7538">
              <w:rPr>
                <w:rFonts w:ascii="Tahoma" w:eastAsia="Arial Unicode MS" w:hAnsi="Tahoma" w:cs="Tahoma"/>
                <w:bCs/>
                <w:iCs/>
                <w:sz w:val="18"/>
                <w:szCs w:val="18"/>
                <w:lang w:val="en-US"/>
              </w:rPr>
              <w:t>Santex</w:t>
            </w:r>
            <w:proofErr w:type="spellEnd"/>
            <w:r w:rsidRPr="005C7538">
              <w:rPr>
                <w:rFonts w:ascii="Tahoma" w:eastAsia="Arial Unicode MS" w:hAnsi="Tahoma" w:cs="Tahoma"/>
                <w:bCs/>
                <w:iCs/>
                <w:sz w:val="18"/>
                <w:szCs w:val="18"/>
              </w:rPr>
              <w:t xml:space="preserve">, ΔΕΕ C-424/2001 </w:t>
            </w:r>
            <w:r w:rsidRPr="005C7538">
              <w:rPr>
                <w:rFonts w:ascii="Tahoma" w:eastAsia="Arial Unicode MS" w:hAnsi="Tahoma" w:cs="Tahoma"/>
                <w:bCs/>
                <w:iCs/>
                <w:sz w:val="18"/>
                <w:szCs w:val="18"/>
                <w:lang w:val="en-US"/>
              </w:rPr>
              <w:t>CS</w:t>
            </w:r>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Austria</w:t>
            </w:r>
            <w:r w:rsidRPr="005C7538">
              <w:rPr>
                <w:rFonts w:ascii="Tahoma" w:eastAsia="Arial Unicode MS" w:hAnsi="Tahoma" w:cs="Tahoma"/>
                <w:bCs/>
                <w:iCs/>
                <w:sz w:val="18"/>
                <w:szCs w:val="18"/>
              </w:rPr>
              <w:t xml:space="preserve">, ΔΕΕ C-280/2000, </w:t>
            </w:r>
            <w:r w:rsidRPr="005C7538">
              <w:rPr>
                <w:rFonts w:ascii="Tahoma" w:eastAsia="Arial Unicode MS" w:hAnsi="Tahoma" w:cs="Tahoma"/>
                <w:bCs/>
                <w:iCs/>
                <w:sz w:val="18"/>
                <w:szCs w:val="18"/>
                <w:lang w:val="en-US"/>
              </w:rPr>
              <w:t>Altmark</w:t>
            </w:r>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Trans</w:t>
            </w:r>
            <w:r w:rsidRPr="005C7538">
              <w:rPr>
                <w:rFonts w:ascii="Tahoma" w:eastAsia="Arial Unicode MS" w:hAnsi="Tahoma" w:cs="Tahoma"/>
                <w:bCs/>
                <w:iCs/>
                <w:sz w:val="18"/>
                <w:szCs w:val="18"/>
              </w:rPr>
              <w:t xml:space="preserve"> και </w:t>
            </w:r>
            <w:proofErr w:type="spellStart"/>
            <w:r w:rsidRPr="005C7538">
              <w:rPr>
                <w:rFonts w:ascii="Tahoma" w:eastAsia="Arial Unicode MS" w:hAnsi="Tahoma" w:cs="Tahoma"/>
                <w:bCs/>
                <w:iCs/>
                <w:sz w:val="18"/>
                <w:szCs w:val="18"/>
                <w:lang w:val="en-US"/>
              </w:rPr>
              <w:t>Regierungspr</w:t>
            </w:r>
            <w:proofErr w:type="spellEnd"/>
            <w:r w:rsidRPr="005C7538">
              <w:rPr>
                <w:rFonts w:ascii="Tahoma" w:eastAsia="Arial Unicode MS" w:hAnsi="Tahoma" w:cs="Tahoma"/>
                <w:bCs/>
                <w:iCs/>
                <w:sz w:val="18"/>
                <w:szCs w:val="18"/>
              </w:rPr>
              <w:t>ä</w:t>
            </w:r>
            <w:proofErr w:type="spellStart"/>
            <w:r w:rsidRPr="005C7538">
              <w:rPr>
                <w:rFonts w:ascii="Tahoma" w:eastAsia="Arial Unicode MS" w:hAnsi="Tahoma" w:cs="Tahoma"/>
                <w:bCs/>
                <w:iCs/>
                <w:sz w:val="18"/>
                <w:szCs w:val="18"/>
                <w:lang w:val="en-US"/>
              </w:rPr>
              <w:t>sidium</w:t>
            </w:r>
            <w:proofErr w:type="spellEnd"/>
            <w:r w:rsidRPr="005C7538">
              <w:rPr>
                <w:rFonts w:ascii="Tahoma" w:eastAsia="Arial Unicode MS" w:hAnsi="Tahoma" w:cs="Tahoma"/>
                <w:bCs/>
                <w:iCs/>
                <w:sz w:val="18"/>
                <w:szCs w:val="18"/>
              </w:rPr>
              <w:t xml:space="preserve"> </w:t>
            </w:r>
            <w:r w:rsidRPr="005C7538">
              <w:rPr>
                <w:rFonts w:ascii="Tahoma" w:eastAsia="Arial Unicode MS" w:hAnsi="Tahoma" w:cs="Tahoma"/>
                <w:bCs/>
                <w:iCs/>
                <w:sz w:val="18"/>
                <w:szCs w:val="18"/>
                <w:lang w:val="en-US"/>
              </w:rPr>
              <w:t>Magdeburg</w:t>
            </w:r>
          </w:p>
          <w:p w14:paraId="5B4A90FE" w14:textId="77777777" w:rsidR="005E2F18" w:rsidRPr="005353B0" w:rsidRDefault="005C7538" w:rsidP="005353B0">
            <w:pPr>
              <w:shd w:val="clear" w:color="auto" w:fill="FFFFFF"/>
              <w:spacing w:before="40" w:after="40"/>
              <w:jc w:val="both"/>
              <w:rPr>
                <w:rFonts w:ascii="Tahoma" w:eastAsia="Arial Unicode MS" w:hAnsi="Tahoma" w:cs="Tahoma"/>
                <w:bCs/>
                <w:iCs/>
                <w:sz w:val="18"/>
                <w:szCs w:val="18"/>
              </w:rPr>
            </w:pPr>
            <w:r w:rsidRPr="005C7538">
              <w:rPr>
                <w:rFonts w:ascii="Tahoma" w:eastAsia="Arial Unicode MS" w:hAnsi="Tahoma" w:cs="Tahoma"/>
                <w:bCs/>
                <w:iCs/>
                <w:sz w:val="18"/>
                <w:szCs w:val="18"/>
              </w:rPr>
              <w:t xml:space="preserve">Απόφαση </w:t>
            </w:r>
            <w:proofErr w:type="spellStart"/>
            <w:r w:rsidRPr="005C7538">
              <w:rPr>
                <w:rFonts w:ascii="Tahoma" w:eastAsia="Arial Unicode MS" w:hAnsi="Tahoma" w:cs="Tahoma"/>
                <w:bCs/>
                <w:iCs/>
                <w:sz w:val="18"/>
                <w:szCs w:val="18"/>
              </w:rPr>
              <w:t>ΣτΕ</w:t>
            </w:r>
            <w:proofErr w:type="spellEnd"/>
            <w:r w:rsidRPr="005C7538">
              <w:rPr>
                <w:rFonts w:ascii="Tahoma" w:eastAsia="Arial Unicode MS" w:hAnsi="Tahoma" w:cs="Tahoma"/>
                <w:bCs/>
                <w:iCs/>
                <w:sz w:val="18"/>
                <w:szCs w:val="18"/>
              </w:rPr>
              <w:t xml:space="preserve"> 2973/2011, </w:t>
            </w:r>
            <w:proofErr w:type="spellStart"/>
            <w:r w:rsidRPr="005C7538">
              <w:rPr>
                <w:rFonts w:ascii="Tahoma" w:eastAsia="Arial Unicode MS" w:hAnsi="Tahoma" w:cs="Tahoma"/>
                <w:bCs/>
                <w:iCs/>
                <w:sz w:val="18"/>
                <w:szCs w:val="18"/>
              </w:rPr>
              <w:t>Γνωμ</w:t>
            </w:r>
            <w:proofErr w:type="spellEnd"/>
            <w:r w:rsidRPr="005C7538">
              <w:rPr>
                <w:rFonts w:ascii="Tahoma" w:eastAsia="Arial Unicode MS" w:hAnsi="Tahoma" w:cs="Tahoma"/>
                <w:bCs/>
                <w:iCs/>
                <w:sz w:val="18"/>
                <w:szCs w:val="18"/>
              </w:rPr>
              <w:t xml:space="preserve"> ΝΣΚ 121/1999</w:t>
            </w:r>
          </w:p>
        </w:tc>
      </w:tr>
      <w:tr w:rsidR="00EA419E" w:rsidRPr="00975448" w14:paraId="4438FBBD" w14:textId="77777777" w:rsidTr="00EA15C9">
        <w:trPr>
          <w:trHeight w:val="414"/>
        </w:trPr>
        <w:tc>
          <w:tcPr>
            <w:tcW w:w="828" w:type="dxa"/>
            <w:shd w:val="clear" w:color="auto" w:fill="auto"/>
          </w:tcPr>
          <w:p w14:paraId="347DA3D7" w14:textId="77777777" w:rsidR="00EA419E" w:rsidRPr="00975448" w:rsidRDefault="00EA419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53032F18" w14:textId="77777777" w:rsidR="00EA419E" w:rsidRPr="00975448" w:rsidRDefault="00EA419E" w:rsidP="00975448">
            <w:pPr>
              <w:spacing w:before="60" w:after="60" w:line="240" w:lineRule="exact"/>
              <w:rPr>
                <w:rFonts w:ascii="Tahoma" w:hAnsi="Tahoma" w:cs="Tahoma"/>
                <w:sz w:val="18"/>
                <w:szCs w:val="18"/>
              </w:rPr>
            </w:pPr>
            <w:r w:rsidRPr="00975448">
              <w:rPr>
                <w:rFonts w:ascii="Tahoma" w:hAnsi="Tahoma" w:cs="Tahoma"/>
                <w:sz w:val="18"/>
                <w:szCs w:val="18"/>
              </w:rPr>
              <w:t>Προβλέπονται οι λόγοι/περιστάσεις ματαίωσης διαγωνιστικής διαδικασίας;</w:t>
            </w:r>
          </w:p>
        </w:tc>
        <w:tc>
          <w:tcPr>
            <w:tcW w:w="709" w:type="dxa"/>
            <w:shd w:val="clear" w:color="auto" w:fill="auto"/>
          </w:tcPr>
          <w:p w14:paraId="3C328A34" w14:textId="77777777" w:rsidR="00EA419E" w:rsidRPr="00975448" w:rsidRDefault="00EA419E" w:rsidP="00975448">
            <w:pPr>
              <w:spacing w:before="60" w:after="60" w:line="240" w:lineRule="exact"/>
              <w:rPr>
                <w:rFonts w:ascii="Tahoma" w:hAnsi="Tahoma" w:cs="Tahoma"/>
                <w:sz w:val="18"/>
                <w:szCs w:val="18"/>
              </w:rPr>
            </w:pPr>
          </w:p>
        </w:tc>
        <w:tc>
          <w:tcPr>
            <w:tcW w:w="708" w:type="dxa"/>
            <w:shd w:val="clear" w:color="auto" w:fill="auto"/>
          </w:tcPr>
          <w:p w14:paraId="79ECC89A" w14:textId="77777777" w:rsidR="00EA419E" w:rsidRPr="00975448" w:rsidRDefault="00EA419E" w:rsidP="00975448">
            <w:pPr>
              <w:spacing w:before="60" w:after="60" w:line="240" w:lineRule="exact"/>
              <w:rPr>
                <w:rFonts w:ascii="Tahoma" w:hAnsi="Tahoma" w:cs="Tahoma"/>
                <w:sz w:val="18"/>
                <w:szCs w:val="18"/>
              </w:rPr>
            </w:pPr>
          </w:p>
        </w:tc>
        <w:tc>
          <w:tcPr>
            <w:tcW w:w="993" w:type="dxa"/>
            <w:shd w:val="clear" w:color="auto" w:fill="auto"/>
          </w:tcPr>
          <w:p w14:paraId="0BD8A260" w14:textId="77777777" w:rsidR="00EA419E" w:rsidRPr="00975448" w:rsidRDefault="00EA419E" w:rsidP="00975448">
            <w:pPr>
              <w:spacing w:before="60" w:after="60" w:line="240" w:lineRule="exact"/>
              <w:rPr>
                <w:rFonts w:ascii="Tahoma" w:hAnsi="Tahoma" w:cs="Tahoma"/>
                <w:sz w:val="18"/>
                <w:szCs w:val="18"/>
              </w:rPr>
            </w:pPr>
          </w:p>
        </w:tc>
        <w:tc>
          <w:tcPr>
            <w:tcW w:w="4472" w:type="dxa"/>
            <w:shd w:val="clear" w:color="auto" w:fill="auto"/>
          </w:tcPr>
          <w:p w14:paraId="10D9FC0B"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106 Ν. 4412/2016</w:t>
            </w:r>
          </w:p>
          <w:p w14:paraId="15A6EA32"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xml:space="preserve">. 317 Ν. 4412/2016, </w:t>
            </w:r>
          </w:p>
          <w:p w14:paraId="3F733C7B"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sz w:val="18"/>
                <w:szCs w:val="18"/>
              </w:rPr>
              <w:t xml:space="preserve">Αποφάσεις ΔΕΕ: C-27/1998Metalmeccanica, </w:t>
            </w:r>
            <w:r w:rsidRPr="005353B0">
              <w:rPr>
                <w:rFonts w:ascii="Tahoma" w:eastAsia="Arial Unicode MS" w:hAnsi="Tahoma" w:cs="Tahoma"/>
                <w:bCs/>
                <w:iCs/>
                <w:sz w:val="18"/>
                <w:szCs w:val="18"/>
              </w:rPr>
              <w:t xml:space="preserve">C-92/2000, C-15/2004Koppensteiner, </w:t>
            </w:r>
            <w:proofErr w:type="spellStart"/>
            <w:r w:rsidRPr="005353B0">
              <w:rPr>
                <w:rFonts w:ascii="Tahoma" w:eastAsia="Arial Unicode MS" w:hAnsi="Tahoma" w:cs="Tahoma"/>
                <w:bCs/>
                <w:iCs/>
                <w:sz w:val="18"/>
                <w:szCs w:val="18"/>
              </w:rPr>
              <w:t>ΣτΕ</w:t>
            </w:r>
            <w:proofErr w:type="spellEnd"/>
            <w:r w:rsidRPr="005353B0">
              <w:rPr>
                <w:rFonts w:ascii="Tahoma" w:eastAsia="Arial Unicode MS" w:hAnsi="Tahoma" w:cs="Tahoma"/>
                <w:bCs/>
                <w:iCs/>
                <w:sz w:val="18"/>
                <w:szCs w:val="18"/>
              </w:rPr>
              <w:t xml:space="preserve"> Τμήμα Δ΄ </w:t>
            </w:r>
            <w:r w:rsidRPr="005353B0">
              <w:rPr>
                <w:rFonts w:ascii="Tahoma" w:eastAsia="Arial Unicode MS" w:hAnsi="Tahoma" w:cs="Tahoma"/>
                <w:bCs/>
                <w:iCs/>
                <w:sz w:val="18"/>
                <w:szCs w:val="18"/>
              </w:rPr>
              <w:lastRenderedPageBreak/>
              <w:t>219/2002</w:t>
            </w:r>
          </w:p>
          <w:p w14:paraId="42E41CFD" w14:textId="77777777" w:rsidR="00EA419E" w:rsidRPr="005353B0" w:rsidRDefault="005C7538" w:rsidP="005353B0">
            <w:pPr>
              <w:spacing w:before="40" w:after="40"/>
              <w:jc w:val="both"/>
              <w:rPr>
                <w:rFonts w:ascii="Tahoma" w:eastAsia="Arial Unicode MS" w:hAnsi="Tahoma" w:cs="Tahoma"/>
                <w:bCs/>
                <w:iCs/>
                <w:sz w:val="18"/>
                <w:szCs w:val="18"/>
              </w:rPr>
            </w:pPr>
            <w:r w:rsidRPr="005353B0">
              <w:rPr>
                <w:rFonts w:ascii="Tahoma" w:hAnsi="Tahoma" w:cs="Tahoma"/>
                <w:sz w:val="18"/>
                <w:szCs w:val="18"/>
              </w:rPr>
              <w:t>ΝΣΚ 46/2011ατομική γνωμοδότηση, ΣτΕ203/2011Ασφ</w:t>
            </w:r>
          </w:p>
        </w:tc>
      </w:tr>
      <w:tr w:rsidR="00EA419E" w:rsidRPr="00975448" w14:paraId="12E5317F" w14:textId="77777777" w:rsidTr="00DF75BA">
        <w:trPr>
          <w:trHeight w:val="225"/>
        </w:trPr>
        <w:tc>
          <w:tcPr>
            <w:tcW w:w="828" w:type="dxa"/>
            <w:shd w:val="clear" w:color="auto" w:fill="auto"/>
          </w:tcPr>
          <w:p w14:paraId="591E55BA" w14:textId="77777777" w:rsidR="00EA419E" w:rsidRPr="00975448" w:rsidRDefault="00EA419E"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7BCBB920" w14:textId="77777777" w:rsidR="00EA419E" w:rsidRPr="00355752" w:rsidRDefault="00EA419E" w:rsidP="007205F8">
            <w:pPr>
              <w:spacing w:before="60" w:after="60" w:line="240" w:lineRule="exact"/>
              <w:rPr>
                <w:rFonts w:ascii="Tahoma" w:hAnsi="Tahoma" w:cs="Tahoma"/>
                <w:sz w:val="18"/>
                <w:szCs w:val="18"/>
              </w:rPr>
            </w:pPr>
            <w:r w:rsidRPr="00355752">
              <w:rPr>
                <w:rFonts w:ascii="Tahoma" w:hAnsi="Tahoma" w:cs="Tahoma"/>
                <w:sz w:val="18"/>
                <w:szCs w:val="18"/>
              </w:rPr>
              <w:t>Στις περιπ</w:t>
            </w:r>
            <w:r w:rsidR="00DA64A2" w:rsidRPr="00355752">
              <w:rPr>
                <w:rFonts w:ascii="Tahoma" w:hAnsi="Tahoma" w:cs="Tahoma"/>
                <w:sz w:val="18"/>
                <w:szCs w:val="18"/>
              </w:rPr>
              <w:t>τ</w:t>
            </w:r>
            <w:r w:rsidRPr="00355752">
              <w:rPr>
                <w:rFonts w:ascii="Tahoma" w:hAnsi="Tahoma" w:cs="Tahoma"/>
                <w:sz w:val="18"/>
                <w:szCs w:val="18"/>
              </w:rPr>
              <w:t xml:space="preserve">ώσεις </w:t>
            </w:r>
            <w:r w:rsidR="007205F8">
              <w:rPr>
                <w:rFonts w:ascii="Tahoma" w:hAnsi="Tahoma" w:cs="Tahoma"/>
                <w:sz w:val="18"/>
                <w:szCs w:val="18"/>
              </w:rPr>
              <w:t xml:space="preserve">υποβολής </w:t>
            </w:r>
            <w:r w:rsidRPr="00355752">
              <w:rPr>
                <w:rFonts w:ascii="Tahoma" w:hAnsi="Tahoma" w:cs="Tahoma"/>
                <w:sz w:val="18"/>
                <w:szCs w:val="18"/>
              </w:rPr>
              <w:t xml:space="preserve"> προσφορά</w:t>
            </w:r>
            <w:r w:rsidR="007205F8">
              <w:rPr>
                <w:rFonts w:ascii="Tahoma" w:hAnsi="Tahoma" w:cs="Tahoma"/>
                <w:sz w:val="18"/>
                <w:szCs w:val="18"/>
              </w:rPr>
              <w:t>ς</w:t>
            </w:r>
            <w:r w:rsidRPr="00355752">
              <w:rPr>
                <w:rFonts w:ascii="Tahoma" w:hAnsi="Tahoma" w:cs="Tahoma"/>
                <w:sz w:val="18"/>
                <w:szCs w:val="18"/>
              </w:rPr>
              <w:t xml:space="preserve"> για ένα, περισσότερα ή/και όλα τα τμήματα, έχουν προσδιοριστεί οι όροι ανάθεσης για κάθε διακριτ</w:t>
            </w:r>
            <w:r w:rsidR="00AD1F04" w:rsidRPr="00355752">
              <w:rPr>
                <w:rFonts w:ascii="Tahoma" w:hAnsi="Tahoma" w:cs="Tahoma"/>
                <w:sz w:val="18"/>
                <w:szCs w:val="18"/>
              </w:rPr>
              <w:t>ό τμ</w:t>
            </w:r>
            <w:r w:rsidR="004C638D" w:rsidRPr="00355752">
              <w:rPr>
                <w:rFonts w:ascii="Tahoma" w:hAnsi="Tahoma" w:cs="Tahoma"/>
                <w:sz w:val="18"/>
                <w:szCs w:val="18"/>
              </w:rPr>
              <w:t>ήμα</w:t>
            </w:r>
            <w:r w:rsidR="007205F8">
              <w:rPr>
                <w:rFonts w:ascii="Tahoma" w:hAnsi="Tahoma" w:cs="Tahoma"/>
                <w:sz w:val="18"/>
                <w:szCs w:val="18"/>
              </w:rPr>
              <w:t xml:space="preserve"> και έχουν τηρηθεί οι λοιποί όροι του κανονιστικού πλαισίου</w:t>
            </w:r>
            <w:r w:rsidR="004C638D" w:rsidRPr="00355752">
              <w:rPr>
                <w:rFonts w:ascii="Tahoma" w:hAnsi="Tahoma" w:cs="Tahoma"/>
                <w:sz w:val="18"/>
                <w:szCs w:val="18"/>
              </w:rPr>
              <w:t>;</w:t>
            </w:r>
          </w:p>
        </w:tc>
        <w:tc>
          <w:tcPr>
            <w:tcW w:w="709" w:type="dxa"/>
            <w:shd w:val="clear" w:color="auto" w:fill="auto"/>
          </w:tcPr>
          <w:p w14:paraId="518A0ACB" w14:textId="77777777" w:rsidR="00EA419E" w:rsidRPr="00975448" w:rsidRDefault="00EA419E" w:rsidP="00975448">
            <w:pPr>
              <w:spacing w:before="60" w:after="60" w:line="240" w:lineRule="exact"/>
              <w:rPr>
                <w:rFonts w:ascii="Tahoma" w:hAnsi="Tahoma" w:cs="Tahoma"/>
                <w:sz w:val="18"/>
                <w:szCs w:val="18"/>
              </w:rPr>
            </w:pPr>
          </w:p>
        </w:tc>
        <w:tc>
          <w:tcPr>
            <w:tcW w:w="708" w:type="dxa"/>
            <w:shd w:val="clear" w:color="auto" w:fill="auto"/>
          </w:tcPr>
          <w:p w14:paraId="37CCE57D" w14:textId="77777777" w:rsidR="00EA419E" w:rsidRPr="00975448" w:rsidRDefault="00EA419E" w:rsidP="00975448">
            <w:pPr>
              <w:spacing w:before="60" w:after="60" w:line="240" w:lineRule="exact"/>
              <w:rPr>
                <w:rFonts w:ascii="Tahoma" w:hAnsi="Tahoma" w:cs="Tahoma"/>
                <w:sz w:val="18"/>
                <w:szCs w:val="18"/>
              </w:rPr>
            </w:pPr>
          </w:p>
        </w:tc>
        <w:tc>
          <w:tcPr>
            <w:tcW w:w="993" w:type="dxa"/>
            <w:shd w:val="clear" w:color="auto" w:fill="auto"/>
          </w:tcPr>
          <w:p w14:paraId="4A8CBAC9" w14:textId="77777777" w:rsidR="00EA419E" w:rsidRPr="00975448" w:rsidRDefault="00EA419E" w:rsidP="00975448">
            <w:pPr>
              <w:spacing w:before="60" w:after="60" w:line="240" w:lineRule="exact"/>
              <w:rPr>
                <w:rFonts w:ascii="Tahoma" w:hAnsi="Tahoma" w:cs="Tahoma"/>
                <w:sz w:val="18"/>
                <w:szCs w:val="18"/>
              </w:rPr>
            </w:pPr>
          </w:p>
        </w:tc>
        <w:tc>
          <w:tcPr>
            <w:tcW w:w="4472" w:type="dxa"/>
            <w:shd w:val="clear" w:color="auto" w:fill="auto"/>
          </w:tcPr>
          <w:p w14:paraId="13E68AB6"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59 Ν. 4412/2016</w:t>
            </w:r>
          </w:p>
          <w:p w14:paraId="0E642BDB" w14:textId="77777777" w:rsidR="005C7538" w:rsidRPr="005353B0" w:rsidRDefault="005C7538"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288 Ν. 4412/2016</w:t>
            </w:r>
          </w:p>
          <w:p w14:paraId="33F32BD4" w14:textId="77777777" w:rsidR="00EA419E" w:rsidRPr="005353B0" w:rsidRDefault="00EA419E" w:rsidP="005353B0">
            <w:pPr>
              <w:spacing w:before="40" w:after="40"/>
              <w:jc w:val="both"/>
              <w:rPr>
                <w:rFonts w:ascii="Tahoma" w:hAnsi="Tahoma" w:cs="Tahoma"/>
                <w:sz w:val="18"/>
                <w:szCs w:val="18"/>
              </w:rPr>
            </w:pPr>
          </w:p>
        </w:tc>
      </w:tr>
      <w:tr w:rsidR="002B2CE3" w:rsidRPr="005C7538" w14:paraId="450774E8" w14:textId="77777777" w:rsidTr="00DF75BA">
        <w:trPr>
          <w:trHeight w:val="225"/>
        </w:trPr>
        <w:tc>
          <w:tcPr>
            <w:tcW w:w="828" w:type="dxa"/>
            <w:shd w:val="clear" w:color="auto" w:fill="auto"/>
          </w:tcPr>
          <w:p w14:paraId="7DA88191" w14:textId="77777777" w:rsidR="002B2CE3" w:rsidRPr="00975448" w:rsidRDefault="002B2CE3"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447F8CDD" w14:textId="77777777" w:rsidR="002B2CE3" w:rsidRPr="00355752" w:rsidRDefault="005E4DFC" w:rsidP="00975448">
            <w:pPr>
              <w:spacing w:before="60" w:after="60" w:line="240" w:lineRule="exact"/>
              <w:rPr>
                <w:rFonts w:ascii="Tahoma" w:hAnsi="Tahoma" w:cs="Tahoma"/>
                <w:sz w:val="18"/>
                <w:szCs w:val="18"/>
              </w:rPr>
            </w:pPr>
            <w:r w:rsidRPr="00355752">
              <w:rPr>
                <w:rFonts w:ascii="Tahoma" w:eastAsia="Arial Unicode MS" w:hAnsi="Tahoma" w:cs="Tahoma"/>
                <w:bCs/>
                <w:iCs/>
                <w:sz w:val="18"/>
                <w:szCs w:val="18"/>
              </w:rPr>
              <w:t>Ορίζονται</w:t>
            </w:r>
            <w:r w:rsidR="007205F8">
              <w:rPr>
                <w:rFonts w:ascii="Tahoma" w:eastAsia="Arial Unicode MS" w:hAnsi="Tahoma" w:cs="Tahoma"/>
                <w:bCs/>
                <w:iCs/>
                <w:sz w:val="18"/>
                <w:szCs w:val="18"/>
              </w:rPr>
              <w:t xml:space="preserve"> τα</w:t>
            </w:r>
            <w:r w:rsidRPr="00355752">
              <w:rPr>
                <w:rFonts w:ascii="Tahoma" w:eastAsia="Arial Unicode MS" w:hAnsi="Tahoma" w:cs="Tahoma"/>
                <w:bCs/>
                <w:iCs/>
                <w:sz w:val="18"/>
                <w:szCs w:val="18"/>
              </w:rPr>
              <w:t xml:space="preserve"> προτεινόμενα μέσα/ έγγραφα που αποδεικνύουν το δικαίωμα του προσφέροντα να στηρίζεται στις δυνατότητες άλλων φορέων ανεξάρτητα από τη φύση των δεσμών του με αυτούς;</w:t>
            </w:r>
          </w:p>
        </w:tc>
        <w:tc>
          <w:tcPr>
            <w:tcW w:w="709" w:type="dxa"/>
            <w:shd w:val="clear" w:color="auto" w:fill="auto"/>
          </w:tcPr>
          <w:p w14:paraId="6C4BD76B" w14:textId="77777777" w:rsidR="002B2CE3" w:rsidRPr="00975448" w:rsidRDefault="002B2CE3" w:rsidP="00975448">
            <w:pPr>
              <w:spacing w:before="60" w:after="60" w:line="240" w:lineRule="exact"/>
              <w:rPr>
                <w:rFonts w:ascii="Tahoma" w:hAnsi="Tahoma" w:cs="Tahoma"/>
                <w:sz w:val="18"/>
                <w:szCs w:val="18"/>
              </w:rPr>
            </w:pPr>
          </w:p>
        </w:tc>
        <w:tc>
          <w:tcPr>
            <w:tcW w:w="708" w:type="dxa"/>
            <w:shd w:val="clear" w:color="auto" w:fill="auto"/>
          </w:tcPr>
          <w:p w14:paraId="34941B9C" w14:textId="77777777" w:rsidR="002B2CE3" w:rsidRPr="00975448" w:rsidRDefault="002B2CE3" w:rsidP="00975448">
            <w:pPr>
              <w:spacing w:before="60" w:after="60" w:line="240" w:lineRule="exact"/>
              <w:rPr>
                <w:rFonts w:ascii="Tahoma" w:hAnsi="Tahoma" w:cs="Tahoma"/>
                <w:sz w:val="18"/>
                <w:szCs w:val="18"/>
              </w:rPr>
            </w:pPr>
          </w:p>
        </w:tc>
        <w:tc>
          <w:tcPr>
            <w:tcW w:w="993" w:type="dxa"/>
            <w:shd w:val="clear" w:color="auto" w:fill="auto"/>
          </w:tcPr>
          <w:p w14:paraId="30F3ED57" w14:textId="77777777" w:rsidR="002B2CE3" w:rsidRPr="00975448" w:rsidRDefault="002B2CE3" w:rsidP="00975448">
            <w:pPr>
              <w:spacing w:before="60" w:after="60" w:line="240" w:lineRule="exact"/>
              <w:rPr>
                <w:rFonts w:ascii="Tahoma" w:hAnsi="Tahoma" w:cs="Tahoma"/>
                <w:sz w:val="18"/>
                <w:szCs w:val="18"/>
              </w:rPr>
            </w:pPr>
          </w:p>
        </w:tc>
        <w:tc>
          <w:tcPr>
            <w:tcW w:w="4472" w:type="dxa"/>
            <w:shd w:val="clear" w:color="auto" w:fill="auto"/>
          </w:tcPr>
          <w:p w14:paraId="18E4E8E4"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άρ.78 Ν. 4412/2016 </w:t>
            </w:r>
          </w:p>
          <w:p w14:paraId="20C734D8" w14:textId="77777777" w:rsidR="005C7538" w:rsidRPr="005353B0"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άρ.307 Ν. 4412/2016</w:t>
            </w:r>
          </w:p>
          <w:p w14:paraId="1542F6EC" w14:textId="77777777" w:rsidR="002B2CE3" w:rsidRPr="007661D8" w:rsidRDefault="005C7538"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rPr>
              <w:t>ΔΕΕ</w:t>
            </w:r>
            <w:r w:rsidRPr="007661D8">
              <w:rPr>
                <w:rFonts w:ascii="Tahoma" w:eastAsia="Arial Unicode MS" w:hAnsi="Tahoma" w:cs="Tahoma"/>
                <w:bCs/>
                <w:iCs/>
                <w:sz w:val="18"/>
                <w:szCs w:val="18"/>
              </w:rPr>
              <w:t>:</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-176/98</w:t>
            </w:r>
            <w:r w:rsidRPr="005353B0">
              <w:rPr>
                <w:rFonts w:ascii="Tahoma" w:eastAsia="Arial Unicode MS" w:hAnsi="Tahoma" w:cs="Tahoma"/>
                <w:bCs/>
                <w:iCs/>
                <w:sz w:val="18"/>
                <w:szCs w:val="18"/>
                <w:lang w:val="en-GB"/>
              </w:rPr>
              <w:t>Holst</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Italia</w:t>
            </w:r>
            <w:r w:rsidRPr="007661D8">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lang w:val="en-GB"/>
              </w:rPr>
              <w:t>SpA</w:t>
            </w:r>
            <w:proofErr w:type="spellEnd"/>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-389/92</w:t>
            </w:r>
            <w:r w:rsidRPr="005353B0">
              <w:rPr>
                <w:rFonts w:ascii="Tahoma" w:eastAsia="Arial Unicode MS" w:hAnsi="Tahoma" w:cs="Tahoma"/>
                <w:bCs/>
                <w:iCs/>
                <w:sz w:val="18"/>
                <w:szCs w:val="18"/>
                <w:lang w:val="en-GB"/>
              </w:rPr>
              <w:t>Ballast</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Nedam</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Groep</w:t>
            </w:r>
            <w:r w:rsidRPr="007661D8">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7661D8">
              <w:rPr>
                <w:rFonts w:ascii="Tahoma" w:eastAsia="Arial Unicode MS" w:hAnsi="Tahoma" w:cs="Tahoma"/>
                <w:bCs/>
                <w:iCs/>
                <w:sz w:val="18"/>
                <w:szCs w:val="18"/>
              </w:rPr>
              <w:t>-314/01</w:t>
            </w:r>
            <w:r w:rsidRPr="005353B0">
              <w:rPr>
                <w:rFonts w:ascii="Tahoma" w:eastAsia="Arial Unicode MS" w:hAnsi="Tahoma" w:cs="Tahoma"/>
                <w:bCs/>
                <w:iCs/>
                <w:sz w:val="18"/>
                <w:szCs w:val="18"/>
                <w:lang w:val="en-GB"/>
              </w:rPr>
              <w:t>Co</w:t>
            </w:r>
            <w:r w:rsidRPr="007661D8">
              <w:rPr>
                <w:rFonts w:ascii="Tahoma" w:eastAsia="Arial Unicode MS" w:hAnsi="Tahoma" w:cs="Tahoma"/>
                <w:bCs/>
                <w:iCs/>
                <w:sz w:val="18"/>
                <w:szCs w:val="18"/>
              </w:rPr>
              <w:t>ö</w:t>
            </w:r>
            <w:proofErr w:type="spellStart"/>
            <w:r w:rsidRPr="005353B0">
              <w:rPr>
                <w:rFonts w:ascii="Tahoma" w:eastAsia="Arial Unicode MS" w:hAnsi="Tahoma" w:cs="Tahoma"/>
                <w:bCs/>
                <w:iCs/>
                <w:sz w:val="18"/>
                <w:szCs w:val="18"/>
                <w:lang w:val="en-GB"/>
              </w:rPr>
              <w:t>peratieve</w:t>
            </w:r>
            <w:proofErr w:type="spellEnd"/>
            <w:r w:rsidRPr="007661D8">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lang w:val="en-GB"/>
              </w:rPr>
              <w:t>Verkoop</w:t>
            </w:r>
            <w:proofErr w:type="spellEnd"/>
            <w:r w:rsidRPr="007661D8">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rPr>
              <w:t>ΣτΕ</w:t>
            </w:r>
            <w:proofErr w:type="spellEnd"/>
            <w:r w:rsidRPr="007661D8">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rPr>
              <w:t>Ασφ</w:t>
            </w:r>
            <w:proofErr w:type="spellEnd"/>
            <w:r w:rsidRPr="007661D8">
              <w:rPr>
                <w:rFonts w:ascii="Tahoma" w:eastAsia="Arial Unicode MS" w:hAnsi="Tahoma" w:cs="Tahoma"/>
                <w:bCs/>
                <w:iCs/>
                <w:sz w:val="18"/>
                <w:szCs w:val="18"/>
              </w:rPr>
              <w:t>) 1190/2009),</w:t>
            </w:r>
          </w:p>
        </w:tc>
      </w:tr>
      <w:tr w:rsidR="002B2CE3" w:rsidRPr="00C20934" w14:paraId="5881816B" w14:textId="77777777" w:rsidTr="00DF75BA">
        <w:trPr>
          <w:trHeight w:val="225"/>
        </w:trPr>
        <w:tc>
          <w:tcPr>
            <w:tcW w:w="828" w:type="dxa"/>
            <w:shd w:val="clear" w:color="auto" w:fill="auto"/>
          </w:tcPr>
          <w:p w14:paraId="4A1CB276" w14:textId="77777777" w:rsidR="002B2CE3" w:rsidRPr="007661D8" w:rsidRDefault="002B2CE3" w:rsidP="00975448">
            <w:pPr>
              <w:numPr>
                <w:ilvl w:val="0"/>
                <w:numId w:val="19"/>
              </w:numPr>
              <w:spacing w:before="60" w:after="60" w:line="240" w:lineRule="exact"/>
              <w:rPr>
                <w:rFonts w:ascii="Tahoma" w:hAnsi="Tahoma" w:cs="Tahoma"/>
                <w:sz w:val="18"/>
                <w:szCs w:val="18"/>
              </w:rPr>
            </w:pPr>
          </w:p>
        </w:tc>
        <w:tc>
          <w:tcPr>
            <w:tcW w:w="7502" w:type="dxa"/>
            <w:shd w:val="clear" w:color="auto" w:fill="auto"/>
          </w:tcPr>
          <w:p w14:paraId="49F72BF6" w14:textId="77777777" w:rsidR="002B2CE3" w:rsidRPr="00355752" w:rsidRDefault="007205F8" w:rsidP="007205F8">
            <w:pPr>
              <w:spacing w:before="60" w:after="60" w:line="240" w:lineRule="exact"/>
              <w:rPr>
                <w:rFonts w:ascii="Tahoma" w:hAnsi="Tahoma" w:cs="Tahoma"/>
                <w:sz w:val="18"/>
                <w:szCs w:val="18"/>
              </w:rPr>
            </w:pPr>
            <w:r w:rsidRPr="00E616CB">
              <w:rPr>
                <w:rFonts w:ascii="Tahoma" w:eastAsia="Arial Unicode MS" w:hAnsi="Tahoma" w:cs="Tahoma"/>
                <w:bCs/>
                <w:iCs/>
                <w:sz w:val="18"/>
                <w:szCs w:val="18"/>
              </w:rPr>
              <w:t>Προβλέπεται η ανάθεση με υπεργολαβία σύμφωνα με τους όρους και προϋποθέσεις του οικείου κανονιστικού πλαισίου</w:t>
            </w:r>
            <w:r>
              <w:rPr>
                <w:rFonts w:ascii="Tahoma" w:eastAsia="Arial Unicode MS" w:hAnsi="Tahoma" w:cs="Tahoma"/>
                <w:bCs/>
                <w:iCs/>
                <w:sz w:val="18"/>
                <w:szCs w:val="18"/>
              </w:rPr>
              <w:t>;</w:t>
            </w:r>
            <w:r w:rsidRPr="00355752">
              <w:rPr>
                <w:rFonts w:ascii="Tahoma" w:eastAsia="Arial Unicode MS" w:hAnsi="Tahoma" w:cs="Tahoma"/>
                <w:bCs/>
                <w:iCs/>
                <w:sz w:val="18"/>
                <w:szCs w:val="18"/>
              </w:rPr>
              <w:t xml:space="preserve"> </w:t>
            </w:r>
          </w:p>
        </w:tc>
        <w:tc>
          <w:tcPr>
            <w:tcW w:w="709" w:type="dxa"/>
            <w:shd w:val="clear" w:color="auto" w:fill="auto"/>
          </w:tcPr>
          <w:p w14:paraId="2A5E6711" w14:textId="77777777" w:rsidR="002B2CE3" w:rsidRPr="00975448" w:rsidRDefault="002B2CE3" w:rsidP="00975448">
            <w:pPr>
              <w:spacing w:before="60" w:after="60" w:line="240" w:lineRule="exact"/>
              <w:rPr>
                <w:rFonts w:ascii="Tahoma" w:hAnsi="Tahoma" w:cs="Tahoma"/>
                <w:sz w:val="18"/>
                <w:szCs w:val="18"/>
              </w:rPr>
            </w:pPr>
          </w:p>
        </w:tc>
        <w:tc>
          <w:tcPr>
            <w:tcW w:w="708" w:type="dxa"/>
            <w:shd w:val="clear" w:color="auto" w:fill="auto"/>
          </w:tcPr>
          <w:p w14:paraId="02A4C3D5" w14:textId="77777777" w:rsidR="002B2CE3" w:rsidRPr="00975448" w:rsidRDefault="002B2CE3" w:rsidP="00975448">
            <w:pPr>
              <w:spacing w:before="60" w:after="60" w:line="240" w:lineRule="exact"/>
              <w:rPr>
                <w:rFonts w:ascii="Tahoma" w:hAnsi="Tahoma" w:cs="Tahoma"/>
                <w:sz w:val="18"/>
                <w:szCs w:val="18"/>
              </w:rPr>
            </w:pPr>
          </w:p>
        </w:tc>
        <w:tc>
          <w:tcPr>
            <w:tcW w:w="993" w:type="dxa"/>
            <w:shd w:val="clear" w:color="auto" w:fill="auto"/>
          </w:tcPr>
          <w:p w14:paraId="05F96EE4" w14:textId="77777777" w:rsidR="002B2CE3" w:rsidRPr="00975448" w:rsidRDefault="002B2CE3" w:rsidP="00975448">
            <w:pPr>
              <w:spacing w:before="60" w:after="60" w:line="240" w:lineRule="exact"/>
              <w:rPr>
                <w:rFonts w:ascii="Tahoma" w:hAnsi="Tahoma" w:cs="Tahoma"/>
                <w:sz w:val="18"/>
                <w:szCs w:val="18"/>
              </w:rPr>
            </w:pPr>
          </w:p>
        </w:tc>
        <w:tc>
          <w:tcPr>
            <w:tcW w:w="4472" w:type="dxa"/>
            <w:shd w:val="clear" w:color="auto" w:fill="auto"/>
          </w:tcPr>
          <w:p w14:paraId="4D1FD042" w14:textId="77777777"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άρ.58 και 131 Ν. 4412/2016 </w:t>
            </w:r>
          </w:p>
          <w:p w14:paraId="588563FC" w14:textId="77777777" w:rsidR="00336D35" w:rsidRPr="005353B0" w:rsidRDefault="00336D35"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287 και 336 Ν. 4412/2016</w:t>
            </w:r>
          </w:p>
          <w:p w14:paraId="10599A4F" w14:textId="77777777" w:rsidR="002B2CE3" w:rsidRPr="00935CC7"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Αποφάσεις</w:t>
            </w:r>
            <w:r w:rsidRPr="00935CC7">
              <w:rPr>
                <w:rFonts w:ascii="Tahoma" w:eastAsia="Arial Unicode MS" w:hAnsi="Tahoma" w:cs="Tahoma"/>
                <w:bCs/>
                <w:iCs/>
                <w:sz w:val="18"/>
                <w:szCs w:val="18"/>
              </w:rPr>
              <w:t xml:space="preserve"> </w:t>
            </w:r>
            <w:r w:rsidRPr="005353B0">
              <w:rPr>
                <w:rFonts w:ascii="Tahoma" w:eastAsia="Arial Unicode MS" w:hAnsi="Tahoma" w:cs="Tahoma"/>
                <w:bCs/>
                <w:iCs/>
                <w:sz w:val="18"/>
                <w:szCs w:val="18"/>
              </w:rPr>
              <w:t>ΔΕΕ</w:t>
            </w:r>
            <w:r w:rsidRPr="00935CC7">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935CC7">
              <w:rPr>
                <w:rFonts w:ascii="Tahoma" w:eastAsia="Arial Unicode MS" w:hAnsi="Tahoma" w:cs="Tahoma"/>
                <w:bCs/>
                <w:iCs/>
                <w:sz w:val="18"/>
                <w:szCs w:val="18"/>
              </w:rPr>
              <w:t xml:space="preserve">-176/98 </w:t>
            </w:r>
            <w:r w:rsidRPr="005353B0">
              <w:rPr>
                <w:rFonts w:ascii="Tahoma" w:eastAsia="Arial Unicode MS" w:hAnsi="Tahoma" w:cs="Tahoma"/>
                <w:bCs/>
                <w:iCs/>
                <w:sz w:val="18"/>
                <w:szCs w:val="18"/>
                <w:lang w:val="en-GB"/>
              </w:rPr>
              <w:t>Holst</w:t>
            </w:r>
            <w:r w:rsidRPr="00935CC7">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GB"/>
              </w:rPr>
              <w:t>Italia</w:t>
            </w:r>
            <w:r w:rsidRPr="00935CC7">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lang w:val="en-GB"/>
              </w:rPr>
              <w:t>SpA</w:t>
            </w:r>
            <w:proofErr w:type="spellEnd"/>
            <w:r w:rsidRPr="00935CC7">
              <w:rPr>
                <w:rFonts w:ascii="Tahoma" w:eastAsia="Arial Unicode MS" w:hAnsi="Tahoma" w:cs="Tahoma"/>
                <w:bCs/>
                <w:iCs/>
                <w:sz w:val="18"/>
                <w:szCs w:val="18"/>
              </w:rPr>
              <w:t xml:space="preserve"> </w:t>
            </w:r>
            <w:r w:rsidRPr="005353B0">
              <w:rPr>
                <w:rFonts w:ascii="Tahoma" w:eastAsia="Arial Unicode MS" w:hAnsi="Tahoma" w:cs="Tahoma"/>
                <w:bCs/>
                <w:iCs/>
                <w:sz w:val="18"/>
                <w:szCs w:val="18"/>
              </w:rPr>
              <w:t>και</w:t>
            </w:r>
            <w:r w:rsidRPr="00935CC7">
              <w:rPr>
                <w:rFonts w:ascii="Tahoma" w:eastAsia="Arial Unicode MS" w:hAnsi="Tahoma" w:cs="Tahoma"/>
                <w:bCs/>
                <w:iCs/>
                <w:sz w:val="18"/>
                <w:szCs w:val="18"/>
              </w:rPr>
              <w:t xml:space="preserve"> </w:t>
            </w:r>
            <w:r w:rsidRPr="005353B0">
              <w:rPr>
                <w:rFonts w:ascii="Tahoma" w:eastAsia="Arial Unicode MS" w:hAnsi="Tahoma" w:cs="Tahoma"/>
                <w:bCs/>
                <w:iCs/>
                <w:sz w:val="18"/>
                <w:szCs w:val="18"/>
                <w:lang w:val="en-US"/>
              </w:rPr>
              <w:t>C</w:t>
            </w:r>
            <w:r w:rsidRPr="00935CC7">
              <w:rPr>
                <w:rFonts w:ascii="Tahoma" w:eastAsia="Arial Unicode MS" w:hAnsi="Tahoma" w:cs="Tahoma"/>
                <w:bCs/>
                <w:iCs/>
                <w:sz w:val="18"/>
                <w:szCs w:val="18"/>
              </w:rPr>
              <w:t xml:space="preserve">-314/01 </w:t>
            </w:r>
            <w:r w:rsidRPr="005353B0">
              <w:rPr>
                <w:rFonts w:ascii="Tahoma" w:eastAsia="Arial Unicode MS" w:hAnsi="Tahoma" w:cs="Tahoma"/>
                <w:bCs/>
                <w:iCs/>
                <w:sz w:val="18"/>
                <w:szCs w:val="18"/>
                <w:lang w:val="en-GB"/>
              </w:rPr>
              <w:t>Co</w:t>
            </w:r>
            <w:r w:rsidRPr="00935CC7">
              <w:rPr>
                <w:rFonts w:ascii="Tahoma" w:eastAsia="Arial Unicode MS" w:hAnsi="Tahoma" w:cs="Tahoma"/>
                <w:bCs/>
                <w:iCs/>
                <w:sz w:val="18"/>
                <w:szCs w:val="18"/>
              </w:rPr>
              <w:t>ö</w:t>
            </w:r>
            <w:proofErr w:type="spellStart"/>
            <w:r w:rsidRPr="005353B0">
              <w:rPr>
                <w:rFonts w:ascii="Tahoma" w:eastAsia="Arial Unicode MS" w:hAnsi="Tahoma" w:cs="Tahoma"/>
                <w:bCs/>
                <w:iCs/>
                <w:sz w:val="18"/>
                <w:szCs w:val="18"/>
                <w:lang w:val="en-GB"/>
              </w:rPr>
              <w:t>peratieve</w:t>
            </w:r>
            <w:proofErr w:type="spellEnd"/>
            <w:r w:rsidRPr="00935CC7">
              <w:rPr>
                <w:rFonts w:ascii="Tahoma" w:eastAsia="Arial Unicode MS" w:hAnsi="Tahoma" w:cs="Tahoma"/>
                <w:bCs/>
                <w:iCs/>
                <w:sz w:val="18"/>
                <w:szCs w:val="18"/>
              </w:rPr>
              <w:t xml:space="preserve"> </w:t>
            </w:r>
            <w:proofErr w:type="spellStart"/>
            <w:r w:rsidRPr="005353B0">
              <w:rPr>
                <w:rFonts w:ascii="Tahoma" w:eastAsia="Arial Unicode MS" w:hAnsi="Tahoma" w:cs="Tahoma"/>
                <w:bCs/>
                <w:iCs/>
                <w:sz w:val="18"/>
                <w:szCs w:val="18"/>
                <w:lang w:val="en-GB"/>
              </w:rPr>
              <w:t>Verkoop</w:t>
            </w:r>
            <w:proofErr w:type="spellEnd"/>
            <w:r w:rsidRPr="00935CC7">
              <w:rPr>
                <w:rFonts w:ascii="Tahoma" w:eastAsia="Arial Unicode MS" w:hAnsi="Tahoma" w:cs="Tahoma"/>
                <w:bCs/>
                <w:iCs/>
                <w:sz w:val="18"/>
                <w:szCs w:val="18"/>
              </w:rPr>
              <w:t xml:space="preserve">). </w:t>
            </w:r>
          </w:p>
        </w:tc>
      </w:tr>
      <w:tr w:rsidR="001A6FF9" w:rsidRPr="00975448" w14:paraId="0CF05816" w14:textId="77777777" w:rsidTr="00DF75BA">
        <w:trPr>
          <w:trHeight w:val="225"/>
        </w:trPr>
        <w:tc>
          <w:tcPr>
            <w:tcW w:w="828" w:type="dxa"/>
            <w:shd w:val="clear" w:color="auto" w:fill="auto"/>
          </w:tcPr>
          <w:p w14:paraId="7B4ED2F7" w14:textId="77777777" w:rsidR="001A6FF9"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25</w:t>
            </w:r>
            <w:r w:rsidR="005D4C41">
              <w:rPr>
                <w:rFonts w:ascii="Tahoma" w:hAnsi="Tahoma" w:cs="Tahoma"/>
                <w:sz w:val="18"/>
                <w:szCs w:val="18"/>
              </w:rPr>
              <w:t>.</w:t>
            </w:r>
          </w:p>
        </w:tc>
        <w:tc>
          <w:tcPr>
            <w:tcW w:w="7502" w:type="dxa"/>
            <w:shd w:val="clear" w:color="auto" w:fill="auto"/>
          </w:tcPr>
          <w:p w14:paraId="1A00398E" w14:textId="77777777" w:rsidR="001A6FF9" w:rsidRPr="00355752" w:rsidRDefault="001A6FF9" w:rsidP="00975448">
            <w:pPr>
              <w:spacing w:before="60" w:after="60" w:line="240" w:lineRule="exact"/>
              <w:rPr>
                <w:rFonts w:ascii="Tahoma" w:hAnsi="Tahoma" w:cs="Tahoma"/>
                <w:sz w:val="18"/>
                <w:szCs w:val="18"/>
              </w:rPr>
            </w:pPr>
            <w:r w:rsidRPr="00355752">
              <w:rPr>
                <w:rFonts w:ascii="Tahoma" w:hAnsi="Tahoma" w:cs="Tahoma"/>
                <w:sz w:val="18"/>
                <w:szCs w:val="18"/>
              </w:rPr>
              <w:t xml:space="preserve">Στην περίπτωση αποδοχής εναλλακτικών προσφορών, περιγράφεται ο τρόπος που θα αξιολογηθούν από την Αναθέτουσα Αρχή; </w:t>
            </w:r>
          </w:p>
        </w:tc>
        <w:tc>
          <w:tcPr>
            <w:tcW w:w="709" w:type="dxa"/>
            <w:shd w:val="clear" w:color="auto" w:fill="auto"/>
          </w:tcPr>
          <w:p w14:paraId="15ACBEC0" w14:textId="77777777" w:rsidR="001A6FF9" w:rsidRPr="00975448" w:rsidRDefault="001A6FF9" w:rsidP="00975448">
            <w:pPr>
              <w:spacing w:before="60" w:after="60" w:line="240" w:lineRule="exact"/>
              <w:rPr>
                <w:rFonts w:ascii="Tahoma" w:hAnsi="Tahoma" w:cs="Tahoma"/>
                <w:sz w:val="18"/>
                <w:szCs w:val="18"/>
              </w:rPr>
            </w:pPr>
          </w:p>
        </w:tc>
        <w:tc>
          <w:tcPr>
            <w:tcW w:w="708" w:type="dxa"/>
            <w:shd w:val="clear" w:color="auto" w:fill="auto"/>
          </w:tcPr>
          <w:p w14:paraId="1F1E8E24" w14:textId="77777777" w:rsidR="001A6FF9" w:rsidRPr="00975448" w:rsidRDefault="001A6FF9" w:rsidP="00975448">
            <w:pPr>
              <w:spacing w:before="60" w:after="60" w:line="240" w:lineRule="exact"/>
              <w:rPr>
                <w:rFonts w:ascii="Tahoma" w:hAnsi="Tahoma" w:cs="Tahoma"/>
                <w:sz w:val="18"/>
                <w:szCs w:val="18"/>
              </w:rPr>
            </w:pPr>
          </w:p>
        </w:tc>
        <w:tc>
          <w:tcPr>
            <w:tcW w:w="993" w:type="dxa"/>
            <w:shd w:val="clear" w:color="auto" w:fill="auto"/>
          </w:tcPr>
          <w:p w14:paraId="723FAC01" w14:textId="77777777" w:rsidR="001A6FF9" w:rsidRPr="00975448" w:rsidRDefault="001A6FF9" w:rsidP="00975448">
            <w:pPr>
              <w:spacing w:before="60" w:after="60" w:line="240" w:lineRule="exact"/>
              <w:rPr>
                <w:rFonts w:ascii="Tahoma" w:hAnsi="Tahoma" w:cs="Tahoma"/>
                <w:sz w:val="18"/>
                <w:szCs w:val="18"/>
              </w:rPr>
            </w:pPr>
          </w:p>
        </w:tc>
        <w:tc>
          <w:tcPr>
            <w:tcW w:w="4472" w:type="dxa"/>
            <w:shd w:val="clear" w:color="auto" w:fill="auto"/>
          </w:tcPr>
          <w:p w14:paraId="0FB693A8" w14:textId="77777777" w:rsidR="00336D35" w:rsidRPr="005353B0" w:rsidRDefault="00336D35"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57 Ν. 4412/2016</w:t>
            </w:r>
          </w:p>
          <w:p w14:paraId="6A4B6015" w14:textId="77777777" w:rsidR="00336D35" w:rsidRPr="005353B0" w:rsidRDefault="00336D35"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286 Ν. 4412/2016</w:t>
            </w:r>
          </w:p>
          <w:p w14:paraId="68B1ED7A" w14:textId="77777777" w:rsidR="001A6FF9" w:rsidRPr="005353B0" w:rsidRDefault="00336D35" w:rsidP="005353B0">
            <w:pPr>
              <w:spacing w:before="40" w:after="40"/>
              <w:jc w:val="both"/>
              <w:rPr>
                <w:rFonts w:ascii="Tahoma" w:hAnsi="Tahoma" w:cs="Tahoma"/>
                <w:sz w:val="18"/>
                <w:szCs w:val="18"/>
              </w:rPr>
            </w:pPr>
            <w:proofErr w:type="spellStart"/>
            <w:r w:rsidRPr="005353B0">
              <w:rPr>
                <w:rFonts w:ascii="Tahoma" w:hAnsi="Tahoma" w:cs="Tahoma"/>
                <w:sz w:val="18"/>
                <w:szCs w:val="18"/>
              </w:rPr>
              <w:t>ΣτΕ</w:t>
            </w:r>
            <w:proofErr w:type="spellEnd"/>
            <w:r w:rsidRPr="005353B0">
              <w:rPr>
                <w:rFonts w:ascii="Tahoma" w:hAnsi="Tahoma" w:cs="Tahoma"/>
                <w:sz w:val="18"/>
                <w:szCs w:val="18"/>
              </w:rPr>
              <w:t xml:space="preserve"> (ΕΑ) 107/2010</w:t>
            </w:r>
          </w:p>
        </w:tc>
      </w:tr>
      <w:tr w:rsidR="00DA1E7C" w:rsidRPr="00975448" w14:paraId="5662B239" w14:textId="77777777" w:rsidTr="00DF75BA">
        <w:trPr>
          <w:trHeight w:val="436"/>
        </w:trPr>
        <w:tc>
          <w:tcPr>
            <w:tcW w:w="828" w:type="dxa"/>
            <w:shd w:val="clear" w:color="auto" w:fill="auto"/>
          </w:tcPr>
          <w:p w14:paraId="7B6FF3A5" w14:textId="77777777" w:rsidR="005E2F1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26</w:t>
            </w:r>
            <w:r w:rsidR="005D4C41">
              <w:rPr>
                <w:rFonts w:ascii="Tahoma" w:hAnsi="Tahoma" w:cs="Tahoma"/>
                <w:sz w:val="18"/>
                <w:szCs w:val="18"/>
              </w:rPr>
              <w:t>.</w:t>
            </w:r>
          </w:p>
        </w:tc>
        <w:tc>
          <w:tcPr>
            <w:tcW w:w="7502" w:type="dxa"/>
            <w:shd w:val="clear" w:color="auto" w:fill="auto"/>
          </w:tcPr>
          <w:p w14:paraId="10E2EEDD" w14:textId="77777777" w:rsidR="005E2F18" w:rsidRPr="00355752" w:rsidRDefault="008E2B4A" w:rsidP="00975448">
            <w:pPr>
              <w:spacing w:before="60" w:after="60" w:line="240" w:lineRule="exact"/>
              <w:rPr>
                <w:rFonts w:ascii="Tahoma" w:hAnsi="Tahoma" w:cs="Tahoma"/>
                <w:sz w:val="18"/>
                <w:szCs w:val="18"/>
              </w:rPr>
            </w:pPr>
            <w:r w:rsidRPr="00355752">
              <w:rPr>
                <w:rFonts w:ascii="Tahoma" w:hAnsi="Tahoma" w:cs="Tahoma"/>
                <w:sz w:val="18"/>
                <w:szCs w:val="18"/>
              </w:rPr>
              <w:t xml:space="preserve">Στην περίπτωση χρήσης ηλεκτρονικού πλειστηριασμού ενσωματώνονται όλες οι απαιτήσεις του ισχύοντος </w:t>
            </w:r>
            <w:r w:rsidR="00C25630" w:rsidRPr="00355752">
              <w:rPr>
                <w:rFonts w:ascii="Tahoma" w:hAnsi="Tahoma" w:cs="Tahoma"/>
                <w:sz w:val="18"/>
                <w:szCs w:val="18"/>
              </w:rPr>
              <w:t>νομικού</w:t>
            </w:r>
            <w:r w:rsidRPr="00355752">
              <w:rPr>
                <w:rFonts w:ascii="Tahoma" w:hAnsi="Tahoma" w:cs="Tahoma"/>
                <w:sz w:val="18"/>
                <w:szCs w:val="18"/>
              </w:rPr>
              <w:t xml:space="preserve"> πλαισίου;</w:t>
            </w:r>
          </w:p>
        </w:tc>
        <w:tc>
          <w:tcPr>
            <w:tcW w:w="709" w:type="dxa"/>
            <w:shd w:val="clear" w:color="auto" w:fill="auto"/>
          </w:tcPr>
          <w:p w14:paraId="6CF259BE" w14:textId="77777777" w:rsidR="005E2F18" w:rsidRPr="00975448" w:rsidRDefault="005E2F18" w:rsidP="00975448">
            <w:pPr>
              <w:spacing w:before="60" w:after="60" w:line="240" w:lineRule="exact"/>
              <w:rPr>
                <w:rFonts w:ascii="Tahoma" w:hAnsi="Tahoma" w:cs="Tahoma"/>
                <w:sz w:val="18"/>
                <w:szCs w:val="18"/>
              </w:rPr>
            </w:pPr>
          </w:p>
        </w:tc>
        <w:tc>
          <w:tcPr>
            <w:tcW w:w="708" w:type="dxa"/>
            <w:shd w:val="clear" w:color="auto" w:fill="auto"/>
          </w:tcPr>
          <w:p w14:paraId="2869B67A" w14:textId="77777777" w:rsidR="005E2F18" w:rsidRPr="00975448" w:rsidRDefault="005E2F18" w:rsidP="00975448">
            <w:pPr>
              <w:spacing w:before="60" w:after="60" w:line="240" w:lineRule="exact"/>
              <w:rPr>
                <w:rFonts w:ascii="Tahoma" w:hAnsi="Tahoma" w:cs="Tahoma"/>
                <w:sz w:val="18"/>
                <w:szCs w:val="18"/>
              </w:rPr>
            </w:pPr>
          </w:p>
        </w:tc>
        <w:tc>
          <w:tcPr>
            <w:tcW w:w="993" w:type="dxa"/>
            <w:shd w:val="clear" w:color="auto" w:fill="auto"/>
          </w:tcPr>
          <w:p w14:paraId="7A8A21E3" w14:textId="77777777" w:rsidR="005E2F18" w:rsidRPr="00975448" w:rsidRDefault="005E2F18" w:rsidP="00975448">
            <w:pPr>
              <w:spacing w:before="60" w:after="60" w:line="240" w:lineRule="exact"/>
              <w:rPr>
                <w:rFonts w:ascii="Tahoma" w:hAnsi="Tahoma" w:cs="Tahoma"/>
                <w:sz w:val="18"/>
                <w:szCs w:val="18"/>
              </w:rPr>
            </w:pPr>
          </w:p>
        </w:tc>
        <w:tc>
          <w:tcPr>
            <w:tcW w:w="4472" w:type="dxa"/>
            <w:shd w:val="clear" w:color="auto" w:fill="auto"/>
          </w:tcPr>
          <w:p w14:paraId="2042EAD1" w14:textId="77777777" w:rsidR="00336D35"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άρ.34 Ν. 4412/2016</w:t>
            </w:r>
          </w:p>
          <w:p w14:paraId="42371663" w14:textId="77777777" w:rsidR="005E2F18" w:rsidRPr="005353B0" w:rsidRDefault="00336D35"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άρ.271 Ν. 4412/2016</w:t>
            </w:r>
          </w:p>
        </w:tc>
      </w:tr>
      <w:tr w:rsidR="003B4C55" w:rsidRPr="00975448" w14:paraId="00C6D90E" w14:textId="77777777" w:rsidTr="00EA15C9">
        <w:trPr>
          <w:trHeight w:val="666"/>
        </w:trPr>
        <w:tc>
          <w:tcPr>
            <w:tcW w:w="828" w:type="dxa"/>
            <w:shd w:val="clear" w:color="auto" w:fill="auto"/>
          </w:tcPr>
          <w:p w14:paraId="235C21E1" w14:textId="77777777" w:rsidR="003B4C55"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27</w:t>
            </w:r>
            <w:r w:rsidR="005D4C41">
              <w:rPr>
                <w:rFonts w:ascii="Tahoma" w:hAnsi="Tahoma" w:cs="Tahoma"/>
                <w:sz w:val="18"/>
                <w:szCs w:val="18"/>
              </w:rPr>
              <w:t>.</w:t>
            </w:r>
          </w:p>
        </w:tc>
        <w:tc>
          <w:tcPr>
            <w:tcW w:w="7502" w:type="dxa"/>
            <w:shd w:val="clear" w:color="auto" w:fill="auto"/>
          </w:tcPr>
          <w:p w14:paraId="208C812B" w14:textId="77777777" w:rsidR="003B4C55" w:rsidRPr="00355752" w:rsidRDefault="003B4C55" w:rsidP="00975448">
            <w:pPr>
              <w:spacing w:before="60" w:after="60" w:line="240" w:lineRule="exact"/>
              <w:rPr>
                <w:rFonts w:ascii="Tahoma" w:hAnsi="Tahoma" w:cs="Tahoma"/>
                <w:sz w:val="18"/>
                <w:szCs w:val="18"/>
              </w:rPr>
            </w:pPr>
            <w:r w:rsidRPr="00355752">
              <w:rPr>
                <w:rFonts w:ascii="Tahoma" w:hAnsi="Tahoma" w:cs="Tahoma"/>
                <w:sz w:val="18"/>
                <w:szCs w:val="18"/>
              </w:rPr>
              <w:t xml:space="preserve">Περιγράφεται ο τρόπος με τον οποίο συντάχθηκαν και οριστικοποιήθηκαν οι τεχνικές προδιαγραφές από την Αναθέτουσα Αρχή; </w:t>
            </w:r>
          </w:p>
        </w:tc>
        <w:tc>
          <w:tcPr>
            <w:tcW w:w="709" w:type="dxa"/>
            <w:shd w:val="clear" w:color="auto" w:fill="auto"/>
          </w:tcPr>
          <w:p w14:paraId="49440C96" w14:textId="77777777" w:rsidR="003B4C55" w:rsidRPr="00975448" w:rsidRDefault="003B4C55" w:rsidP="00975448">
            <w:pPr>
              <w:spacing w:before="60" w:after="60" w:line="240" w:lineRule="exact"/>
              <w:rPr>
                <w:rFonts w:ascii="Tahoma" w:hAnsi="Tahoma" w:cs="Tahoma"/>
                <w:sz w:val="18"/>
                <w:szCs w:val="18"/>
              </w:rPr>
            </w:pPr>
          </w:p>
        </w:tc>
        <w:tc>
          <w:tcPr>
            <w:tcW w:w="708" w:type="dxa"/>
            <w:shd w:val="clear" w:color="auto" w:fill="auto"/>
          </w:tcPr>
          <w:p w14:paraId="52A3B8A6" w14:textId="77777777" w:rsidR="003B4C55" w:rsidRPr="00975448" w:rsidRDefault="003B4C55" w:rsidP="00975448">
            <w:pPr>
              <w:spacing w:before="60" w:after="60" w:line="240" w:lineRule="exact"/>
              <w:rPr>
                <w:rFonts w:ascii="Tahoma" w:hAnsi="Tahoma" w:cs="Tahoma"/>
                <w:sz w:val="18"/>
                <w:szCs w:val="18"/>
              </w:rPr>
            </w:pPr>
          </w:p>
        </w:tc>
        <w:tc>
          <w:tcPr>
            <w:tcW w:w="993" w:type="dxa"/>
            <w:shd w:val="clear" w:color="auto" w:fill="auto"/>
          </w:tcPr>
          <w:p w14:paraId="6DEF9031" w14:textId="77777777" w:rsidR="003B4C55" w:rsidRPr="00975448" w:rsidRDefault="003B4C55" w:rsidP="00975448">
            <w:pPr>
              <w:spacing w:before="60" w:after="60" w:line="240" w:lineRule="exact"/>
              <w:rPr>
                <w:rFonts w:ascii="Tahoma" w:hAnsi="Tahoma" w:cs="Tahoma"/>
                <w:sz w:val="18"/>
                <w:szCs w:val="18"/>
              </w:rPr>
            </w:pPr>
          </w:p>
        </w:tc>
        <w:tc>
          <w:tcPr>
            <w:tcW w:w="4472" w:type="dxa"/>
            <w:shd w:val="clear" w:color="auto" w:fill="auto"/>
          </w:tcPr>
          <w:p w14:paraId="1A7BAA7A" w14:textId="77777777" w:rsidR="00336D35" w:rsidRPr="005353B0" w:rsidRDefault="00336D35"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46, 47, 54Ν. 4412/2016</w:t>
            </w:r>
          </w:p>
          <w:p w14:paraId="1547DBC5" w14:textId="77777777" w:rsidR="003B4C55" w:rsidRPr="005353B0" w:rsidRDefault="00336D35" w:rsidP="005353B0">
            <w:pPr>
              <w:spacing w:before="40" w:after="40"/>
              <w:jc w:val="both"/>
              <w:rPr>
                <w:rFonts w:ascii="Tahoma" w:eastAsia="Arial Unicode MS" w:hAnsi="Tahoma" w:cs="Tahoma"/>
                <w:bCs/>
                <w:iCs/>
                <w:sz w:val="18"/>
                <w:szCs w:val="18"/>
              </w:rPr>
            </w:pPr>
            <w:proofErr w:type="spellStart"/>
            <w:r w:rsidRPr="005353B0">
              <w:rPr>
                <w:rFonts w:ascii="Tahoma" w:eastAsia="Arial Unicode MS" w:hAnsi="Tahoma" w:cs="Tahoma"/>
                <w:bCs/>
                <w:iCs/>
                <w:sz w:val="18"/>
                <w:szCs w:val="18"/>
              </w:rPr>
              <w:t>άρ</w:t>
            </w:r>
            <w:proofErr w:type="spellEnd"/>
            <w:r w:rsidRPr="005353B0">
              <w:rPr>
                <w:rFonts w:ascii="Tahoma" w:eastAsia="Arial Unicode MS" w:hAnsi="Tahoma" w:cs="Tahoma"/>
                <w:bCs/>
                <w:iCs/>
                <w:sz w:val="18"/>
                <w:szCs w:val="18"/>
              </w:rPr>
              <w:t>. 277, 279, 282 και 285 Ν. 4412/2016</w:t>
            </w:r>
          </w:p>
        </w:tc>
      </w:tr>
      <w:tr w:rsidR="007661D8" w:rsidRPr="00975448" w14:paraId="68285CE5" w14:textId="77777777" w:rsidTr="00EA15C9">
        <w:trPr>
          <w:trHeight w:val="666"/>
        </w:trPr>
        <w:tc>
          <w:tcPr>
            <w:tcW w:w="828" w:type="dxa"/>
            <w:shd w:val="clear" w:color="auto" w:fill="auto"/>
          </w:tcPr>
          <w:p w14:paraId="6781A24F" w14:textId="77777777" w:rsidR="007661D8" w:rsidRPr="007661D8" w:rsidRDefault="007661D8" w:rsidP="002B2CE3">
            <w:pPr>
              <w:spacing w:before="60" w:after="60" w:line="240" w:lineRule="exact"/>
              <w:ind w:left="360"/>
              <w:rPr>
                <w:rFonts w:ascii="Tahoma" w:hAnsi="Tahoma" w:cs="Tahoma"/>
                <w:sz w:val="18"/>
                <w:szCs w:val="18"/>
                <w:lang w:val="en-US"/>
              </w:rPr>
            </w:pPr>
            <w:r>
              <w:rPr>
                <w:rFonts w:ascii="Tahoma" w:hAnsi="Tahoma" w:cs="Tahoma"/>
                <w:sz w:val="18"/>
                <w:szCs w:val="18"/>
                <w:lang w:val="en-US"/>
              </w:rPr>
              <w:t>28.</w:t>
            </w:r>
          </w:p>
        </w:tc>
        <w:tc>
          <w:tcPr>
            <w:tcW w:w="7502" w:type="dxa"/>
            <w:shd w:val="clear" w:color="auto" w:fill="auto"/>
          </w:tcPr>
          <w:p w14:paraId="733CA1B0" w14:textId="77777777" w:rsidR="007661D8" w:rsidRPr="00355752" w:rsidRDefault="0064012D" w:rsidP="00975448">
            <w:pPr>
              <w:spacing w:before="60" w:after="60" w:line="240" w:lineRule="exact"/>
              <w:rPr>
                <w:rFonts w:ascii="Tahoma" w:hAnsi="Tahoma" w:cs="Tahoma"/>
                <w:sz w:val="18"/>
                <w:szCs w:val="18"/>
              </w:rPr>
            </w:pP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709" w:type="dxa"/>
            <w:shd w:val="clear" w:color="auto" w:fill="auto"/>
          </w:tcPr>
          <w:p w14:paraId="7813E54E" w14:textId="77777777" w:rsidR="007661D8" w:rsidRPr="00975448" w:rsidRDefault="007661D8" w:rsidP="00975448">
            <w:pPr>
              <w:spacing w:before="60" w:after="60" w:line="240" w:lineRule="exact"/>
              <w:rPr>
                <w:rFonts w:ascii="Tahoma" w:hAnsi="Tahoma" w:cs="Tahoma"/>
                <w:sz w:val="18"/>
                <w:szCs w:val="18"/>
              </w:rPr>
            </w:pPr>
          </w:p>
        </w:tc>
        <w:tc>
          <w:tcPr>
            <w:tcW w:w="708" w:type="dxa"/>
            <w:shd w:val="clear" w:color="auto" w:fill="auto"/>
          </w:tcPr>
          <w:p w14:paraId="2E50D1A8" w14:textId="77777777" w:rsidR="007661D8" w:rsidRPr="00975448" w:rsidRDefault="007661D8" w:rsidP="00975448">
            <w:pPr>
              <w:spacing w:before="60" w:after="60" w:line="240" w:lineRule="exact"/>
              <w:rPr>
                <w:rFonts w:ascii="Tahoma" w:hAnsi="Tahoma" w:cs="Tahoma"/>
                <w:sz w:val="18"/>
                <w:szCs w:val="18"/>
              </w:rPr>
            </w:pPr>
          </w:p>
        </w:tc>
        <w:tc>
          <w:tcPr>
            <w:tcW w:w="993" w:type="dxa"/>
            <w:shd w:val="clear" w:color="auto" w:fill="auto"/>
          </w:tcPr>
          <w:p w14:paraId="6D87D84B" w14:textId="77777777" w:rsidR="007661D8" w:rsidRPr="00975448" w:rsidRDefault="007661D8" w:rsidP="00975448">
            <w:pPr>
              <w:spacing w:before="60" w:after="60" w:line="240" w:lineRule="exact"/>
              <w:rPr>
                <w:rFonts w:ascii="Tahoma" w:hAnsi="Tahoma" w:cs="Tahoma"/>
                <w:sz w:val="18"/>
                <w:szCs w:val="18"/>
              </w:rPr>
            </w:pPr>
          </w:p>
        </w:tc>
        <w:tc>
          <w:tcPr>
            <w:tcW w:w="4472" w:type="dxa"/>
            <w:shd w:val="clear" w:color="auto" w:fill="auto"/>
          </w:tcPr>
          <w:p w14:paraId="0F81B347" w14:textId="77777777" w:rsidR="0064012D" w:rsidRDefault="0064012D" w:rsidP="0064012D">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14:paraId="7DC77259" w14:textId="77777777" w:rsidR="0064012D" w:rsidRPr="00C54EA1" w:rsidRDefault="0064012D" w:rsidP="0064012D">
            <w:pPr>
              <w:spacing w:before="60" w:after="60" w:line="240" w:lineRule="exact"/>
              <w:rPr>
                <w:rFonts w:ascii="Tahoma" w:hAnsi="Tahoma" w:cs="Tahoma"/>
                <w:sz w:val="18"/>
                <w:szCs w:val="18"/>
              </w:rPr>
            </w:pPr>
            <w:r>
              <w:rPr>
                <w:rFonts w:ascii="Tahoma" w:hAnsi="Tahoma" w:cs="Tahoma"/>
                <w:sz w:val="18"/>
                <w:szCs w:val="18"/>
              </w:rPr>
              <w:t>Ν. 4624/2019</w:t>
            </w:r>
          </w:p>
          <w:p w14:paraId="677AAC14" w14:textId="77777777" w:rsidR="007661D8" w:rsidRPr="0064012D" w:rsidRDefault="0064012D" w:rsidP="0064012D">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tc>
      </w:tr>
      <w:tr w:rsidR="00591AC0" w:rsidRPr="00975448" w14:paraId="371452B4" w14:textId="77777777" w:rsidTr="00D81BA4">
        <w:trPr>
          <w:trHeight w:val="210"/>
        </w:trPr>
        <w:tc>
          <w:tcPr>
            <w:tcW w:w="15212" w:type="dxa"/>
            <w:gridSpan w:val="6"/>
            <w:tcBorders>
              <w:bottom w:val="single" w:sz="4" w:space="0" w:color="auto"/>
            </w:tcBorders>
            <w:shd w:val="clear" w:color="auto" w:fill="D9D9D9"/>
          </w:tcPr>
          <w:p w14:paraId="6F80B107" w14:textId="77777777" w:rsidR="00591AC0" w:rsidRPr="005353B0" w:rsidRDefault="00591AC0" w:rsidP="005353B0">
            <w:pPr>
              <w:spacing w:before="40" w:after="40"/>
              <w:ind w:left="720"/>
              <w:jc w:val="both"/>
              <w:rPr>
                <w:rFonts w:ascii="Tahoma" w:hAnsi="Tahoma" w:cs="Tahoma"/>
                <w:sz w:val="18"/>
                <w:szCs w:val="18"/>
              </w:rPr>
            </w:pPr>
            <w:r w:rsidRPr="005353B0">
              <w:rPr>
                <w:rFonts w:ascii="Tahoma" w:hAnsi="Tahoma" w:cs="Tahoma"/>
                <w:b/>
                <w:bCs/>
                <w:sz w:val="18"/>
                <w:szCs w:val="18"/>
              </w:rPr>
              <w:t>ΙΙΙ. ΕΛΕΓΧΟΣ ΣΕ ΣΧΕΣΗ ΜΕ ΤΗΝ ΑΠΟΦΑΣΗ ΕΝΤΑΞΗΣ</w:t>
            </w:r>
          </w:p>
        </w:tc>
      </w:tr>
      <w:tr w:rsidR="00591AC0" w:rsidRPr="00975448" w14:paraId="64AD903C" w14:textId="77777777" w:rsidTr="00D81BA4">
        <w:trPr>
          <w:trHeight w:val="421"/>
        </w:trPr>
        <w:tc>
          <w:tcPr>
            <w:tcW w:w="828" w:type="dxa"/>
            <w:shd w:val="clear" w:color="auto" w:fill="auto"/>
          </w:tcPr>
          <w:p w14:paraId="21B5924B" w14:textId="77777777" w:rsidR="00591AC0"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2</w:t>
            </w:r>
            <w:r w:rsidR="007661D8">
              <w:rPr>
                <w:rFonts w:ascii="Tahoma" w:hAnsi="Tahoma" w:cs="Tahoma"/>
                <w:sz w:val="18"/>
                <w:szCs w:val="18"/>
                <w:lang w:val="en-US"/>
              </w:rPr>
              <w:t>9</w:t>
            </w:r>
            <w:r w:rsidR="005D4C41">
              <w:rPr>
                <w:rFonts w:ascii="Tahoma" w:hAnsi="Tahoma" w:cs="Tahoma"/>
                <w:sz w:val="18"/>
                <w:szCs w:val="18"/>
              </w:rPr>
              <w:t>.</w:t>
            </w:r>
          </w:p>
        </w:tc>
        <w:tc>
          <w:tcPr>
            <w:tcW w:w="7502" w:type="dxa"/>
            <w:shd w:val="clear" w:color="auto" w:fill="auto"/>
          </w:tcPr>
          <w:p w14:paraId="4DBA04FD" w14:textId="77777777" w:rsidR="00591AC0" w:rsidRPr="00975448" w:rsidRDefault="00591AC0" w:rsidP="00054DC9">
            <w:pPr>
              <w:spacing w:before="60" w:after="60" w:line="240" w:lineRule="exact"/>
              <w:rPr>
                <w:rFonts w:ascii="Tahoma" w:hAnsi="Tahoma" w:cs="Tahoma"/>
                <w:sz w:val="18"/>
                <w:szCs w:val="18"/>
              </w:rPr>
            </w:pPr>
            <w:r w:rsidRPr="00975448">
              <w:rPr>
                <w:rFonts w:ascii="Tahoma" w:hAnsi="Tahoma" w:cs="Tahoma"/>
                <w:sz w:val="18"/>
                <w:szCs w:val="18"/>
              </w:rPr>
              <w:t xml:space="preserve">Το φυσικό αντικείμενο του </w:t>
            </w:r>
            <w:proofErr w:type="spellStart"/>
            <w:r w:rsidRPr="00975448">
              <w:rPr>
                <w:rFonts w:ascii="Tahoma" w:hAnsi="Tahoma" w:cs="Tahoma"/>
                <w:sz w:val="18"/>
                <w:szCs w:val="18"/>
              </w:rPr>
              <w:t>προκηρυσσόμενου</w:t>
            </w:r>
            <w:proofErr w:type="spellEnd"/>
            <w:r w:rsidRPr="00975448">
              <w:rPr>
                <w:rFonts w:ascii="Tahoma" w:hAnsi="Tahoma" w:cs="Tahoma"/>
                <w:sz w:val="18"/>
                <w:szCs w:val="18"/>
              </w:rPr>
              <w:t xml:space="preserve"> «έργου» συμπίπτει με το σχετικό προβλεπόμενο στην απόφαση ένταξης και σε </w:t>
            </w:r>
            <w:r w:rsidR="00EA15C9" w:rsidRPr="00975448">
              <w:rPr>
                <w:rFonts w:ascii="Tahoma" w:hAnsi="Tahoma" w:cs="Tahoma"/>
                <w:sz w:val="18"/>
                <w:szCs w:val="18"/>
              </w:rPr>
              <w:t>περίπτωση</w:t>
            </w:r>
            <w:r w:rsidRPr="00975448">
              <w:rPr>
                <w:rFonts w:ascii="Tahoma" w:hAnsi="Tahoma" w:cs="Tahoma"/>
                <w:sz w:val="18"/>
                <w:szCs w:val="18"/>
              </w:rPr>
              <w:t xml:space="preserve"> που περιλαμβάνεται πρόσθετο </w:t>
            </w:r>
            <w:r w:rsidRPr="00975448">
              <w:rPr>
                <w:rFonts w:ascii="Tahoma" w:hAnsi="Tahoma" w:cs="Tahoma"/>
                <w:sz w:val="18"/>
                <w:szCs w:val="18"/>
              </w:rPr>
              <w:lastRenderedPageBreak/>
              <w:t xml:space="preserve">φυσικό αντικείμενο αυτό είναι διακριτό; </w:t>
            </w:r>
          </w:p>
        </w:tc>
        <w:tc>
          <w:tcPr>
            <w:tcW w:w="709" w:type="dxa"/>
            <w:shd w:val="clear" w:color="auto" w:fill="auto"/>
          </w:tcPr>
          <w:p w14:paraId="745E2B29" w14:textId="77777777" w:rsidR="00591AC0" w:rsidRPr="00975448" w:rsidRDefault="00591AC0" w:rsidP="00975448">
            <w:pPr>
              <w:spacing w:before="60" w:after="60" w:line="240" w:lineRule="exact"/>
              <w:rPr>
                <w:rFonts w:ascii="Tahoma" w:hAnsi="Tahoma" w:cs="Tahoma"/>
                <w:sz w:val="18"/>
                <w:szCs w:val="18"/>
              </w:rPr>
            </w:pPr>
          </w:p>
        </w:tc>
        <w:tc>
          <w:tcPr>
            <w:tcW w:w="708" w:type="dxa"/>
            <w:shd w:val="clear" w:color="auto" w:fill="auto"/>
          </w:tcPr>
          <w:p w14:paraId="5BAAA826" w14:textId="77777777" w:rsidR="00591AC0" w:rsidRPr="00975448" w:rsidRDefault="00591AC0" w:rsidP="00975448">
            <w:pPr>
              <w:spacing w:before="60" w:after="60" w:line="240" w:lineRule="exact"/>
              <w:rPr>
                <w:rFonts w:ascii="Tahoma" w:hAnsi="Tahoma" w:cs="Tahoma"/>
                <w:sz w:val="18"/>
                <w:szCs w:val="18"/>
              </w:rPr>
            </w:pPr>
          </w:p>
        </w:tc>
        <w:tc>
          <w:tcPr>
            <w:tcW w:w="993" w:type="dxa"/>
            <w:shd w:val="clear" w:color="auto" w:fill="auto"/>
          </w:tcPr>
          <w:p w14:paraId="3D019525" w14:textId="77777777" w:rsidR="00591AC0" w:rsidRPr="00975448" w:rsidRDefault="00591AC0" w:rsidP="00975448">
            <w:pPr>
              <w:spacing w:before="60" w:after="60" w:line="240" w:lineRule="exact"/>
              <w:rPr>
                <w:rFonts w:ascii="Tahoma" w:hAnsi="Tahoma" w:cs="Tahoma"/>
                <w:sz w:val="18"/>
                <w:szCs w:val="18"/>
              </w:rPr>
            </w:pPr>
          </w:p>
        </w:tc>
        <w:tc>
          <w:tcPr>
            <w:tcW w:w="4472" w:type="dxa"/>
            <w:shd w:val="clear" w:color="auto" w:fill="auto"/>
          </w:tcPr>
          <w:p w14:paraId="00C37008" w14:textId="77777777" w:rsidR="00591AC0" w:rsidRPr="005353B0" w:rsidRDefault="00336D35" w:rsidP="005353B0">
            <w:pPr>
              <w:spacing w:before="40" w:after="40"/>
              <w:jc w:val="both"/>
              <w:rPr>
                <w:rFonts w:ascii="Tahoma" w:hAnsi="Tahoma" w:cs="Tahoma"/>
                <w:sz w:val="18"/>
                <w:szCs w:val="18"/>
              </w:rPr>
            </w:pPr>
            <w:r w:rsidRPr="005353B0">
              <w:rPr>
                <w:rFonts w:ascii="Tahoma" w:hAnsi="Tahoma" w:cs="Tahoma"/>
                <w:sz w:val="18"/>
                <w:szCs w:val="18"/>
              </w:rPr>
              <w:t>Απόφαση ένταξης</w:t>
            </w:r>
          </w:p>
        </w:tc>
      </w:tr>
      <w:tr w:rsidR="00591AC0" w:rsidRPr="00975448" w14:paraId="4AAE5A6F" w14:textId="77777777" w:rsidTr="00D81BA4">
        <w:trPr>
          <w:trHeight w:val="225"/>
        </w:trPr>
        <w:tc>
          <w:tcPr>
            <w:tcW w:w="828" w:type="dxa"/>
            <w:shd w:val="clear" w:color="auto" w:fill="auto"/>
          </w:tcPr>
          <w:p w14:paraId="718349E0" w14:textId="77777777" w:rsidR="00591AC0" w:rsidRPr="00975448" w:rsidRDefault="007661D8" w:rsidP="002B2CE3">
            <w:pPr>
              <w:spacing w:before="60" w:after="60" w:line="240" w:lineRule="exact"/>
              <w:ind w:left="360"/>
              <w:rPr>
                <w:rFonts w:ascii="Tahoma" w:hAnsi="Tahoma" w:cs="Tahoma"/>
                <w:sz w:val="18"/>
                <w:szCs w:val="18"/>
              </w:rPr>
            </w:pPr>
            <w:r>
              <w:rPr>
                <w:rFonts w:ascii="Tahoma" w:hAnsi="Tahoma" w:cs="Tahoma"/>
                <w:sz w:val="18"/>
                <w:szCs w:val="18"/>
                <w:lang w:val="en-US"/>
              </w:rPr>
              <w:t>30</w:t>
            </w:r>
            <w:r w:rsidR="005D4C41">
              <w:rPr>
                <w:rFonts w:ascii="Tahoma" w:hAnsi="Tahoma" w:cs="Tahoma"/>
                <w:sz w:val="18"/>
                <w:szCs w:val="18"/>
              </w:rPr>
              <w:t>.</w:t>
            </w:r>
          </w:p>
        </w:tc>
        <w:tc>
          <w:tcPr>
            <w:tcW w:w="7502" w:type="dxa"/>
            <w:shd w:val="clear" w:color="auto" w:fill="auto"/>
          </w:tcPr>
          <w:p w14:paraId="54B61A3F" w14:textId="77777777" w:rsidR="00591AC0" w:rsidRPr="00975448" w:rsidRDefault="00591AC0" w:rsidP="00975448">
            <w:pPr>
              <w:spacing w:before="60" w:after="60" w:line="240" w:lineRule="exact"/>
              <w:rPr>
                <w:rFonts w:ascii="Tahoma" w:hAnsi="Tahoma" w:cs="Tahoma"/>
                <w:sz w:val="18"/>
                <w:szCs w:val="18"/>
              </w:rPr>
            </w:pPr>
            <w:r w:rsidRPr="00975448">
              <w:rPr>
                <w:rFonts w:ascii="Tahoma" w:hAnsi="Tahoma" w:cs="Tahoma"/>
                <w:sz w:val="18"/>
                <w:szCs w:val="18"/>
              </w:rPr>
              <w:t xml:space="preserve">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 </w:t>
            </w:r>
          </w:p>
        </w:tc>
        <w:tc>
          <w:tcPr>
            <w:tcW w:w="709" w:type="dxa"/>
            <w:shd w:val="clear" w:color="auto" w:fill="auto"/>
          </w:tcPr>
          <w:p w14:paraId="6919D719" w14:textId="77777777" w:rsidR="00591AC0" w:rsidRPr="00975448" w:rsidRDefault="00591AC0" w:rsidP="00975448">
            <w:pPr>
              <w:spacing w:before="60" w:after="60" w:line="240" w:lineRule="exact"/>
              <w:rPr>
                <w:rFonts w:ascii="Tahoma" w:hAnsi="Tahoma" w:cs="Tahoma"/>
                <w:sz w:val="18"/>
                <w:szCs w:val="18"/>
              </w:rPr>
            </w:pPr>
          </w:p>
        </w:tc>
        <w:tc>
          <w:tcPr>
            <w:tcW w:w="708" w:type="dxa"/>
            <w:shd w:val="clear" w:color="auto" w:fill="auto"/>
          </w:tcPr>
          <w:p w14:paraId="1F5DCFB9" w14:textId="77777777" w:rsidR="00591AC0" w:rsidRPr="00975448" w:rsidRDefault="00591AC0" w:rsidP="00975448">
            <w:pPr>
              <w:spacing w:before="60" w:after="60" w:line="240" w:lineRule="exact"/>
              <w:rPr>
                <w:rFonts w:ascii="Tahoma" w:hAnsi="Tahoma" w:cs="Tahoma"/>
                <w:sz w:val="18"/>
                <w:szCs w:val="18"/>
              </w:rPr>
            </w:pPr>
          </w:p>
        </w:tc>
        <w:tc>
          <w:tcPr>
            <w:tcW w:w="993" w:type="dxa"/>
            <w:shd w:val="clear" w:color="auto" w:fill="auto"/>
          </w:tcPr>
          <w:p w14:paraId="6CF6A66D" w14:textId="77777777" w:rsidR="00591AC0" w:rsidRPr="00975448" w:rsidRDefault="00591AC0" w:rsidP="00975448">
            <w:pPr>
              <w:spacing w:before="60" w:after="60" w:line="240" w:lineRule="exact"/>
              <w:rPr>
                <w:rFonts w:ascii="Tahoma" w:hAnsi="Tahoma" w:cs="Tahoma"/>
                <w:sz w:val="18"/>
                <w:szCs w:val="18"/>
              </w:rPr>
            </w:pPr>
          </w:p>
        </w:tc>
        <w:tc>
          <w:tcPr>
            <w:tcW w:w="4472" w:type="dxa"/>
            <w:shd w:val="clear" w:color="auto" w:fill="auto"/>
          </w:tcPr>
          <w:p w14:paraId="4D5B829B" w14:textId="77777777" w:rsidR="00591AC0" w:rsidRPr="005353B0" w:rsidRDefault="00336D35" w:rsidP="005353B0">
            <w:pPr>
              <w:spacing w:before="40" w:after="40"/>
              <w:jc w:val="both"/>
              <w:rPr>
                <w:rFonts w:ascii="Tahoma" w:hAnsi="Tahoma" w:cs="Tahoma"/>
                <w:sz w:val="18"/>
                <w:szCs w:val="18"/>
              </w:rPr>
            </w:pPr>
            <w:r w:rsidRPr="005353B0">
              <w:rPr>
                <w:rFonts w:ascii="Tahoma" w:hAnsi="Tahoma" w:cs="Tahoma"/>
                <w:sz w:val="18"/>
                <w:szCs w:val="18"/>
              </w:rPr>
              <w:t>Απόφαση ένταξης</w:t>
            </w:r>
          </w:p>
        </w:tc>
      </w:tr>
      <w:tr w:rsidR="00FB0308" w:rsidRPr="00975448" w14:paraId="59D7CCC7" w14:textId="77777777" w:rsidTr="005D4C41">
        <w:trPr>
          <w:trHeight w:val="524"/>
        </w:trPr>
        <w:tc>
          <w:tcPr>
            <w:tcW w:w="15212" w:type="dxa"/>
            <w:gridSpan w:val="6"/>
            <w:tcBorders>
              <w:bottom w:val="single" w:sz="4" w:space="0" w:color="auto"/>
            </w:tcBorders>
            <w:shd w:val="clear" w:color="auto" w:fill="D9D9D9"/>
          </w:tcPr>
          <w:p w14:paraId="1DD04445" w14:textId="77777777" w:rsidR="00FB0308" w:rsidRPr="005353B0" w:rsidRDefault="00FB0308" w:rsidP="005353B0">
            <w:pPr>
              <w:spacing w:before="40" w:after="40"/>
              <w:ind w:left="720"/>
              <w:jc w:val="both"/>
              <w:rPr>
                <w:rFonts w:ascii="Tahoma" w:hAnsi="Tahoma" w:cs="Tahoma"/>
                <w:sz w:val="18"/>
                <w:szCs w:val="18"/>
              </w:rPr>
            </w:pPr>
            <w:r w:rsidRPr="005353B0">
              <w:rPr>
                <w:rFonts w:ascii="Tahoma" w:hAnsi="Tahoma" w:cs="Tahoma"/>
                <w:b/>
                <w:bCs/>
                <w:sz w:val="18"/>
                <w:szCs w:val="18"/>
              </w:rPr>
              <w:t>Ι</w:t>
            </w:r>
            <w:r w:rsidR="00591AC0" w:rsidRPr="005353B0">
              <w:rPr>
                <w:rFonts w:ascii="Tahoma" w:hAnsi="Tahoma" w:cs="Tahoma"/>
                <w:b/>
                <w:bCs/>
                <w:sz w:val="18"/>
                <w:szCs w:val="18"/>
                <w:lang w:val="en-US"/>
              </w:rPr>
              <w:t>V</w:t>
            </w:r>
            <w:r w:rsidRPr="005353B0">
              <w:rPr>
                <w:rFonts w:ascii="Tahoma" w:hAnsi="Tahoma" w:cs="Tahoma"/>
                <w:b/>
                <w:bCs/>
                <w:sz w:val="18"/>
                <w:szCs w:val="18"/>
              </w:rPr>
              <w:t>. ΕΛΕΓΧΟΣ ΣΧΕΔΙΟΥ ΣΥΜΒΑΣΗΣ</w:t>
            </w:r>
          </w:p>
        </w:tc>
      </w:tr>
      <w:tr w:rsidR="00FB0308" w:rsidRPr="00975448" w14:paraId="1FC46F6F" w14:textId="77777777" w:rsidTr="00DF75BA">
        <w:trPr>
          <w:trHeight w:val="421"/>
        </w:trPr>
        <w:tc>
          <w:tcPr>
            <w:tcW w:w="828" w:type="dxa"/>
            <w:shd w:val="clear" w:color="auto" w:fill="auto"/>
          </w:tcPr>
          <w:p w14:paraId="46D7D399"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1</w:t>
            </w:r>
            <w:r w:rsidR="005D4C41">
              <w:rPr>
                <w:rFonts w:ascii="Tahoma" w:hAnsi="Tahoma" w:cs="Tahoma"/>
                <w:sz w:val="18"/>
                <w:szCs w:val="18"/>
              </w:rPr>
              <w:t>.</w:t>
            </w:r>
          </w:p>
        </w:tc>
        <w:tc>
          <w:tcPr>
            <w:tcW w:w="7502" w:type="dxa"/>
            <w:shd w:val="clear" w:color="auto" w:fill="auto"/>
          </w:tcPr>
          <w:p w14:paraId="60DD5E3C" w14:textId="77777777"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 xml:space="preserve">Ταυτίζονται οι συμβατικοί όροι του σχεδίου σύμβασης με τους </w:t>
            </w:r>
            <w:r w:rsidR="002C3BD8" w:rsidRPr="00975448">
              <w:rPr>
                <w:rFonts w:ascii="Tahoma" w:hAnsi="Tahoma" w:cs="Tahoma"/>
                <w:sz w:val="18"/>
                <w:szCs w:val="18"/>
              </w:rPr>
              <w:t xml:space="preserve">αντίστοιχους </w:t>
            </w:r>
            <w:r w:rsidRPr="00975448">
              <w:rPr>
                <w:rFonts w:ascii="Tahoma" w:hAnsi="Tahoma" w:cs="Tahoma"/>
                <w:sz w:val="18"/>
                <w:szCs w:val="18"/>
              </w:rPr>
              <w:t>όρους που περιλαμβάνονται στην προκήρυξη ώστε να μην υπάρχουν αντιφάσεις;</w:t>
            </w:r>
          </w:p>
        </w:tc>
        <w:tc>
          <w:tcPr>
            <w:tcW w:w="709" w:type="dxa"/>
            <w:shd w:val="clear" w:color="auto" w:fill="auto"/>
          </w:tcPr>
          <w:p w14:paraId="277512D8"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5160A349"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036517EA"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5853312A" w14:textId="77777777" w:rsidR="00BA6381" w:rsidRPr="005353B0" w:rsidRDefault="00BA6381" w:rsidP="005353B0">
            <w:pPr>
              <w:spacing w:before="40" w:after="40"/>
              <w:jc w:val="both"/>
              <w:rPr>
                <w:rFonts w:ascii="Tahoma" w:eastAsia="Arial Unicode MS" w:hAnsi="Tahoma" w:cs="Tahoma"/>
                <w:bCs/>
                <w:sz w:val="18"/>
                <w:szCs w:val="18"/>
              </w:rPr>
            </w:pPr>
            <w:r w:rsidRPr="005353B0">
              <w:rPr>
                <w:rFonts w:ascii="Tahoma" w:eastAsia="Arial Unicode MS" w:hAnsi="Tahoma" w:cs="Tahoma"/>
                <w:bCs/>
                <w:sz w:val="18"/>
                <w:szCs w:val="18"/>
              </w:rPr>
              <w:t>Αρ. 2 παρ.1 περ. 14 ν.4412/2016</w:t>
            </w:r>
          </w:p>
          <w:p w14:paraId="0A920B34" w14:textId="77777777" w:rsidR="00FB0308" w:rsidRPr="005353B0" w:rsidRDefault="00FB0308" w:rsidP="005353B0">
            <w:pPr>
              <w:spacing w:before="40" w:after="40"/>
              <w:jc w:val="both"/>
              <w:rPr>
                <w:rFonts w:ascii="Tahoma" w:hAnsi="Tahoma" w:cs="Tahoma"/>
                <w:sz w:val="18"/>
                <w:szCs w:val="18"/>
              </w:rPr>
            </w:pPr>
          </w:p>
        </w:tc>
      </w:tr>
      <w:tr w:rsidR="00FB0308" w:rsidRPr="00975448" w14:paraId="7693F624" w14:textId="77777777" w:rsidTr="00DF75BA">
        <w:trPr>
          <w:trHeight w:val="225"/>
        </w:trPr>
        <w:tc>
          <w:tcPr>
            <w:tcW w:w="828" w:type="dxa"/>
            <w:shd w:val="clear" w:color="auto" w:fill="auto"/>
          </w:tcPr>
          <w:p w14:paraId="4DF3A8E0"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2</w:t>
            </w:r>
            <w:r w:rsidR="005D4C41">
              <w:rPr>
                <w:rFonts w:ascii="Tahoma" w:hAnsi="Tahoma" w:cs="Tahoma"/>
                <w:sz w:val="18"/>
                <w:szCs w:val="18"/>
              </w:rPr>
              <w:t>.</w:t>
            </w:r>
          </w:p>
        </w:tc>
        <w:tc>
          <w:tcPr>
            <w:tcW w:w="7502" w:type="dxa"/>
            <w:shd w:val="clear" w:color="auto" w:fill="auto"/>
          </w:tcPr>
          <w:p w14:paraId="17A27205" w14:textId="77777777" w:rsidR="00FB0308" w:rsidRPr="00975448" w:rsidRDefault="007E39E1" w:rsidP="00117DAE">
            <w:pPr>
              <w:spacing w:before="60" w:after="60" w:line="240" w:lineRule="exact"/>
              <w:rPr>
                <w:rFonts w:ascii="Tahoma" w:hAnsi="Tahoma" w:cs="Tahoma"/>
                <w:sz w:val="18"/>
                <w:szCs w:val="18"/>
              </w:rPr>
            </w:pPr>
            <w:r w:rsidRPr="00975448">
              <w:rPr>
                <w:rFonts w:ascii="Tahoma" w:hAnsi="Tahoma" w:cs="Tahoma"/>
                <w:sz w:val="18"/>
                <w:szCs w:val="18"/>
              </w:rPr>
              <w:t>Π</w:t>
            </w:r>
            <w:r w:rsidR="00FB0308" w:rsidRPr="00975448">
              <w:rPr>
                <w:rFonts w:ascii="Tahoma" w:hAnsi="Tahoma" w:cs="Tahoma"/>
                <w:sz w:val="18"/>
                <w:szCs w:val="18"/>
              </w:rPr>
              <w:t>εριλαμβάνεται λεπτομερής διαδικασία παραλαβής των παραδοτέων/ αγαθών/ υπηρεσιών του «έργου»</w:t>
            </w:r>
            <w:r w:rsidR="002C3BD8" w:rsidRPr="00975448">
              <w:rPr>
                <w:rFonts w:ascii="Tahoma" w:hAnsi="Tahoma" w:cs="Tahoma"/>
                <w:sz w:val="18"/>
                <w:szCs w:val="18"/>
              </w:rPr>
              <w:t xml:space="preserve">, </w:t>
            </w:r>
            <w:r w:rsidRPr="00975448">
              <w:rPr>
                <w:rFonts w:ascii="Tahoma" w:hAnsi="Tahoma" w:cs="Tahoma"/>
                <w:sz w:val="18"/>
                <w:szCs w:val="18"/>
              </w:rPr>
              <w:t xml:space="preserve">που να </w:t>
            </w:r>
            <w:r w:rsidR="00FB0308" w:rsidRPr="00975448">
              <w:rPr>
                <w:rFonts w:ascii="Tahoma" w:hAnsi="Tahoma" w:cs="Tahoma"/>
                <w:sz w:val="18"/>
                <w:szCs w:val="18"/>
              </w:rPr>
              <w:t>είναι αντίστοιχη προς τη φύση και τις απαιτήσεις που δημιουργο</w:t>
            </w:r>
            <w:r w:rsidR="00117DAE">
              <w:rPr>
                <w:rFonts w:ascii="Tahoma" w:hAnsi="Tahoma" w:cs="Tahoma"/>
                <w:sz w:val="18"/>
                <w:szCs w:val="18"/>
              </w:rPr>
              <w:t>ύν οι προδιαγραφές των παραπάνω</w:t>
            </w:r>
            <w:r w:rsidR="00FB0308" w:rsidRPr="00975448">
              <w:rPr>
                <w:rFonts w:ascii="Tahoma" w:hAnsi="Tahoma" w:cs="Tahoma"/>
                <w:sz w:val="18"/>
                <w:szCs w:val="18"/>
              </w:rPr>
              <w:t>;</w:t>
            </w:r>
          </w:p>
        </w:tc>
        <w:tc>
          <w:tcPr>
            <w:tcW w:w="709" w:type="dxa"/>
            <w:shd w:val="clear" w:color="auto" w:fill="auto"/>
          </w:tcPr>
          <w:p w14:paraId="4DFCD8B9"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7812FFCE"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0BEC706F"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08A209B3"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219 Ν.4412/2106</w:t>
            </w:r>
          </w:p>
          <w:p w14:paraId="4B5AD46B" w14:textId="77777777" w:rsidR="00FB0308" w:rsidRPr="005353B0" w:rsidRDefault="00FB0308" w:rsidP="005353B0">
            <w:pPr>
              <w:spacing w:before="40" w:after="40"/>
              <w:jc w:val="both"/>
              <w:rPr>
                <w:rFonts w:ascii="Tahoma" w:hAnsi="Tahoma" w:cs="Tahoma"/>
                <w:sz w:val="18"/>
                <w:szCs w:val="18"/>
              </w:rPr>
            </w:pPr>
          </w:p>
        </w:tc>
      </w:tr>
      <w:tr w:rsidR="00FB0308" w:rsidRPr="00975448" w14:paraId="04AD4CC1" w14:textId="77777777" w:rsidTr="00DF75BA">
        <w:trPr>
          <w:trHeight w:val="436"/>
        </w:trPr>
        <w:tc>
          <w:tcPr>
            <w:tcW w:w="828" w:type="dxa"/>
            <w:shd w:val="clear" w:color="auto" w:fill="auto"/>
          </w:tcPr>
          <w:p w14:paraId="2556CB26"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3</w:t>
            </w:r>
            <w:r w:rsidR="005D4C41">
              <w:rPr>
                <w:rFonts w:ascii="Tahoma" w:hAnsi="Tahoma" w:cs="Tahoma"/>
                <w:sz w:val="18"/>
                <w:szCs w:val="18"/>
              </w:rPr>
              <w:t>.</w:t>
            </w:r>
          </w:p>
        </w:tc>
        <w:tc>
          <w:tcPr>
            <w:tcW w:w="7502" w:type="dxa"/>
            <w:shd w:val="clear" w:color="auto" w:fill="auto"/>
          </w:tcPr>
          <w:p w14:paraId="0DBC4541" w14:textId="77777777"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 xml:space="preserve">Περιέχονται όροι που να διασφαλίζουν ότι οι τυχόν τροποποιήσεις δεν θα αλλοιώνουν το </w:t>
            </w:r>
            <w:proofErr w:type="spellStart"/>
            <w:r w:rsidRPr="00975448">
              <w:rPr>
                <w:rFonts w:ascii="Tahoma" w:hAnsi="Tahoma" w:cs="Tahoma"/>
                <w:sz w:val="18"/>
                <w:szCs w:val="18"/>
              </w:rPr>
              <w:t>προκηρυσσόμενο</w:t>
            </w:r>
            <w:proofErr w:type="spellEnd"/>
            <w:r w:rsidRPr="00975448">
              <w:rPr>
                <w:rFonts w:ascii="Tahoma" w:hAnsi="Tahoma" w:cs="Tahoma"/>
                <w:sz w:val="18"/>
                <w:szCs w:val="18"/>
              </w:rPr>
              <w:t xml:space="preserve"> αντικείμενο;</w:t>
            </w:r>
          </w:p>
        </w:tc>
        <w:tc>
          <w:tcPr>
            <w:tcW w:w="709" w:type="dxa"/>
            <w:shd w:val="clear" w:color="auto" w:fill="auto"/>
          </w:tcPr>
          <w:p w14:paraId="0AB976EE"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0814314D"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09B40A3A"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5AF90FD6"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132 και 201 Ν.4412/2106</w:t>
            </w:r>
          </w:p>
          <w:p w14:paraId="1FE16A7F"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337 Ν. 4412/2016</w:t>
            </w:r>
          </w:p>
          <w:p w14:paraId="25BF573D" w14:textId="77777777" w:rsidR="00BA6381" w:rsidRPr="005353B0" w:rsidRDefault="00BA6381" w:rsidP="005353B0">
            <w:pPr>
              <w:spacing w:before="40" w:after="40"/>
              <w:jc w:val="both"/>
              <w:rPr>
                <w:rFonts w:ascii="Tahoma" w:eastAsia="Arial Unicode MS" w:hAnsi="Tahoma" w:cs="Tahoma"/>
                <w:bCs/>
                <w:iCs/>
                <w:sz w:val="18"/>
                <w:szCs w:val="18"/>
              </w:rPr>
            </w:pPr>
            <w:r w:rsidRPr="005353B0">
              <w:rPr>
                <w:rFonts w:ascii="Tahoma" w:eastAsia="Arial Unicode MS" w:hAnsi="Tahoma" w:cs="Tahoma"/>
                <w:bCs/>
                <w:iCs/>
                <w:sz w:val="18"/>
                <w:szCs w:val="18"/>
              </w:rPr>
              <w:t xml:space="preserve">Απόφαση ΔΕΕ </w:t>
            </w:r>
            <w:r w:rsidRPr="005353B0">
              <w:rPr>
                <w:rFonts w:ascii="Tahoma" w:eastAsia="Arial Unicode MS" w:hAnsi="Tahoma" w:cs="Tahoma"/>
                <w:bCs/>
                <w:iCs/>
                <w:sz w:val="18"/>
                <w:szCs w:val="18"/>
                <w:lang w:val="it-IT"/>
              </w:rPr>
              <w:t>C</w:t>
            </w:r>
            <w:r w:rsidRPr="005353B0">
              <w:rPr>
                <w:rFonts w:ascii="Tahoma" w:eastAsia="Arial Unicode MS" w:hAnsi="Tahoma" w:cs="Tahoma"/>
                <w:bCs/>
                <w:iCs/>
                <w:sz w:val="18"/>
                <w:szCs w:val="18"/>
              </w:rPr>
              <w:t xml:space="preserve">-496/1999 </w:t>
            </w:r>
            <w:r w:rsidRPr="005353B0">
              <w:rPr>
                <w:rFonts w:ascii="Tahoma" w:eastAsia="Arial Unicode MS" w:hAnsi="Tahoma" w:cs="Tahoma"/>
                <w:bCs/>
                <w:iCs/>
                <w:sz w:val="18"/>
                <w:szCs w:val="18"/>
                <w:lang w:val="it-IT"/>
              </w:rPr>
              <w:t>CasSucchidiFrutta</w:t>
            </w:r>
            <w:r w:rsidRPr="005353B0">
              <w:rPr>
                <w:rFonts w:ascii="Tahoma" w:eastAsia="Arial Unicode MS" w:hAnsi="Tahoma" w:cs="Tahoma"/>
                <w:bCs/>
                <w:iCs/>
                <w:sz w:val="18"/>
                <w:szCs w:val="18"/>
              </w:rPr>
              <w:t>,</w:t>
            </w:r>
          </w:p>
          <w:p w14:paraId="3882957A" w14:textId="77777777" w:rsidR="00FB0308" w:rsidRPr="005353B0" w:rsidRDefault="00FB0308" w:rsidP="005353B0">
            <w:pPr>
              <w:spacing w:before="40" w:after="40"/>
              <w:jc w:val="both"/>
              <w:rPr>
                <w:rFonts w:ascii="Tahoma" w:hAnsi="Tahoma" w:cs="Tahoma"/>
                <w:sz w:val="18"/>
                <w:szCs w:val="18"/>
              </w:rPr>
            </w:pPr>
          </w:p>
        </w:tc>
      </w:tr>
      <w:tr w:rsidR="00FB0308" w:rsidRPr="00975448" w14:paraId="0E607F56" w14:textId="77777777" w:rsidTr="00DF75BA">
        <w:trPr>
          <w:trHeight w:val="436"/>
        </w:trPr>
        <w:tc>
          <w:tcPr>
            <w:tcW w:w="828" w:type="dxa"/>
            <w:shd w:val="clear" w:color="auto" w:fill="auto"/>
          </w:tcPr>
          <w:p w14:paraId="07663D04"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4</w:t>
            </w:r>
            <w:r w:rsidR="005D4C41">
              <w:rPr>
                <w:rFonts w:ascii="Tahoma" w:hAnsi="Tahoma" w:cs="Tahoma"/>
                <w:sz w:val="18"/>
                <w:szCs w:val="18"/>
              </w:rPr>
              <w:t>.</w:t>
            </w:r>
          </w:p>
        </w:tc>
        <w:tc>
          <w:tcPr>
            <w:tcW w:w="7502" w:type="dxa"/>
            <w:shd w:val="clear" w:color="auto" w:fill="auto"/>
          </w:tcPr>
          <w:p w14:paraId="783F7F11" w14:textId="77777777"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 xml:space="preserve">Οι προβλεπόμενες </w:t>
            </w:r>
            <w:r w:rsidR="00CB3972">
              <w:rPr>
                <w:rFonts w:ascii="Tahoma" w:hAnsi="Tahoma" w:cs="Tahoma"/>
                <w:sz w:val="18"/>
                <w:szCs w:val="18"/>
              </w:rPr>
              <w:t xml:space="preserve">κυρώσεις ή </w:t>
            </w:r>
            <w:r w:rsidRPr="00975448">
              <w:rPr>
                <w:rFonts w:ascii="Tahoma" w:hAnsi="Tahoma" w:cs="Tahoma"/>
                <w:sz w:val="18"/>
                <w:szCs w:val="18"/>
              </w:rPr>
              <w:t xml:space="preserve">ποινικές ρήτρες </w:t>
            </w:r>
            <w:r w:rsidR="00CB3972">
              <w:rPr>
                <w:rFonts w:ascii="Tahoma" w:hAnsi="Tahoma" w:cs="Tahoma"/>
                <w:sz w:val="18"/>
                <w:szCs w:val="18"/>
              </w:rPr>
              <w:t xml:space="preserve">καθώς και οι διοικητικές προσφυγές κατά των αποφάσεων που τις επιβάλλουν </w:t>
            </w:r>
            <w:r w:rsidRPr="00975448">
              <w:rPr>
                <w:rFonts w:ascii="Tahoma" w:hAnsi="Tahoma" w:cs="Tahoma"/>
                <w:sz w:val="18"/>
                <w:szCs w:val="18"/>
              </w:rPr>
              <w:t>είναι σύμφωνες με τις διατάξεις του κανονιστικού πλαισίου που διέπει τον διαγωνισμό;</w:t>
            </w:r>
          </w:p>
        </w:tc>
        <w:tc>
          <w:tcPr>
            <w:tcW w:w="709" w:type="dxa"/>
            <w:shd w:val="clear" w:color="auto" w:fill="auto"/>
          </w:tcPr>
          <w:p w14:paraId="36FAAD5B"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49D95167"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3114B1FD"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01FCFB06"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xml:space="preserve">. 205, 207 και 218 Ν. 4412/2016 </w:t>
            </w:r>
          </w:p>
          <w:p w14:paraId="6136CCED" w14:textId="77777777" w:rsidR="00FB0308" w:rsidRPr="005353B0" w:rsidRDefault="00FB0308" w:rsidP="005353B0">
            <w:pPr>
              <w:spacing w:before="40" w:after="40"/>
              <w:jc w:val="both"/>
              <w:rPr>
                <w:rFonts w:ascii="Tahoma" w:hAnsi="Tahoma" w:cs="Tahoma"/>
                <w:sz w:val="18"/>
                <w:szCs w:val="18"/>
              </w:rPr>
            </w:pPr>
          </w:p>
        </w:tc>
      </w:tr>
      <w:tr w:rsidR="00FB0308" w:rsidRPr="00975448" w14:paraId="31F6F533" w14:textId="77777777" w:rsidTr="00DF75BA">
        <w:trPr>
          <w:trHeight w:val="436"/>
        </w:trPr>
        <w:tc>
          <w:tcPr>
            <w:tcW w:w="828" w:type="dxa"/>
            <w:shd w:val="clear" w:color="auto" w:fill="auto"/>
          </w:tcPr>
          <w:p w14:paraId="2701CB8D"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5</w:t>
            </w:r>
            <w:r w:rsidR="005D4C41">
              <w:rPr>
                <w:rFonts w:ascii="Tahoma" w:hAnsi="Tahoma" w:cs="Tahoma"/>
                <w:sz w:val="18"/>
                <w:szCs w:val="18"/>
              </w:rPr>
              <w:t>.</w:t>
            </w:r>
          </w:p>
        </w:tc>
        <w:tc>
          <w:tcPr>
            <w:tcW w:w="7502" w:type="dxa"/>
            <w:shd w:val="clear" w:color="auto" w:fill="auto"/>
          </w:tcPr>
          <w:p w14:paraId="0AEABABD" w14:textId="77777777" w:rsidR="00FB0308" w:rsidRPr="00975448" w:rsidRDefault="00FB0308" w:rsidP="00975448">
            <w:pPr>
              <w:spacing w:before="60" w:after="60" w:line="240" w:lineRule="exact"/>
              <w:rPr>
                <w:rFonts w:ascii="Tahoma" w:hAnsi="Tahoma" w:cs="Tahoma"/>
                <w:sz w:val="18"/>
                <w:szCs w:val="18"/>
              </w:rPr>
            </w:pPr>
            <w:r w:rsidRPr="00975448">
              <w:rPr>
                <w:rFonts w:ascii="Tahoma" w:hAnsi="Tahoma" w:cs="Tahoma"/>
                <w:sz w:val="18"/>
                <w:szCs w:val="18"/>
              </w:rPr>
              <w:t>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tc>
        <w:tc>
          <w:tcPr>
            <w:tcW w:w="709" w:type="dxa"/>
            <w:shd w:val="clear" w:color="auto" w:fill="auto"/>
          </w:tcPr>
          <w:p w14:paraId="6A0AA851"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35E82C74"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26FE2FBD"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007A3816"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xml:space="preserve">. 200 Ν. 4412/2016 </w:t>
            </w:r>
          </w:p>
          <w:p w14:paraId="6BC64FF9" w14:textId="77777777" w:rsidR="00FB0308" w:rsidRPr="005353B0" w:rsidRDefault="00FB0308" w:rsidP="005353B0">
            <w:pPr>
              <w:spacing w:before="40" w:after="40"/>
              <w:jc w:val="both"/>
              <w:rPr>
                <w:rFonts w:ascii="Tahoma" w:hAnsi="Tahoma" w:cs="Tahoma"/>
                <w:sz w:val="18"/>
                <w:szCs w:val="18"/>
              </w:rPr>
            </w:pPr>
          </w:p>
        </w:tc>
      </w:tr>
      <w:tr w:rsidR="00FB0308" w:rsidRPr="00975448" w14:paraId="0681BAC5" w14:textId="77777777" w:rsidTr="00DF75BA">
        <w:trPr>
          <w:trHeight w:val="436"/>
        </w:trPr>
        <w:tc>
          <w:tcPr>
            <w:tcW w:w="828" w:type="dxa"/>
            <w:shd w:val="clear" w:color="auto" w:fill="auto"/>
          </w:tcPr>
          <w:p w14:paraId="6A298090"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6</w:t>
            </w:r>
            <w:r w:rsidR="005D4C41">
              <w:rPr>
                <w:rFonts w:ascii="Tahoma" w:hAnsi="Tahoma" w:cs="Tahoma"/>
                <w:sz w:val="18"/>
                <w:szCs w:val="18"/>
              </w:rPr>
              <w:t>.</w:t>
            </w:r>
          </w:p>
        </w:tc>
        <w:tc>
          <w:tcPr>
            <w:tcW w:w="7502" w:type="dxa"/>
            <w:shd w:val="clear" w:color="auto" w:fill="auto"/>
          </w:tcPr>
          <w:p w14:paraId="553608C0" w14:textId="77777777" w:rsidR="00FB0308" w:rsidRPr="00975448" w:rsidRDefault="00FB0308" w:rsidP="007B5784">
            <w:pPr>
              <w:spacing w:before="60" w:after="60" w:line="240" w:lineRule="exact"/>
              <w:rPr>
                <w:rFonts w:ascii="Tahoma" w:hAnsi="Tahoma" w:cs="Tahoma"/>
                <w:sz w:val="18"/>
                <w:szCs w:val="18"/>
              </w:rPr>
            </w:pPr>
            <w:r w:rsidRPr="00975448">
              <w:rPr>
                <w:rFonts w:ascii="Tahoma" w:hAnsi="Tahoma" w:cs="Tahoma"/>
                <w:sz w:val="18"/>
                <w:szCs w:val="18"/>
              </w:rPr>
              <w:t>Περιλαμβάνονται όροι για καταγγελία της σύμβασης</w:t>
            </w:r>
            <w:r w:rsidR="0026589A">
              <w:rPr>
                <w:rFonts w:ascii="Tahoma" w:hAnsi="Tahoma" w:cs="Tahoma"/>
                <w:sz w:val="18"/>
                <w:szCs w:val="18"/>
              </w:rPr>
              <w:t>;</w:t>
            </w:r>
          </w:p>
        </w:tc>
        <w:tc>
          <w:tcPr>
            <w:tcW w:w="709" w:type="dxa"/>
            <w:shd w:val="clear" w:color="auto" w:fill="auto"/>
          </w:tcPr>
          <w:p w14:paraId="14FA91EF"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6BBD2BAE"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53419258"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1598159C" w14:textId="77777777" w:rsidR="00FB0308" w:rsidRPr="005353B0" w:rsidRDefault="004D5F09" w:rsidP="005353B0">
            <w:pPr>
              <w:spacing w:before="40" w:after="40"/>
              <w:jc w:val="both"/>
              <w:rPr>
                <w:rFonts w:ascii="Tahoma" w:hAnsi="Tahoma" w:cs="Tahoma"/>
                <w:sz w:val="18"/>
                <w:szCs w:val="18"/>
              </w:rPr>
            </w:pPr>
            <w:r w:rsidRPr="005353B0">
              <w:rPr>
                <w:rFonts w:ascii="Tahoma" w:eastAsia="Arial Unicode MS" w:hAnsi="Tahoma" w:cs="Tahoma"/>
                <w:bCs/>
                <w:iCs/>
                <w:sz w:val="18"/>
                <w:szCs w:val="18"/>
              </w:rPr>
              <w:t>ά. 133 και 338 Ν. 4412/2016</w:t>
            </w:r>
          </w:p>
        </w:tc>
      </w:tr>
      <w:tr w:rsidR="00FB0308" w:rsidRPr="00975448" w14:paraId="2DE31429" w14:textId="77777777" w:rsidTr="00DF75BA">
        <w:trPr>
          <w:trHeight w:val="436"/>
        </w:trPr>
        <w:tc>
          <w:tcPr>
            <w:tcW w:w="828" w:type="dxa"/>
            <w:shd w:val="clear" w:color="auto" w:fill="auto"/>
          </w:tcPr>
          <w:p w14:paraId="39E6DAC7" w14:textId="77777777" w:rsidR="00FB0308" w:rsidRPr="00975448" w:rsidRDefault="002B2CE3" w:rsidP="002B2CE3">
            <w:pPr>
              <w:spacing w:before="60" w:after="60" w:line="240" w:lineRule="exact"/>
              <w:ind w:left="360"/>
              <w:rPr>
                <w:rFonts w:ascii="Tahoma" w:hAnsi="Tahoma" w:cs="Tahoma"/>
                <w:sz w:val="18"/>
                <w:szCs w:val="18"/>
              </w:rPr>
            </w:pPr>
            <w:r>
              <w:rPr>
                <w:rFonts w:ascii="Tahoma" w:hAnsi="Tahoma" w:cs="Tahoma"/>
                <w:sz w:val="18"/>
                <w:szCs w:val="18"/>
              </w:rPr>
              <w:t>3</w:t>
            </w:r>
            <w:r w:rsidR="007661D8">
              <w:rPr>
                <w:rFonts w:ascii="Tahoma" w:hAnsi="Tahoma" w:cs="Tahoma"/>
                <w:sz w:val="18"/>
                <w:szCs w:val="18"/>
                <w:lang w:val="en-US"/>
              </w:rPr>
              <w:t>7</w:t>
            </w:r>
            <w:r w:rsidR="005D4C41">
              <w:rPr>
                <w:rFonts w:ascii="Tahoma" w:hAnsi="Tahoma" w:cs="Tahoma"/>
                <w:sz w:val="18"/>
                <w:szCs w:val="18"/>
              </w:rPr>
              <w:t>.</w:t>
            </w:r>
          </w:p>
        </w:tc>
        <w:tc>
          <w:tcPr>
            <w:tcW w:w="7502" w:type="dxa"/>
            <w:shd w:val="clear" w:color="auto" w:fill="auto"/>
          </w:tcPr>
          <w:p w14:paraId="6863DB82" w14:textId="77777777" w:rsidR="00FB0308" w:rsidRPr="00975448" w:rsidRDefault="00FB0308" w:rsidP="000B108D">
            <w:pPr>
              <w:spacing w:before="60" w:after="60" w:line="240" w:lineRule="exact"/>
              <w:rPr>
                <w:rFonts w:ascii="Tahoma" w:hAnsi="Tahoma" w:cs="Tahoma"/>
                <w:sz w:val="18"/>
                <w:szCs w:val="18"/>
              </w:rPr>
            </w:pPr>
            <w:r w:rsidRPr="00975448">
              <w:rPr>
                <w:rFonts w:ascii="Tahoma" w:hAnsi="Tahoma" w:cs="Tahoma"/>
                <w:sz w:val="18"/>
                <w:szCs w:val="18"/>
              </w:rPr>
              <w:t xml:space="preserve">Περιλαμβάνονται όροι που να περιορίζουν την ευθύνη του αναδόχου (π.χ. μόνο θετική ζημία ή αποζημίωση μέχρι του ύψους της σύμβασης </w:t>
            </w:r>
            <w:proofErr w:type="spellStart"/>
            <w:r w:rsidRPr="00975448">
              <w:rPr>
                <w:rFonts w:ascii="Tahoma" w:hAnsi="Tahoma" w:cs="Tahoma"/>
                <w:sz w:val="18"/>
                <w:szCs w:val="18"/>
              </w:rPr>
              <w:t>κλπ</w:t>
            </w:r>
            <w:proofErr w:type="spellEnd"/>
            <w:r w:rsidRPr="00975448">
              <w:rPr>
                <w:rFonts w:ascii="Tahoma" w:hAnsi="Tahoma" w:cs="Tahoma"/>
                <w:sz w:val="18"/>
                <w:szCs w:val="18"/>
              </w:rPr>
              <w:t>);</w:t>
            </w:r>
          </w:p>
        </w:tc>
        <w:tc>
          <w:tcPr>
            <w:tcW w:w="709" w:type="dxa"/>
            <w:shd w:val="clear" w:color="auto" w:fill="auto"/>
          </w:tcPr>
          <w:p w14:paraId="59E8F48C" w14:textId="77777777" w:rsidR="00FB0308" w:rsidRPr="00975448" w:rsidRDefault="00FB0308" w:rsidP="00975448">
            <w:pPr>
              <w:spacing w:before="60" w:after="60" w:line="240" w:lineRule="exact"/>
              <w:rPr>
                <w:rFonts w:ascii="Tahoma" w:hAnsi="Tahoma" w:cs="Tahoma"/>
                <w:sz w:val="18"/>
                <w:szCs w:val="18"/>
              </w:rPr>
            </w:pPr>
          </w:p>
        </w:tc>
        <w:tc>
          <w:tcPr>
            <w:tcW w:w="708" w:type="dxa"/>
            <w:shd w:val="clear" w:color="auto" w:fill="auto"/>
          </w:tcPr>
          <w:p w14:paraId="58FA9565" w14:textId="77777777" w:rsidR="00FB0308" w:rsidRPr="00975448" w:rsidRDefault="00FB0308" w:rsidP="00975448">
            <w:pPr>
              <w:spacing w:before="60" w:after="60" w:line="240" w:lineRule="exact"/>
              <w:rPr>
                <w:rFonts w:ascii="Tahoma" w:hAnsi="Tahoma" w:cs="Tahoma"/>
                <w:sz w:val="18"/>
                <w:szCs w:val="18"/>
              </w:rPr>
            </w:pPr>
          </w:p>
        </w:tc>
        <w:tc>
          <w:tcPr>
            <w:tcW w:w="993" w:type="dxa"/>
            <w:shd w:val="clear" w:color="auto" w:fill="auto"/>
          </w:tcPr>
          <w:p w14:paraId="20422B2B" w14:textId="77777777" w:rsidR="00FB0308" w:rsidRPr="00975448" w:rsidRDefault="00FB0308" w:rsidP="00975448">
            <w:pPr>
              <w:spacing w:before="60" w:after="60" w:line="240" w:lineRule="exact"/>
              <w:rPr>
                <w:rFonts w:ascii="Tahoma" w:hAnsi="Tahoma" w:cs="Tahoma"/>
                <w:sz w:val="18"/>
                <w:szCs w:val="18"/>
              </w:rPr>
            </w:pPr>
          </w:p>
        </w:tc>
        <w:tc>
          <w:tcPr>
            <w:tcW w:w="4472" w:type="dxa"/>
            <w:shd w:val="clear" w:color="auto" w:fill="auto"/>
          </w:tcPr>
          <w:p w14:paraId="257EE48B" w14:textId="77777777" w:rsidR="00BA6381" w:rsidRPr="005353B0" w:rsidRDefault="00BA6381" w:rsidP="005353B0">
            <w:pPr>
              <w:spacing w:before="40" w:after="40"/>
              <w:jc w:val="both"/>
              <w:rPr>
                <w:rFonts w:ascii="Tahoma" w:eastAsia="Arial Unicode MS" w:hAnsi="Tahoma" w:cs="Tahoma"/>
                <w:bCs/>
                <w:sz w:val="18"/>
                <w:szCs w:val="18"/>
              </w:rPr>
            </w:pPr>
            <w:proofErr w:type="spellStart"/>
            <w:r w:rsidRPr="005353B0">
              <w:rPr>
                <w:rFonts w:ascii="Tahoma" w:eastAsia="Arial Unicode MS" w:hAnsi="Tahoma" w:cs="Tahoma"/>
                <w:bCs/>
                <w:sz w:val="18"/>
                <w:szCs w:val="18"/>
              </w:rPr>
              <w:t>άρ</w:t>
            </w:r>
            <w:proofErr w:type="spellEnd"/>
            <w:r w:rsidRPr="005353B0">
              <w:rPr>
                <w:rFonts w:ascii="Tahoma" w:eastAsia="Arial Unicode MS" w:hAnsi="Tahoma" w:cs="Tahoma"/>
                <w:bCs/>
                <w:sz w:val="18"/>
                <w:szCs w:val="18"/>
              </w:rPr>
              <w:t xml:space="preserve">. 205, 207 και 218 Ν. 4412/2016 </w:t>
            </w:r>
          </w:p>
          <w:p w14:paraId="10126CC2" w14:textId="77777777" w:rsidR="00FB0308" w:rsidRPr="005353B0" w:rsidRDefault="00FB0308" w:rsidP="005353B0">
            <w:pPr>
              <w:spacing w:before="40" w:after="40"/>
              <w:jc w:val="both"/>
              <w:rPr>
                <w:rFonts w:ascii="Tahoma" w:hAnsi="Tahoma" w:cs="Tahoma"/>
                <w:sz w:val="18"/>
                <w:szCs w:val="18"/>
              </w:rPr>
            </w:pPr>
          </w:p>
        </w:tc>
      </w:tr>
      <w:tr w:rsidR="00ED254A" w:rsidRPr="00975448" w14:paraId="42AF06A3" w14:textId="77777777" w:rsidTr="00DF75BA">
        <w:trPr>
          <w:trHeight w:val="451"/>
          <w:tblHeader/>
        </w:trPr>
        <w:tc>
          <w:tcPr>
            <w:tcW w:w="8330" w:type="dxa"/>
            <w:gridSpan w:val="2"/>
            <w:tcBorders>
              <w:bottom w:val="single" w:sz="4" w:space="0" w:color="auto"/>
            </w:tcBorders>
            <w:shd w:val="clear" w:color="auto" w:fill="D9D9D9"/>
            <w:vAlign w:val="center"/>
          </w:tcPr>
          <w:p w14:paraId="7B893FE2" w14:textId="77777777" w:rsidR="00ED254A" w:rsidRPr="00975448" w:rsidRDefault="00ED254A"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 xml:space="preserve">ΔΗΛΩΣΗ ΔΙΚΑΙΟΥΧΟΥ </w:t>
            </w:r>
            <w:r w:rsidR="00F26FF1" w:rsidRPr="00975448">
              <w:rPr>
                <w:rFonts w:ascii="Tahoma" w:hAnsi="Tahoma" w:cs="Tahoma"/>
                <w:b/>
                <w:bCs/>
                <w:sz w:val="18"/>
                <w:szCs w:val="18"/>
              </w:rPr>
              <w:t>ΠΕΡΙ</w:t>
            </w:r>
            <w:r w:rsidR="00FB0308" w:rsidRPr="00975448">
              <w:rPr>
                <w:rFonts w:ascii="Tahoma" w:hAnsi="Tahoma" w:cs="Tahoma"/>
                <w:b/>
                <w:bCs/>
                <w:sz w:val="18"/>
                <w:szCs w:val="18"/>
              </w:rPr>
              <w:t xml:space="preserve"> ΜΗ</w:t>
            </w:r>
            <w:r w:rsidR="00F26FF1" w:rsidRPr="00975448">
              <w:rPr>
                <w:rFonts w:ascii="Tahoma" w:hAnsi="Tahoma" w:cs="Tahoma"/>
                <w:b/>
                <w:bCs/>
                <w:sz w:val="18"/>
                <w:szCs w:val="18"/>
              </w:rPr>
              <w:t xml:space="preserve"> ΚΑΤΑΤΜΗΣΗΣ</w:t>
            </w:r>
          </w:p>
        </w:tc>
        <w:tc>
          <w:tcPr>
            <w:tcW w:w="6882" w:type="dxa"/>
            <w:gridSpan w:val="4"/>
            <w:tcBorders>
              <w:bottom w:val="single" w:sz="4" w:space="0" w:color="auto"/>
            </w:tcBorders>
            <w:shd w:val="clear" w:color="auto" w:fill="D9D9D9"/>
            <w:vAlign w:val="center"/>
          </w:tcPr>
          <w:p w14:paraId="5B64BCE2" w14:textId="77777777" w:rsidR="00ED254A" w:rsidRPr="00975448" w:rsidRDefault="00A05C86" w:rsidP="00975448">
            <w:pPr>
              <w:spacing w:before="60" w:after="60" w:line="240" w:lineRule="exact"/>
              <w:jc w:val="center"/>
              <w:rPr>
                <w:rFonts w:ascii="Tahoma" w:hAnsi="Tahoma" w:cs="Tahoma"/>
                <w:b/>
                <w:bCs/>
                <w:sz w:val="18"/>
                <w:szCs w:val="18"/>
              </w:rPr>
            </w:pPr>
            <w:r w:rsidRPr="00975448">
              <w:rPr>
                <w:rFonts w:ascii="Tahoma" w:hAnsi="Tahoma" w:cs="Tahoma"/>
                <w:b/>
                <w:bCs/>
                <w:sz w:val="18"/>
                <w:szCs w:val="18"/>
              </w:rPr>
              <w:t>ΤΕΚΜΗΡΙΩΣΗ</w:t>
            </w:r>
            <w:r w:rsidR="002E2928" w:rsidRPr="00975448">
              <w:rPr>
                <w:rFonts w:ascii="Tahoma" w:hAnsi="Tahoma" w:cs="Tahoma"/>
                <w:b/>
                <w:bCs/>
                <w:sz w:val="18"/>
                <w:szCs w:val="18"/>
              </w:rPr>
              <w:t xml:space="preserve"> ΔΙΚΑΙΟΥΧΟΥ</w:t>
            </w:r>
          </w:p>
        </w:tc>
      </w:tr>
      <w:tr w:rsidR="002E2928" w:rsidRPr="00975448" w14:paraId="610ADE9B" w14:textId="77777777" w:rsidTr="00DF75BA">
        <w:trPr>
          <w:trHeight w:val="793"/>
        </w:trPr>
        <w:tc>
          <w:tcPr>
            <w:tcW w:w="8330" w:type="dxa"/>
            <w:gridSpan w:val="2"/>
            <w:shd w:val="clear" w:color="auto" w:fill="auto"/>
          </w:tcPr>
          <w:p w14:paraId="4F9E8191" w14:textId="77777777" w:rsidR="002E2928" w:rsidRPr="00975448" w:rsidRDefault="009913DB" w:rsidP="00975448">
            <w:pPr>
              <w:spacing w:before="60" w:after="60" w:line="240" w:lineRule="exact"/>
              <w:rPr>
                <w:rFonts w:ascii="Tahoma" w:hAnsi="Tahoma" w:cs="Tahoma"/>
                <w:sz w:val="18"/>
                <w:szCs w:val="18"/>
              </w:rPr>
            </w:pPr>
            <w:r w:rsidRPr="00975448">
              <w:rPr>
                <w:rFonts w:ascii="Tahoma" w:hAnsi="Tahoma" w:cs="Tahoma"/>
                <w:sz w:val="18"/>
                <w:szCs w:val="18"/>
              </w:rPr>
              <w:t>Δηλώνεται</w:t>
            </w:r>
            <w:r w:rsidR="0046546D" w:rsidRPr="00975448">
              <w:rPr>
                <w:rFonts w:ascii="Tahoma" w:hAnsi="Tahoma" w:cs="Tahoma"/>
                <w:sz w:val="18"/>
                <w:szCs w:val="18"/>
              </w:rPr>
              <w:t xml:space="preserve"> ότι </w:t>
            </w:r>
            <w:r w:rsidR="002E2928" w:rsidRPr="00975448">
              <w:rPr>
                <w:rFonts w:ascii="Tahoma" w:hAnsi="Tahoma" w:cs="Tahoma"/>
                <w:sz w:val="18"/>
                <w:szCs w:val="18"/>
              </w:rPr>
              <w:t xml:space="preserve">το </w:t>
            </w:r>
            <w:r w:rsidR="00D6162B" w:rsidRPr="00975448">
              <w:rPr>
                <w:rFonts w:ascii="Tahoma" w:hAnsi="Tahoma" w:cs="Tahoma"/>
                <w:sz w:val="18"/>
                <w:szCs w:val="18"/>
              </w:rPr>
              <w:t>αντικείμενο</w:t>
            </w:r>
            <w:r w:rsidR="002E2928" w:rsidRPr="00975448">
              <w:rPr>
                <w:rFonts w:ascii="Tahoma" w:hAnsi="Tahoma" w:cs="Tahoma"/>
                <w:sz w:val="18"/>
                <w:szCs w:val="18"/>
              </w:rPr>
              <w:t xml:space="preserve"> της σύμβασης που προκηρύσσεται δεν συνιστά κατάτμηση</w:t>
            </w:r>
            <w:r w:rsidR="00D6162B" w:rsidRPr="00975448">
              <w:rPr>
                <w:rFonts w:ascii="Tahoma" w:hAnsi="Tahoma" w:cs="Tahoma"/>
                <w:sz w:val="18"/>
                <w:szCs w:val="18"/>
              </w:rPr>
              <w:t xml:space="preserve"> ενός σχεδίου αγοράς ή μιας προμήθειας ομοειδών προϊόντων </w:t>
            </w:r>
            <w:r w:rsidR="002E2928" w:rsidRPr="00975448">
              <w:rPr>
                <w:rFonts w:ascii="Tahoma" w:hAnsi="Tahoma" w:cs="Tahoma"/>
                <w:sz w:val="18"/>
                <w:szCs w:val="18"/>
              </w:rPr>
              <w:t>με σκοπό την αποφυγή της εφαρμογής των διατάξεων τ</w:t>
            </w:r>
            <w:r w:rsidR="006D1E0B">
              <w:rPr>
                <w:rFonts w:ascii="Tahoma" w:hAnsi="Tahoma" w:cs="Tahoma"/>
                <w:sz w:val="18"/>
                <w:szCs w:val="18"/>
              </w:rPr>
              <w:t>ου Ν. 4412/2016</w:t>
            </w:r>
          </w:p>
        </w:tc>
        <w:tc>
          <w:tcPr>
            <w:tcW w:w="6882" w:type="dxa"/>
            <w:gridSpan w:val="4"/>
            <w:shd w:val="clear" w:color="auto" w:fill="auto"/>
          </w:tcPr>
          <w:p w14:paraId="0EDD762A" w14:textId="77777777" w:rsidR="002E2928" w:rsidRPr="00975448" w:rsidRDefault="002E2928" w:rsidP="00975448">
            <w:pPr>
              <w:spacing w:before="60" w:after="60" w:line="240" w:lineRule="exact"/>
              <w:rPr>
                <w:rFonts w:ascii="Tahoma" w:hAnsi="Tahoma" w:cs="Tahoma"/>
                <w:sz w:val="18"/>
                <w:szCs w:val="18"/>
              </w:rPr>
            </w:pPr>
          </w:p>
        </w:tc>
      </w:tr>
    </w:tbl>
    <w:p w14:paraId="790AC6BB" w14:textId="77777777" w:rsidR="00AA7E69" w:rsidRPr="00975448" w:rsidRDefault="00AA7E69" w:rsidP="00975448">
      <w:pPr>
        <w:spacing w:before="60" w:after="60" w:line="240" w:lineRule="exact"/>
        <w:rPr>
          <w:rFonts w:ascii="Tahoma" w:hAnsi="Tahoma" w:cs="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54D7E" w:rsidRPr="00975448" w14:paraId="05BEBE85" w14:textId="77777777" w:rsidTr="00ED17C7">
        <w:tc>
          <w:tcPr>
            <w:tcW w:w="14742" w:type="dxa"/>
            <w:gridSpan w:val="2"/>
            <w:shd w:val="clear" w:color="auto" w:fill="auto"/>
          </w:tcPr>
          <w:p w14:paraId="2D76FFC0" w14:textId="77777777"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lastRenderedPageBreak/>
              <w:t>ΕΙΣΗΓΗΣΗ</w:t>
            </w:r>
          </w:p>
          <w:p w14:paraId="493E407E" w14:textId="77777777" w:rsidR="00354D7E" w:rsidRPr="00975448" w:rsidRDefault="00354D7E"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 δημοσίευση των τευχών δημοπράτησης)</w:t>
            </w:r>
          </w:p>
          <w:p w14:paraId="743CF025" w14:textId="77777777" w:rsidR="00354D7E" w:rsidRPr="00975448" w:rsidRDefault="00354D7E" w:rsidP="00ED17C7">
            <w:pPr>
              <w:spacing w:before="60" w:after="60" w:line="240" w:lineRule="exact"/>
              <w:rPr>
                <w:rFonts w:ascii="Tahoma" w:hAnsi="Tahoma" w:cs="Tahoma"/>
                <w:sz w:val="18"/>
                <w:szCs w:val="18"/>
              </w:rPr>
            </w:pPr>
          </w:p>
          <w:p w14:paraId="60D5BB7E" w14:textId="77777777" w:rsidR="00354D7E" w:rsidRPr="0086577A" w:rsidRDefault="00354D7E" w:rsidP="00ED17C7">
            <w:pPr>
              <w:spacing w:before="60" w:after="60" w:line="240" w:lineRule="exact"/>
              <w:rPr>
                <w:rFonts w:ascii="Tahoma" w:hAnsi="Tahoma" w:cs="Tahoma"/>
                <w:sz w:val="18"/>
                <w:szCs w:val="18"/>
              </w:rPr>
            </w:pPr>
            <w:r w:rsidRPr="0086577A">
              <w:rPr>
                <w:rFonts w:ascii="Tahoma" w:hAnsi="Tahoma" w:cs="Tahoma"/>
                <w:sz w:val="18"/>
                <w:szCs w:val="18"/>
              </w:rPr>
              <w:br/>
            </w:r>
          </w:p>
          <w:p w14:paraId="0286BAF3" w14:textId="77777777" w:rsidR="00354D7E" w:rsidRPr="00975448" w:rsidRDefault="00354D7E" w:rsidP="00ED17C7">
            <w:pPr>
              <w:spacing w:before="60" w:after="60" w:line="240" w:lineRule="exact"/>
              <w:rPr>
                <w:rFonts w:ascii="Tahoma" w:hAnsi="Tahoma" w:cs="Tahoma"/>
                <w:sz w:val="18"/>
                <w:szCs w:val="18"/>
              </w:rPr>
            </w:pPr>
          </w:p>
        </w:tc>
      </w:tr>
      <w:tr w:rsidR="00354D7E" w:rsidRPr="00975448" w14:paraId="29FC260E" w14:textId="77777777" w:rsidTr="00ED17C7">
        <w:tc>
          <w:tcPr>
            <w:tcW w:w="14742" w:type="dxa"/>
            <w:gridSpan w:val="2"/>
            <w:shd w:val="clear" w:color="auto" w:fill="auto"/>
          </w:tcPr>
          <w:p w14:paraId="019F9750" w14:textId="77777777" w:rsidR="00354D7E" w:rsidRPr="007B6C1D" w:rsidRDefault="00354D7E" w:rsidP="00354D7E">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ΔΙΟΡΘΩΣΗΣ ΔΑΠΑΝΩΝ/ ΑΠΟΜΕΙΩΣΗΣ ΕΠΙΛΕΞΙΜΗΣ ΔΗΜΟΣΙΑΣ ΔΑΠΑΝΗΣ ΑΠΟ ΤΗΝ ΑΠΟΦΑΣΗ ΕΝΤΑΞΗΣ</w:t>
            </w:r>
          </w:p>
          <w:p w14:paraId="627C9BDD" w14:textId="77777777" w:rsidR="00354D7E" w:rsidRPr="00975448" w:rsidRDefault="00354D7E"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617446A1" w14:textId="77777777" w:rsidR="00354D7E" w:rsidRPr="00975448" w:rsidRDefault="00354D7E" w:rsidP="00ED17C7">
            <w:pPr>
              <w:spacing w:before="60" w:after="60" w:line="240" w:lineRule="exact"/>
              <w:rPr>
                <w:rFonts w:ascii="Tahoma" w:hAnsi="Tahoma" w:cs="Tahoma"/>
                <w:sz w:val="18"/>
                <w:szCs w:val="18"/>
              </w:rPr>
            </w:pPr>
          </w:p>
          <w:p w14:paraId="44C668A1" w14:textId="77777777" w:rsidR="00354D7E" w:rsidRPr="00975448" w:rsidRDefault="00354D7E" w:rsidP="00ED17C7">
            <w:pPr>
              <w:spacing w:before="60" w:after="60" w:line="240" w:lineRule="exact"/>
              <w:rPr>
                <w:rFonts w:ascii="Tahoma" w:hAnsi="Tahoma" w:cs="Tahoma"/>
                <w:sz w:val="18"/>
                <w:szCs w:val="18"/>
              </w:rPr>
            </w:pPr>
          </w:p>
          <w:p w14:paraId="0AA8AFAC" w14:textId="77777777" w:rsidR="00354D7E" w:rsidRPr="00975448" w:rsidRDefault="00354D7E" w:rsidP="00ED17C7">
            <w:pPr>
              <w:spacing w:before="60" w:after="60" w:line="240" w:lineRule="exact"/>
              <w:rPr>
                <w:rFonts w:ascii="Tahoma" w:hAnsi="Tahoma" w:cs="Tahoma"/>
                <w:sz w:val="18"/>
                <w:szCs w:val="18"/>
              </w:rPr>
            </w:pPr>
          </w:p>
          <w:p w14:paraId="04682265" w14:textId="77777777" w:rsidR="00354D7E" w:rsidRPr="00DE1224" w:rsidRDefault="00354D7E" w:rsidP="00ED17C7">
            <w:pPr>
              <w:spacing w:before="60" w:after="60" w:line="240" w:lineRule="exact"/>
              <w:rPr>
                <w:rFonts w:ascii="Tahoma" w:hAnsi="Tahoma" w:cs="Tahoma"/>
                <w:sz w:val="18"/>
                <w:szCs w:val="18"/>
              </w:rPr>
            </w:pPr>
          </w:p>
        </w:tc>
      </w:tr>
      <w:tr w:rsidR="00354D7E" w:rsidRPr="00975448" w14:paraId="27EE7911" w14:textId="77777777" w:rsidTr="00ED17C7">
        <w:trPr>
          <w:trHeight w:val="903"/>
        </w:trPr>
        <w:tc>
          <w:tcPr>
            <w:tcW w:w="6698" w:type="dxa"/>
            <w:vMerge w:val="restart"/>
            <w:shd w:val="clear" w:color="auto" w:fill="auto"/>
            <w:vAlign w:val="center"/>
          </w:tcPr>
          <w:p w14:paraId="494CA4C0" w14:textId="77777777"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8044" w:type="dxa"/>
            <w:shd w:val="clear" w:color="auto" w:fill="auto"/>
            <w:vAlign w:val="center"/>
          </w:tcPr>
          <w:p w14:paraId="1C594666" w14:textId="77777777"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354D7E" w:rsidRPr="00975448" w14:paraId="0EFC5799" w14:textId="77777777" w:rsidTr="00ED17C7">
        <w:trPr>
          <w:trHeight w:val="969"/>
        </w:trPr>
        <w:tc>
          <w:tcPr>
            <w:tcW w:w="6698" w:type="dxa"/>
            <w:vMerge/>
            <w:shd w:val="clear" w:color="auto" w:fill="auto"/>
            <w:vAlign w:val="center"/>
          </w:tcPr>
          <w:p w14:paraId="02A75BFE" w14:textId="77777777" w:rsidR="00354D7E" w:rsidRPr="00975448" w:rsidRDefault="00354D7E" w:rsidP="00ED17C7">
            <w:pPr>
              <w:spacing w:before="60" w:after="60" w:line="240" w:lineRule="exact"/>
              <w:rPr>
                <w:rFonts w:ascii="Tahoma" w:hAnsi="Tahoma" w:cs="Tahoma"/>
                <w:sz w:val="18"/>
                <w:szCs w:val="18"/>
              </w:rPr>
            </w:pPr>
          </w:p>
        </w:tc>
        <w:tc>
          <w:tcPr>
            <w:tcW w:w="8044" w:type="dxa"/>
            <w:shd w:val="clear" w:color="auto" w:fill="auto"/>
            <w:vAlign w:val="center"/>
          </w:tcPr>
          <w:p w14:paraId="6980D871" w14:textId="77777777" w:rsidR="00354D7E" w:rsidRPr="00975448" w:rsidRDefault="00354D7E"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01B94C52" w14:textId="77777777" w:rsidR="00354D7E" w:rsidRPr="00354D7E" w:rsidRDefault="00354D7E" w:rsidP="005E2F18">
      <w:pPr>
        <w:rPr>
          <w:rFonts w:ascii="Arial Narrow" w:hAnsi="Arial Narrow"/>
          <w:lang w:val="en-US"/>
        </w:rPr>
      </w:pPr>
    </w:p>
    <w:sectPr w:rsidR="00354D7E" w:rsidRPr="00354D7E" w:rsidSect="00EA15C9">
      <w:footerReference w:type="default" r:id="rId17"/>
      <w:pgSz w:w="16838" w:h="11906" w:orient="landscape"/>
      <w:pgMar w:top="1077" w:right="907" w:bottom="1077" w:left="907" w:header="709" w:footer="14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0301E" w14:textId="77777777" w:rsidR="001B20B7" w:rsidRDefault="001B20B7">
      <w:r>
        <w:separator/>
      </w:r>
    </w:p>
  </w:endnote>
  <w:endnote w:type="continuationSeparator" w:id="0">
    <w:p w14:paraId="1A62B8C8" w14:textId="77777777" w:rsidR="001B20B7" w:rsidRDefault="001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8F90" w14:textId="77777777" w:rsidR="00252436" w:rsidRDefault="002524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Borders>
        <w:top w:val="single" w:sz="4" w:space="0" w:color="auto"/>
      </w:tblBorders>
      <w:tblLook w:val="01E0" w:firstRow="1" w:lastRow="1" w:firstColumn="1" w:lastColumn="1" w:noHBand="0" w:noVBand="0"/>
    </w:tblPr>
    <w:tblGrid>
      <w:gridCol w:w="3383"/>
      <w:gridCol w:w="1913"/>
      <w:gridCol w:w="3735"/>
    </w:tblGrid>
    <w:tr w:rsidR="00B64D98" w:rsidRPr="002E49EE" w14:paraId="59BE856B" w14:textId="77777777" w:rsidTr="00252436">
      <w:trPr>
        <w:trHeight w:val="841"/>
        <w:jc w:val="center"/>
      </w:trPr>
      <w:tc>
        <w:tcPr>
          <w:tcW w:w="3383" w:type="dxa"/>
          <w:tcBorders>
            <w:top w:val="single" w:sz="4" w:space="0" w:color="auto"/>
          </w:tcBorders>
          <w:vAlign w:val="center"/>
        </w:tcPr>
        <w:p w14:paraId="0A1B836B" w14:textId="1BA366AE" w:rsidR="00B64D98" w:rsidRPr="000107EA" w:rsidRDefault="00252436" w:rsidP="00252436">
          <w:pPr>
            <w:jc w:val="center"/>
            <w:rPr>
              <w:rFonts w:ascii="Tahoma" w:hAnsi="Tahoma" w:cs="Tahoma"/>
              <w:b/>
              <w:bCs/>
              <w:sz w:val="16"/>
              <w:szCs w:val="16"/>
            </w:rPr>
          </w:pPr>
          <w:r>
            <w:rPr>
              <w:noProof/>
            </w:rPr>
            <w:drawing>
              <wp:anchor distT="0" distB="0" distL="114300" distR="114300" simplePos="0" relativeHeight="251654656" behindDoc="0" locked="0" layoutInCell="1" allowOverlap="1" wp14:anchorId="66A6E864" wp14:editId="2C2E3399">
                <wp:simplePos x="0" y="0"/>
                <wp:positionH relativeFrom="column">
                  <wp:posOffset>-635</wp:posOffset>
                </wp:positionH>
                <wp:positionV relativeFrom="paragraph">
                  <wp:posOffset>7620</wp:posOffset>
                </wp:positionV>
                <wp:extent cx="2000250" cy="247650"/>
                <wp:effectExtent l="0" t="0" r="0" b="0"/>
                <wp:wrapNone/>
                <wp:docPr id="1642079181" name="Εικόνα 164207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913" w:type="dxa"/>
          <w:tcBorders>
            <w:top w:val="single" w:sz="4" w:space="0" w:color="auto"/>
          </w:tcBorders>
          <w:vAlign w:val="center"/>
        </w:tcPr>
        <w:p w14:paraId="5C8D452F" w14:textId="77777777" w:rsidR="00B64D98" w:rsidRPr="002E49EE" w:rsidRDefault="001D45EE" w:rsidP="00EA15C9">
          <w:pPr>
            <w:spacing w:line="300" w:lineRule="atLeast"/>
            <w:jc w:val="center"/>
            <w:rPr>
              <w:rFonts w:ascii="Tahoma" w:hAnsi="Tahoma" w:cs="Tahoma"/>
              <w:sz w:val="16"/>
              <w:szCs w:val="16"/>
            </w:rPr>
          </w:pPr>
          <w:r w:rsidRPr="002E49EE">
            <w:rPr>
              <w:rFonts w:ascii="Tahoma" w:hAnsi="Tahoma" w:cs="Tahoma"/>
              <w:sz w:val="16"/>
              <w:szCs w:val="16"/>
            </w:rPr>
            <w:fldChar w:fldCharType="begin"/>
          </w:r>
          <w:r w:rsidR="00B64D98" w:rsidRPr="002E49EE">
            <w:rPr>
              <w:rFonts w:ascii="Tahoma" w:hAnsi="Tahoma" w:cs="Tahoma"/>
              <w:sz w:val="16"/>
              <w:szCs w:val="16"/>
            </w:rPr>
            <w:instrText xml:space="preserve"> PAGE </w:instrText>
          </w:r>
          <w:r w:rsidRPr="002E49EE">
            <w:rPr>
              <w:rFonts w:ascii="Tahoma" w:hAnsi="Tahoma" w:cs="Tahoma"/>
              <w:sz w:val="16"/>
              <w:szCs w:val="16"/>
            </w:rPr>
            <w:fldChar w:fldCharType="separate"/>
          </w:r>
          <w:r w:rsidR="00DE1224">
            <w:rPr>
              <w:rFonts w:ascii="Tahoma" w:hAnsi="Tahoma" w:cs="Tahoma"/>
              <w:noProof/>
              <w:sz w:val="16"/>
              <w:szCs w:val="16"/>
            </w:rPr>
            <w:t>- 2 -</w:t>
          </w:r>
          <w:r w:rsidRPr="002E49EE">
            <w:rPr>
              <w:rFonts w:ascii="Tahoma" w:hAnsi="Tahoma" w:cs="Tahoma"/>
              <w:sz w:val="16"/>
              <w:szCs w:val="16"/>
            </w:rPr>
            <w:fldChar w:fldCharType="end"/>
          </w:r>
        </w:p>
      </w:tc>
      <w:tc>
        <w:tcPr>
          <w:tcW w:w="3735" w:type="dxa"/>
          <w:tcBorders>
            <w:top w:val="single" w:sz="4" w:space="0" w:color="auto"/>
          </w:tcBorders>
          <w:vAlign w:val="center"/>
        </w:tcPr>
        <w:p w14:paraId="316DE680" w14:textId="77777777" w:rsidR="00252436" w:rsidRPr="002E49EE" w:rsidRDefault="00252436" w:rsidP="00252436">
          <w:pPr>
            <w:spacing w:before="120"/>
            <w:rPr>
              <w:rFonts w:ascii="Tahoma" w:hAnsi="Tahoma" w:cs="Tahoma"/>
              <w:iCs/>
              <w:sz w:val="16"/>
              <w:szCs w:val="16"/>
            </w:rPr>
          </w:pPr>
          <w:r>
            <w:rPr>
              <w:rFonts w:ascii="Tahoma" w:hAnsi="Tahoma" w:cs="Tahoma"/>
              <w:iCs/>
              <w:sz w:val="16"/>
              <w:szCs w:val="16"/>
            </w:rPr>
            <w:t>Λίστα</w:t>
          </w:r>
          <w:r w:rsidRPr="002E49EE">
            <w:rPr>
              <w:rFonts w:ascii="Tahoma" w:hAnsi="Tahoma" w:cs="Tahoma"/>
              <w:iCs/>
              <w:sz w:val="16"/>
              <w:szCs w:val="16"/>
            </w:rPr>
            <w:t>:</w:t>
          </w:r>
          <w:r>
            <w:rPr>
              <w:rFonts w:ascii="Tahoma" w:hAnsi="Tahoma" w:cs="Tahoma"/>
              <w:iCs/>
              <w:sz w:val="16"/>
              <w:szCs w:val="16"/>
            </w:rPr>
            <w:t xml:space="preserve"> </w:t>
          </w:r>
          <w:r w:rsidRPr="002E49EE">
            <w:rPr>
              <w:rFonts w:ascii="Tahoma" w:hAnsi="Tahoma" w:cs="Tahoma"/>
              <w:iCs/>
              <w:sz w:val="16"/>
              <w:szCs w:val="16"/>
            </w:rPr>
            <w:t>Λ.Ι</w:t>
          </w:r>
          <w:r w:rsidRPr="002E49EE">
            <w:rPr>
              <w:rFonts w:ascii="Tahoma" w:hAnsi="Tahoma" w:cs="Tahoma"/>
              <w:iCs/>
              <w:sz w:val="16"/>
              <w:szCs w:val="16"/>
              <w:lang w:val="en-US"/>
            </w:rPr>
            <w:t>I</w:t>
          </w:r>
          <w:r w:rsidRPr="002E49EE">
            <w:rPr>
              <w:rFonts w:ascii="Tahoma" w:hAnsi="Tahoma" w:cs="Tahoma"/>
              <w:iCs/>
              <w:sz w:val="16"/>
              <w:szCs w:val="16"/>
            </w:rPr>
            <w:t>.2_</w:t>
          </w:r>
          <w:r>
            <w:rPr>
              <w:rFonts w:ascii="Tahoma" w:hAnsi="Tahoma" w:cs="Tahoma"/>
              <w:iCs/>
              <w:sz w:val="16"/>
              <w:szCs w:val="16"/>
            </w:rPr>
            <w:t>8</w:t>
          </w:r>
        </w:p>
        <w:p w14:paraId="4AB1A212" w14:textId="77777777" w:rsidR="00252436" w:rsidRDefault="00252436" w:rsidP="00252436">
          <w:pPr>
            <w:rPr>
              <w:rFonts w:ascii="Tahoma" w:hAnsi="Tahoma" w:cs="Tahoma"/>
              <w:iCs/>
              <w:sz w:val="16"/>
              <w:szCs w:val="16"/>
              <w:vertAlign w:val="superscript"/>
            </w:rPr>
          </w:pPr>
          <w:r w:rsidRPr="002E49EE">
            <w:rPr>
              <w:rFonts w:ascii="Tahoma" w:hAnsi="Tahoma" w:cs="Tahoma"/>
              <w:iCs/>
              <w:sz w:val="16"/>
              <w:szCs w:val="16"/>
            </w:rPr>
            <w:t xml:space="preserve">Έκδοση: </w:t>
          </w:r>
          <w:r>
            <w:rPr>
              <w:rFonts w:ascii="Tahoma" w:hAnsi="Tahoma" w:cs="Tahoma"/>
              <w:iCs/>
              <w:sz w:val="16"/>
              <w:szCs w:val="16"/>
            </w:rPr>
            <w:t>1</w:t>
          </w:r>
          <w:r w:rsidRPr="002E49EE">
            <w:rPr>
              <w:rFonts w:ascii="Tahoma" w:hAnsi="Tahoma" w:cs="Tahoma"/>
              <w:iCs/>
              <w:sz w:val="16"/>
              <w:szCs w:val="16"/>
              <w:vertAlign w:val="superscript"/>
            </w:rPr>
            <w:t>η</w:t>
          </w:r>
        </w:p>
        <w:p w14:paraId="32A40773" w14:textId="7BECE8F3" w:rsidR="00B64D98" w:rsidRPr="00252436" w:rsidRDefault="00252436" w:rsidP="00252436">
          <w:pPr>
            <w:rPr>
              <w:rFonts w:ascii="Tahoma" w:hAnsi="Tahoma" w:cs="Tahoma"/>
              <w:iCs/>
              <w:sz w:val="16"/>
              <w:szCs w:val="16"/>
            </w:rPr>
          </w:pPr>
          <w:proofErr w:type="spellStart"/>
          <w:r>
            <w:rPr>
              <w:rFonts w:ascii="Tahoma" w:hAnsi="Tahoma" w:cs="Tahoma"/>
              <w:iCs/>
              <w:sz w:val="16"/>
              <w:szCs w:val="16"/>
            </w:rPr>
            <w:t>Ημ</w:t>
          </w:r>
          <w:proofErr w:type="spellEnd"/>
          <w:r w:rsidRPr="00EB7ADD">
            <w:rPr>
              <w:rFonts w:ascii="Tahoma" w:hAnsi="Tahoma" w:cs="Tahoma"/>
              <w:iCs/>
              <w:sz w:val="16"/>
              <w:szCs w:val="16"/>
            </w:rPr>
            <w:t>.</w:t>
          </w:r>
          <w:r>
            <w:rPr>
              <w:rFonts w:ascii="Tahoma" w:hAnsi="Tahoma" w:cs="Tahoma"/>
              <w:iCs/>
              <w:sz w:val="16"/>
              <w:szCs w:val="16"/>
            </w:rPr>
            <w:t xml:space="preserve"> </w:t>
          </w:r>
          <w:r w:rsidRPr="002E49EE">
            <w:rPr>
              <w:rFonts w:ascii="Tahoma" w:hAnsi="Tahoma" w:cs="Tahoma"/>
              <w:iCs/>
              <w:sz w:val="16"/>
              <w:szCs w:val="16"/>
            </w:rPr>
            <w:t>Έκδοσης:</w:t>
          </w:r>
          <w:r>
            <w:rPr>
              <w:rFonts w:ascii="Tahoma" w:hAnsi="Tahoma" w:cs="Tahoma"/>
              <w:iCs/>
              <w:sz w:val="16"/>
              <w:szCs w:val="16"/>
            </w:rPr>
            <w:t xml:space="preserve"> Ιούνιος 2023</w:t>
          </w:r>
        </w:p>
      </w:tc>
    </w:tr>
  </w:tbl>
  <w:p w14:paraId="7D112E03" w14:textId="77777777" w:rsidR="00B64D98" w:rsidRDefault="00B64D9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091B" w14:textId="77777777" w:rsidR="00252436" w:rsidRDefault="0025243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88" w:type="dxa"/>
      <w:jc w:val="center"/>
      <w:tblBorders>
        <w:top w:val="single" w:sz="4" w:space="0" w:color="auto"/>
      </w:tblBorders>
      <w:tblLook w:val="01E0" w:firstRow="1" w:lastRow="1" w:firstColumn="1" w:lastColumn="1" w:noHBand="0" w:noVBand="0"/>
    </w:tblPr>
    <w:tblGrid>
      <w:gridCol w:w="5297"/>
      <w:gridCol w:w="4248"/>
      <w:gridCol w:w="5043"/>
    </w:tblGrid>
    <w:tr w:rsidR="00B64D98" w:rsidRPr="00975448" w14:paraId="2956963C" w14:textId="77777777" w:rsidTr="00252436">
      <w:trPr>
        <w:jc w:val="center"/>
      </w:trPr>
      <w:tc>
        <w:tcPr>
          <w:tcW w:w="5297" w:type="dxa"/>
          <w:tcBorders>
            <w:top w:val="single" w:sz="4" w:space="0" w:color="auto"/>
          </w:tcBorders>
          <w:vAlign w:val="center"/>
        </w:tcPr>
        <w:p w14:paraId="22E16751" w14:textId="7A9931DB" w:rsidR="00B64D98" w:rsidRPr="003C7338" w:rsidRDefault="00252436" w:rsidP="00252436">
          <w:pPr>
            <w:ind w:firstLine="521"/>
            <w:jc w:val="center"/>
            <w:rPr>
              <w:rFonts w:ascii="Tahoma" w:hAnsi="Tahoma" w:cs="Tahoma"/>
              <w:b/>
              <w:bCs/>
              <w:sz w:val="16"/>
              <w:szCs w:val="16"/>
            </w:rPr>
          </w:pPr>
          <w:r>
            <w:rPr>
              <w:noProof/>
            </w:rPr>
            <w:drawing>
              <wp:anchor distT="0" distB="0" distL="114300" distR="114300" simplePos="0" relativeHeight="251664896" behindDoc="0" locked="0" layoutInCell="1" allowOverlap="1" wp14:anchorId="621A9864" wp14:editId="31551BA8">
                <wp:simplePos x="0" y="0"/>
                <wp:positionH relativeFrom="column">
                  <wp:posOffset>4445</wp:posOffset>
                </wp:positionH>
                <wp:positionV relativeFrom="paragraph">
                  <wp:posOffset>7620</wp:posOffset>
                </wp:positionV>
                <wp:extent cx="2000250" cy="247650"/>
                <wp:effectExtent l="0" t="0" r="0" b="0"/>
                <wp:wrapNone/>
                <wp:docPr id="1872092216" name="Εικόνα 187209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4248" w:type="dxa"/>
          <w:tcBorders>
            <w:top w:val="single" w:sz="4" w:space="0" w:color="auto"/>
          </w:tcBorders>
          <w:vAlign w:val="center"/>
        </w:tcPr>
        <w:p w14:paraId="3C454606" w14:textId="732FBC71" w:rsidR="00B64D98" w:rsidRPr="00975448" w:rsidRDefault="001D45EE" w:rsidP="00C379D8">
          <w:pPr>
            <w:spacing w:line="300" w:lineRule="atLeast"/>
            <w:ind w:left="400"/>
            <w:jc w:val="center"/>
            <w:rPr>
              <w:rFonts w:ascii="Tahoma" w:hAnsi="Tahoma" w:cs="Tahoma"/>
              <w:sz w:val="16"/>
              <w:szCs w:val="16"/>
            </w:rPr>
          </w:pPr>
          <w:r w:rsidRPr="00975448">
            <w:rPr>
              <w:rFonts w:ascii="Tahoma" w:hAnsi="Tahoma" w:cs="Tahoma"/>
              <w:sz w:val="16"/>
              <w:szCs w:val="16"/>
            </w:rPr>
            <w:fldChar w:fldCharType="begin"/>
          </w:r>
          <w:r w:rsidR="00B64D98" w:rsidRPr="00975448">
            <w:rPr>
              <w:rFonts w:ascii="Tahoma" w:hAnsi="Tahoma" w:cs="Tahoma"/>
              <w:sz w:val="16"/>
              <w:szCs w:val="16"/>
            </w:rPr>
            <w:instrText xml:space="preserve"> PAGE </w:instrText>
          </w:r>
          <w:r w:rsidRPr="00975448">
            <w:rPr>
              <w:rFonts w:ascii="Tahoma" w:hAnsi="Tahoma" w:cs="Tahoma"/>
              <w:sz w:val="16"/>
              <w:szCs w:val="16"/>
            </w:rPr>
            <w:fldChar w:fldCharType="separate"/>
          </w:r>
          <w:r w:rsidR="00DE1224">
            <w:rPr>
              <w:rFonts w:ascii="Tahoma" w:hAnsi="Tahoma" w:cs="Tahoma"/>
              <w:noProof/>
              <w:sz w:val="16"/>
              <w:szCs w:val="16"/>
            </w:rPr>
            <w:t>- 7 -</w:t>
          </w:r>
          <w:r w:rsidRPr="00975448">
            <w:rPr>
              <w:rFonts w:ascii="Tahoma" w:hAnsi="Tahoma" w:cs="Tahoma"/>
              <w:sz w:val="16"/>
              <w:szCs w:val="16"/>
            </w:rPr>
            <w:fldChar w:fldCharType="end"/>
          </w:r>
        </w:p>
      </w:tc>
      <w:tc>
        <w:tcPr>
          <w:tcW w:w="5043" w:type="dxa"/>
          <w:tcBorders>
            <w:top w:val="single" w:sz="4" w:space="0" w:color="auto"/>
          </w:tcBorders>
          <w:vAlign w:val="center"/>
        </w:tcPr>
        <w:p w14:paraId="53BB07E7" w14:textId="77777777" w:rsidR="00252436" w:rsidRPr="00975448" w:rsidRDefault="00252436" w:rsidP="00252436">
          <w:pPr>
            <w:spacing w:before="120"/>
            <w:rPr>
              <w:rFonts w:ascii="Tahoma" w:hAnsi="Tahoma" w:cs="Tahoma"/>
              <w:iCs/>
              <w:sz w:val="16"/>
              <w:szCs w:val="16"/>
            </w:rPr>
          </w:pPr>
          <w:r>
            <w:rPr>
              <w:rFonts w:ascii="Tahoma" w:hAnsi="Tahoma" w:cs="Tahoma"/>
              <w:iCs/>
              <w:sz w:val="16"/>
              <w:szCs w:val="16"/>
            </w:rPr>
            <w:t>Λίστα</w:t>
          </w:r>
          <w:r w:rsidRPr="00975448">
            <w:rPr>
              <w:rFonts w:ascii="Tahoma" w:hAnsi="Tahoma" w:cs="Tahoma"/>
              <w:iCs/>
              <w:sz w:val="16"/>
              <w:szCs w:val="16"/>
            </w:rPr>
            <w:t>:</w:t>
          </w:r>
          <w:r>
            <w:rPr>
              <w:rFonts w:ascii="Tahoma" w:hAnsi="Tahoma" w:cs="Tahoma"/>
              <w:iCs/>
              <w:sz w:val="16"/>
              <w:szCs w:val="16"/>
            </w:rPr>
            <w:t xml:space="preserve"> </w:t>
          </w:r>
          <w:r w:rsidRPr="00975448">
            <w:rPr>
              <w:rFonts w:ascii="Tahoma" w:hAnsi="Tahoma" w:cs="Tahoma"/>
              <w:iCs/>
              <w:sz w:val="16"/>
              <w:szCs w:val="16"/>
            </w:rPr>
            <w:t>Λ.ΙΙ.2_</w:t>
          </w:r>
          <w:r>
            <w:rPr>
              <w:rFonts w:ascii="Tahoma" w:hAnsi="Tahoma" w:cs="Tahoma"/>
              <w:iCs/>
              <w:sz w:val="16"/>
              <w:szCs w:val="16"/>
            </w:rPr>
            <w:t>8</w:t>
          </w:r>
        </w:p>
        <w:p w14:paraId="70F1BB0B" w14:textId="77777777" w:rsidR="00252436" w:rsidRDefault="00252436" w:rsidP="00252436">
          <w:pPr>
            <w:rPr>
              <w:rFonts w:ascii="Tahoma" w:hAnsi="Tahoma" w:cs="Tahoma"/>
              <w:iCs/>
              <w:sz w:val="16"/>
              <w:szCs w:val="16"/>
              <w:vertAlign w:val="superscript"/>
            </w:rPr>
          </w:pPr>
          <w:r w:rsidRPr="00975448">
            <w:rPr>
              <w:rFonts w:ascii="Tahoma" w:hAnsi="Tahoma" w:cs="Tahoma"/>
              <w:iCs/>
              <w:sz w:val="16"/>
              <w:szCs w:val="16"/>
            </w:rPr>
            <w:t xml:space="preserve">Έκδοση: </w:t>
          </w:r>
          <w:r>
            <w:rPr>
              <w:rFonts w:ascii="Tahoma" w:hAnsi="Tahoma" w:cs="Tahoma"/>
              <w:iCs/>
              <w:sz w:val="16"/>
              <w:szCs w:val="16"/>
            </w:rPr>
            <w:t>1</w:t>
          </w:r>
          <w:r w:rsidRPr="00975448">
            <w:rPr>
              <w:rFonts w:ascii="Tahoma" w:hAnsi="Tahoma" w:cs="Tahoma"/>
              <w:iCs/>
              <w:sz w:val="16"/>
              <w:szCs w:val="16"/>
              <w:vertAlign w:val="superscript"/>
            </w:rPr>
            <w:t>η</w:t>
          </w:r>
        </w:p>
        <w:p w14:paraId="489C257A" w14:textId="64E2EED8" w:rsidR="00B64D98" w:rsidRPr="00252436" w:rsidRDefault="00252436" w:rsidP="00252436">
          <w:pPr>
            <w:rPr>
              <w:rFonts w:ascii="Tahoma" w:hAnsi="Tahoma" w:cs="Tahoma"/>
              <w:iCs/>
              <w:sz w:val="16"/>
              <w:szCs w:val="16"/>
            </w:rPr>
          </w:pPr>
          <w:proofErr w:type="spellStart"/>
          <w:r w:rsidRPr="00975448">
            <w:rPr>
              <w:rFonts w:ascii="Tahoma" w:hAnsi="Tahoma" w:cs="Tahoma"/>
              <w:iCs/>
              <w:sz w:val="16"/>
              <w:szCs w:val="16"/>
            </w:rPr>
            <w:t>Ημ</w:t>
          </w:r>
          <w:proofErr w:type="spellEnd"/>
          <w:r w:rsidRPr="00975448">
            <w:rPr>
              <w:rFonts w:ascii="Tahoma" w:hAnsi="Tahoma" w:cs="Tahoma"/>
              <w:iCs/>
              <w:sz w:val="16"/>
              <w:szCs w:val="16"/>
            </w:rPr>
            <w:t>/νια Έκδοσης</w:t>
          </w:r>
          <w:r>
            <w:rPr>
              <w:rFonts w:ascii="Tahoma" w:hAnsi="Tahoma" w:cs="Tahoma"/>
              <w:iCs/>
              <w:sz w:val="16"/>
              <w:szCs w:val="16"/>
            </w:rPr>
            <w:t>: Ιούνιος 2023</w:t>
          </w:r>
        </w:p>
      </w:tc>
    </w:tr>
  </w:tbl>
  <w:p w14:paraId="79CE3843" w14:textId="77777777" w:rsidR="00B64D98" w:rsidRDefault="00B64D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5294" w14:textId="77777777" w:rsidR="001B20B7" w:rsidRDefault="001B20B7">
      <w:r>
        <w:separator/>
      </w:r>
    </w:p>
  </w:footnote>
  <w:footnote w:type="continuationSeparator" w:id="0">
    <w:p w14:paraId="05D9FBDE" w14:textId="77777777" w:rsidR="001B20B7" w:rsidRDefault="001B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7F65" w14:textId="77777777" w:rsidR="00252436" w:rsidRDefault="002524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A7DA" w14:textId="77777777" w:rsidR="00252436" w:rsidRDefault="0025243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C59E" w14:textId="77777777" w:rsidR="00252436" w:rsidRDefault="002524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cs="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F97393B"/>
    <w:multiLevelType w:val="hybridMultilevel"/>
    <w:tmpl w:val="38B4B16E"/>
    <w:lvl w:ilvl="0" w:tplc="08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FE2CF9"/>
    <w:multiLevelType w:val="multilevel"/>
    <w:tmpl w:val="556E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1A16E8"/>
    <w:multiLevelType w:val="hybridMultilevel"/>
    <w:tmpl w:val="1668019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cs="Symbol" w:hint="default"/>
      </w:rPr>
    </w:lvl>
    <w:lvl w:ilvl="1" w:tplc="040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EC5D52"/>
    <w:multiLevelType w:val="multilevel"/>
    <w:tmpl w:val="556E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483E46"/>
    <w:multiLevelType w:val="hybridMultilevel"/>
    <w:tmpl w:val="96C4810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15:restartNumberingAfterBreak="0">
    <w:nsid w:val="32EC499D"/>
    <w:multiLevelType w:val="hybridMultilevel"/>
    <w:tmpl w:val="7F429C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681949"/>
    <w:multiLevelType w:val="hybridMultilevel"/>
    <w:tmpl w:val="0C1E2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cs="Wingdings" w:hint="default"/>
      </w:rPr>
    </w:lvl>
    <w:lvl w:ilvl="1" w:tplc="04080001">
      <w:start w:val="1"/>
      <w:numFmt w:val="bullet"/>
      <w:lvlText w:val=""/>
      <w:lvlJc w:val="left"/>
      <w:pPr>
        <w:tabs>
          <w:tab w:val="num" w:pos="1440"/>
        </w:tabs>
        <w:ind w:left="1440" w:hanging="360"/>
      </w:pPr>
      <w:rPr>
        <w:rFonts w:ascii="Symbol" w:hAnsi="Symbol" w:cs="Symbol" w:hint="default"/>
      </w:rPr>
    </w:lvl>
    <w:lvl w:ilvl="2" w:tplc="0408000D">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997E57"/>
    <w:multiLevelType w:val="hybridMultilevel"/>
    <w:tmpl w:val="0C1E2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cs="Wingdings" w:hint="default"/>
      </w:rPr>
    </w:lvl>
    <w:lvl w:ilvl="1" w:tplc="040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07285"/>
    <w:multiLevelType w:val="multilevel"/>
    <w:tmpl w:val="8864F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F49178E"/>
    <w:multiLevelType w:val="multilevel"/>
    <w:tmpl w:val="8864FE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71115FC"/>
    <w:multiLevelType w:val="hybridMultilevel"/>
    <w:tmpl w:val="556ED8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07281190">
    <w:abstractNumId w:val="12"/>
  </w:num>
  <w:num w:numId="2" w16cid:durableId="432474765">
    <w:abstractNumId w:val="7"/>
  </w:num>
  <w:num w:numId="3" w16cid:durableId="1266304919">
    <w:abstractNumId w:val="13"/>
  </w:num>
  <w:num w:numId="4" w16cid:durableId="1460877744">
    <w:abstractNumId w:val="3"/>
  </w:num>
  <w:num w:numId="5" w16cid:durableId="1578132796">
    <w:abstractNumId w:val="15"/>
  </w:num>
  <w:num w:numId="6" w16cid:durableId="699088530">
    <w:abstractNumId w:val="1"/>
  </w:num>
  <w:num w:numId="7" w16cid:durableId="741561642">
    <w:abstractNumId w:val="5"/>
  </w:num>
  <w:num w:numId="8" w16cid:durableId="880362073">
    <w:abstractNumId w:val="9"/>
  </w:num>
  <w:num w:numId="9" w16cid:durableId="1551651662">
    <w:abstractNumId w:val="0"/>
  </w:num>
  <w:num w:numId="10" w16cid:durableId="242838663">
    <w:abstractNumId w:val="6"/>
  </w:num>
  <w:num w:numId="11" w16cid:durableId="958334948">
    <w:abstractNumId w:val="14"/>
  </w:num>
  <w:num w:numId="12" w16cid:durableId="1972663921">
    <w:abstractNumId w:val="17"/>
  </w:num>
  <w:num w:numId="13" w16cid:durableId="1236427845">
    <w:abstractNumId w:val="16"/>
  </w:num>
  <w:num w:numId="14" w16cid:durableId="1506481175">
    <w:abstractNumId w:val="8"/>
  </w:num>
  <w:num w:numId="15" w16cid:durableId="781265412">
    <w:abstractNumId w:val="4"/>
  </w:num>
  <w:num w:numId="16" w16cid:durableId="228812545">
    <w:abstractNumId w:val="2"/>
  </w:num>
  <w:num w:numId="17" w16cid:durableId="771625925">
    <w:abstractNumId w:val="18"/>
  </w:num>
  <w:num w:numId="18" w16cid:durableId="1445274184">
    <w:abstractNumId w:val="11"/>
  </w:num>
  <w:num w:numId="19" w16cid:durableId="277638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5A2"/>
    <w:rsid w:val="000001A1"/>
    <w:rsid w:val="000107EA"/>
    <w:rsid w:val="00012906"/>
    <w:rsid w:val="00012C18"/>
    <w:rsid w:val="00013057"/>
    <w:rsid w:val="00017064"/>
    <w:rsid w:val="000272BA"/>
    <w:rsid w:val="00032FB7"/>
    <w:rsid w:val="00040D41"/>
    <w:rsid w:val="00041173"/>
    <w:rsid w:val="0005241D"/>
    <w:rsid w:val="00054DC9"/>
    <w:rsid w:val="00054F18"/>
    <w:rsid w:val="00055472"/>
    <w:rsid w:val="00064F0A"/>
    <w:rsid w:val="00067CD3"/>
    <w:rsid w:val="0007073D"/>
    <w:rsid w:val="00076340"/>
    <w:rsid w:val="00082B12"/>
    <w:rsid w:val="00082F41"/>
    <w:rsid w:val="0008396C"/>
    <w:rsid w:val="00085CCE"/>
    <w:rsid w:val="00092E6F"/>
    <w:rsid w:val="00097195"/>
    <w:rsid w:val="000A0A19"/>
    <w:rsid w:val="000A0D0E"/>
    <w:rsid w:val="000A5498"/>
    <w:rsid w:val="000A5FC2"/>
    <w:rsid w:val="000A62A5"/>
    <w:rsid w:val="000B108D"/>
    <w:rsid w:val="000B298C"/>
    <w:rsid w:val="000B2B42"/>
    <w:rsid w:val="000B3191"/>
    <w:rsid w:val="000B4F9C"/>
    <w:rsid w:val="000B5338"/>
    <w:rsid w:val="000B7906"/>
    <w:rsid w:val="000C085E"/>
    <w:rsid w:val="000C6A6B"/>
    <w:rsid w:val="000D110D"/>
    <w:rsid w:val="000D3702"/>
    <w:rsid w:val="000D71BE"/>
    <w:rsid w:val="000E10B0"/>
    <w:rsid w:val="000E17D2"/>
    <w:rsid w:val="000E26D5"/>
    <w:rsid w:val="000F08D0"/>
    <w:rsid w:val="000F259E"/>
    <w:rsid w:val="000F5964"/>
    <w:rsid w:val="000F77D1"/>
    <w:rsid w:val="00103B3C"/>
    <w:rsid w:val="0010416E"/>
    <w:rsid w:val="00114203"/>
    <w:rsid w:val="00114775"/>
    <w:rsid w:val="00116DD2"/>
    <w:rsid w:val="00117DAE"/>
    <w:rsid w:val="00124A09"/>
    <w:rsid w:val="00125F4B"/>
    <w:rsid w:val="001270CC"/>
    <w:rsid w:val="00127D58"/>
    <w:rsid w:val="00134159"/>
    <w:rsid w:val="0013592C"/>
    <w:rsid w:val="0013655B"/>
    <w:rsid w:val="00136DA7"/>
    <w:rsid w:val="00137E89"/>
    <w:rsid w:val="00140DCA"/>
    <w:rsid w:val="00150AEF"/>
    <w:rsid w:val="0015155C"/>
    <w:rsid w:val="001543F7"/>
    <w:rsid w:val="001564F4"/>
    <w:rsid w:val="00162945"/>
    <w:rsid w:val="00164683"/>
    <w:rsid w:val="001700FF"/>
    <w:rsid w:val="001746F7"/>
    <w:rsid w:val="0018399B"/>
    <w:rsid w:val="00184363"/>
    <w:rsid w:val="00191577"/>
    <w:rsid w:val="0019552C"/>
    <w:rsid w:val="001A0E32"/>
    <w:rsid w:val="001A1EFD"/>
    <w:rsid w:val="001A6FF9"/>
    <w:rsid w:val="001B02B8"/>
    <w:rsid w:val="001B20B7"/>
    <w:rsid w:val="001B3E2F"/>
    <w:rsid w:val="001B5D8B"/>
    <w:rsid w:val="001C0A4C"/>
    <w:rsid w:val="001C2D46"/>
    <w:rsid w:val="001C5126"/>
    <w:rsid w:val="001C6F92"/>
    <w:rsid w:val="001C7D71"/>
    <w:rsid w:val="001D45EE"/>
    <w:rsid w:val="001D4E98"/>
    <w:rsid w:val="001D4FAA"/>
    <w:rsid w:val="001E1F5D"/>
    <w:rsid w:val="001E4854"/>
    <w:rsid w:val="001E69F0"/>
    <w:rsid w:val="001E6CB4"/>
    <w:rsid w:val="001F18F1"/>
    <w:rsid w:val="001F1C11"/>
    <w:rsid w:val="001F5E54"/>
    <w:rsid w:val="00200C80"/>
    <w:rsid w:val="00201A77"/>
    <w:rsid w:val="00206350"/>
    <w:rsid w:val="00206E3C"/>
    <w:rsid w:val="0021092D"/>
    <w:rsid w:val="00210EF7"/>
    <w:rsid w:val="002134CC"/>
    <w:rsid w:val="00220E4C"/>
    <w:rsid w:val="002221A4"/>
    <w:rsid w:val="00233D83"/>
    <w:rsid w:val="0024451D"/>
    <w:rsid w:val="0024786B"/>
    <w:rsid w:val="0025063A"/>
    <w:rsid w:val="002520B4"/>
    <w:rsid w:val="00252436"/>
    <w:rsid w:val="00252F98"/>
    <w:rsid w:val="0025324A"/>
    <w:rsid w:val="00254558"/>
    <w:rsid w:val="00260E01"/>
    <w:rsid w:val="0026589A"/>
    <w:rsid w:val="002772AF"/>
    <w:rsid w:val="00284598"/>
    <w:rsid w:val="002900A0"/>
    <w:rsid w:val="0029416D"/>
    <w:rsid w:val="002A191A"/>
    <w:rsid w:val="002A6BC9"/>
    <w:rsid w:val="002A7FB5"/>
    <w:rsid w:val="002B2CE3"/>
    <w:rsid w:val="002B4291"/>
    <w:rsid w:val="002C173C"/>
    <w:rsid w:val="002C3BD8"/>
    <w:rsid w:val="002C5E02"/>
    <w:rsid w:val="002D51DF"/>
    <w:rsid w:val="002E2928"/>
    <w:rsid w:val="002E49EE"/>
    <w:rsid w:val="002E7752"/>
    <w:rsid w:val="002F3DF8"/>
    <w:rsid w:val="002F6180"/>
    <w:rsid w:val="00301A42"/>
    <w:rsid w:val="00302C60"/>
    <w:rsid w:val="003033AD"/>
    <w:rsid w:val="00303C03"/>
    <w:rsid w:val="00303F3C"/>
    <w:rsid w:val="00336D35"/>
    <w:rsid w:val="003373BB"/>
    <w:rsid w:val="00341027"/>
    <w:rsid w:val="00345223"/>
    <w:rsid w:val="0034675B"/>
    <w:rsid w:val="00353417"/>
    <w:rsid w:val="003540C1"/>
    <w:rsid w:val="00354D7E"/>
    <w:rsid w:val="00355752"/>
    <w:rsid w:val="003569D9"/>
    <w:rsid w:val="00357357"/>
    <w:rsid w:val="003575E3"/>
    <w:rsid w:val="00360DEE"/>
    <w:rsid w:val="003620CF"/>
    <w:rsid w:val="00362920"/>
    <w:rsid w:val="00362923"/>
    <w:rsid w:val="00363028"/>
    <w:rsid w:val="00366B3D"/>
    <w:rsid w:val="00376EA1"/>
    <w:rsid w:val="0037708E"/>
    <w:rsid w:val="00385FBE"/>
    <w:rsid w:val="00390CB7"/>
    <w:rsid w:val="00391E06"/>
    <w:rsid w:val="00394A3D"/>
    <w:rsid w:val="003A14C9"/>
    <w:rsid w:val="003A20EE"/>
    <w:rsid w:val="003A75C9"/>
    <w:rsid w:val="003B2483"/>
    <w:rsid w:val="003B4C55"/>
    <w:rsid w:val="003C0C57"/>
    <w:rsid w:val="003C103D"/>
    <w:rsid w:val="003C1A45"/>
    <w:rsid w:val="003C29A8"/>
    <w:rsid w:val="003C7338"/>
    <w:rsid w:val="003C7CA1"/>
    <w:rsid w:val="003D1B22"/>
    <w:rsid w:val="003D1C3D"/>
    <w:rsid w:val="003D202E"/>
    <w:rsid w:val="003D3F71"/>
    <w:rsid w:val="003E42C6"/>
    <w:rsid w:val="003F3638"/>
    <w:rsid w:val="003F6658"/>
    <w:rsid w:val="0040350D"/>
    <w:rsid w:val="0040486B"/>
    <w:rsid w:val="00412BB1"/>
    <w:rsid w:val="00413599"/>
    <w:rsid w:val="00413C92"/>
    <w:rsid w:val="00414E11"/>
    <w:rsid w:val="0041795A"/>
    <w:rsid w:val="00421A9B"/>
    <w:rsid w:val="00422590"/>
    <w:rsid w:val="00425CBF"/>
    <w:rsid w:val="00426027"/>
    <w:rsid w:val="00426F94"/>
    <w:rsid w:val="00430A9E"/>
    <w:rsid w:val="00431E71"/>
    <w:rsid w:val="0043621F"/>
    <w:rsid w:val="004448FD"/>
    <w:rsid w:val="00451798"/>
    <w:rsid w:val="00451AE4"/>
    <w:rsid w:val="00452DE3"/>
    <w:rsid w:val="00457BED"/>
    <w:rsid w:val="0046488E"/>
    <w:rsid w:val="0046546D"/>
    <w:rsid w:val="004669CE"/>
    <w:rsid w:val="00470D7B"/>
    <w:rsid w:val="00477C23"/>
    <w:rsid w:val="004825C7"/>
    <w:rsid w:val="00495B3F"/>
    <w:rsid w:val="004A4F9B"/>
    <w:rsid w:val="004B0873"/>
    <w:rsid w:val="004B4AF7"/>
    <w:rsid w:val="004B6E83"/>
    <w:rsid w:val="004C3296"/>
    <w:rsid w:val="004C638D"/>
    <w:rsid w:val="004D1D61"/>
    <w:rsid w:val="004D5F09"/>
    <w:rsid w:val="004E17E5"/>
    <w:rsid w:val="004E2845"/>
    <w:rsid w:val="004E454C"/>
    <w:rsid w:val="004E7C20"/>
    <w:rsid w:val="004F4AAB"/>
    <w:rsid w:val="00505CF5"/>
    <w:rsid w:val="00505FCD"/>
    <w:rsid w:val="00506ED7"/>
    <w:rsid w:val="00515636"/>
    <w:rsid w:val="00516C34"/>
    <w:rsid w:val="00523876"/>
    <w:rsid w:val="00530AB0"/>
    <w:rsid w:val="00531152"/>
    <w:rsid w:val="00534C17"/>
    <w:rsid w:val="005353B0"/>
    <w:rsid w:val="005359FE"/>
    <w:rsid w:val="005406BA"/>
    <w:rsid w:val="00547493"/>
    <w:rsid w:val="00553FB4"/>
    <w:rsid w:val="00563104"/>
    <w:rsid w:val="00570B66"/>
    <w:rsid w:val="00572517"/>
    <w:rsid w:val="005740B8"/>
    <w:rsid w:val="005745F9"/>
    <w:rsid w:val="00580BC9"/>
    <w:rsid w:val="005907D6"/>
    <w:rsid w:val="00591AC0"/>
    <w:rsid w:val="0059271C"/>
    <w:rsid w:val="005A1626"/>
    <w:rsid w:val="005A184C"/>
    <w:rsid w:val="005A34CE"/>
    <w:rsid w:val="005A3C20"/>
    <w:rsid w:val="005A69CC"/>
    <w:rsid w:val="005B2753"/>
    <w:rsid w:val="005B693C"/>
    <w:rsid w:val="005B7A35"/>
    <w:rsid w:val="005C0E36"/>
    <w:rsid w:val="005C7538"/>
    <w:rsid w:val="005D48EB"/>
    <w:rsid w:val="005D4C41"/>
    <w:rsid w:val="005E2F18"/>
    <w:rsid w:val="005E4DFC"/>
    <w:rsid w:val="005E5F36"/>
    <w:rsid w:val="005F1792"/>
    <w:rsid w:val="005F40A8"/>
    <w:rsid w:val="00601A69"/>
    <w:rsid w:val="00603661"/>
    <w:rsid w:val="006057A8"/>
    <w:rsid w:val="00616267"/>
    <w:rsid w:val="00617753"/>
    <w:rsid w:val="00624E0F"/>
    <w:rsid w:val="0062548F"/>
    <w:rsid w:val="00625A67"/>
    <w:rsid w:val="00630CDC"/>
    <w:rsid w:val="0064012D"/>
    <w:rsid w:val="00642127"/>
    <w:rsid w:val="006434B1"/>
    <w:rsid w:val="00645B4B"/>
    <w:rsid w:val="00646887"/>
    <w:rsid w:val="00650E73"/>
    <w:rsid w:val="00652227"/>
    <w:rsid w:val="00654DCF"/>
    <w:rsid w:val="00655A9E"/>
    <w:rsid w:val="006568AA"/>
    <w:rsid w:val="0066065E"/>
    <w:rsid w:val="00665ACA"/>
    <w:rsid w:val="00665E88"/>
    <w:rsid w:val="00666F7E"/>
    <w:rsid w:val="00671B89"/>
    <w:rsid w:val="0067477D"/>
    <w:rsid w:val="00675FCC"/>
    <w:rsid w:val="00676379"/>
    <w:rsid w:val="00683899"/>
    <w:rsid w:val="006857B5"/>
    <w:rsid w:val="0068725A"/>
    <w:rsid w:val="00693594"/>
    <w:rsid w:val="006A01F1"/>
    <w:rsid w:val="006A291D"/>
    <w:rsid w:val="006A45F1"/>
    <w:rsid w:val="006A4EC7"/>
    <w:rsid w:val="006A601C"/>
    <w:rsid w:val="006A72F5"/>
    <w:rsid w:val="006B70A7"/>
    <w:rsid w:val="006C0951"/>
    <w:rsid w:val="006C349F"/>
    <w:rsid w:val="006C6416"/>
    <w:rsid w:val="006C7DF0"/>
    <w:rsid w:val="006C7F33"/>
    <w:rsid w:val="006D078E"/>
    <w:rsid w:val="006D1E0B"/>
    <w:rsid w:val="006D3233"/>
    <w:rsid w:val="006D6ABB"/>
    <w:rsid w:val="006D6CEA"/>
    <w:rsid w:val="006D7386"/>
    <w:rsid w:val="006E1843"/>
    <w:rsid w:val="006E4D33"/>
    <w:rsid w:val="006E6F62"/>
    <w:rsid w:val="006F1F09"/>
    <w:rsid w:val="006F49AA"/>
    <w:rsid w:val="00711927"/>
    <w:rsid w:val="007131F4"/>
    <w:rsid w:val="0071391C"/>
    <w:rsid w:val="00714317"/>
    <w:rsid w:val="00716E5A"/>
    <w:rsid w:val="007205F8"/>
    <w:rsid w:val="0072539A"/>
    <w:rsid w:val="00733B87"/>
    <w:rsid w:val="00742D62"/>
    <w:rsid w:val="0074708F"/>
    <w:rsid w:val="00753EB3"/>
    <w:rsid w:val="00756E5B"/>
    <w:rsid w:val="007609DC"/>
    <w:rsid w:val="00763167"/>
    <w:rsid w:val="00765643"/>
    <w:rsid w:val="00765A3E"/>
    <w:rsid w:val="007661D8"/>
    <w:rsid w:val="00767819"/>
    <w:rsid w:val="007733D9"/>
    <w:rsid w:val="007755ED"/>
    <w:rsid w:val="007849EF"/>
    <w:rsid w:val="0078638F"/>
    <w:rsid w:val="00795F00"/>
    <w:rsid w:val="007964FD"/>
    <w:rsid w:val="00797862"/>
    <w:rsid w:val="007A5A99"/>
    <w:rsid w:val="007A6218"/>
    <w:rsid w:val="007B0019"/>
    <w:rsid w:val="007B5784"/>
    <w:rsid w:val="007B61A8"/>
    <w:rsid w:val="007C21F1"/>
    <w:rsid w:val="007C2FF0"/>
    <w:rsid w:val="007C6E3F"/>
    <w:rsid w:val="007C7B7A"/>
    <w:rsid w:val="007D5884"/>
    <w:rsid w:val="007E0D2A"/>
    <w:rsid w:val="007E2F07"/>
    <w:rsid w:val="007E39E1"/>
    <w:rsid w:val="007E7032"/>
    <w:rsid w:val="00805F44"/>
    <w:rsid w:val="00807254"/>
    <w:rsid w:val="00810225"/>
    <w:rsid w:val="0081291B"/>
    <w:rsid w:val="008165A2"/>
    <w:rsid w:val="00821123"/>
    <w:rsid w:val="00822765"/>
    <w:rsid w:val="0082336A"/>
    <w:rsid w:val="008277A9"/>
    <w:rsid w:val="00831BCB"/>
    <w:rsid w:val="00833025"/>
    <w:rsid w:val="00855DC1"/>
    <w:rsid w:val="008561EB"/>
    <w:rsid w:val="00856E0C"/>
    <w:rsid w:val="0086577A"/>
    <w:rsid w:val="00866160"/>
    <w:rsid w:val="00873210"/>
    <w:rsid w:val="00873B6E"/>
    <w:rsid w:val="00887001"/>
    <w:rsid w:val="00896A08"/>
    <w:rsid w:val="00896E08"/>
    <w:rsid w:val="00896F8B"/>
    <w:rsid w:val="008974E8"/>
    <w:rsid w:val="008A03EE"/>
    <w:rsid w:val="008A0700"/>
    <w:rsid w:val="008A3AC6"/>
    <w:rsid w:val="008A5FA5"/>
    <w:rsid w:val="008B0B2F"/>
    <w:rsid w:val="008B1673"/>
    <w:rsid w:val="008B2478"/>
    <w:rsid w:val="008B5641"/>
    <w:rsid w:val="008C03D5"/>
    <w:rsid w:val="008C4DCE"/>
    <w:rsid w:val="008D01BD"/>
    <w:rsid w:val="008D229F"/>
    <w:rsid w:val="008D3226"/>
    <w:rsid w:val="008D6C4A"/>
    <w:rsid w:val="008E2B4A"/>
    <w:rsid w:val="008E2E20"/>
    <w:rsid w:val="008E55C9"/>
    <w:rsid w:val="008F229B"/>
    <w:rsid w:val="00900414"/>
    <w:rsid w:val="00900B49"/>
    <w:rsid w:val="00901D06"/>
    <w:rsid w:val="0090418E"/>
    <w:rsid w:val="00911E61"/>
    <w:rsid w:val="00912BF2"/>
    <w:rsid w:val="009148FD"/>
    <w:rsid w:val="009161C4"/>
    <w:rsid w:val="00923632"/>
    <w:rsid w:val="00930014"/>
    <w:rsid w:val="009302DF"/>
    <w:rsid w:val="009306BA"/>
    <w:rsid w:val="0093158D"/>
    <w:rsid w:val="00935B1A"/>
    <w:rsid w:val="00935CC7"/>
    <w:rsid w:val="00936468"/>
    <w:rsid w:val="00937D6F"/>
    <w:rsid w:val="00955961"/>
    <w:rsid w:val="009559CA"/>
    <w:rsid w:val="009562FA"/>
    <w:rsid w:val="00957E25"/>
    <w:rsid w:val="00961118"/>
    <w:rsid w:val="0096551B"/>
    <w:rsid w:val="00973E46"/>
    <w:rsid w:val="00975448"/>
    <w:rsid w:val="00975DF9"/>
    <w:rsid w:val="00975F7F"/>
    <w:rsid w:val="00987A84"/>
    <w:rsid w:val="009913DB"/>
    <w:rsid w:val="00995F61"/>
    <w:rsid w:val="009A1121"/>
    <w:rsid w:val="009A471E"/>
    <w:rsid w:val="009A4DF0"/>
    <w:rsid w:val="009A5142"/>
    <w:rsid w:val="009B1157"/>
    <w:rsid w:val="009C1916"/>
    <w:rsid w:val="009C6A27"/>
    <w:rsid w:val="009C6C01"/>
    <w:rsid w:val="009D0EC8"/>
    <w:rsid w:val="009D704B"/>
    <w:rsid w:val="009E3AD2"/>
    <w:rsid w:val="009E4288"/>
    <w:rsid w:val="009E4923"/>
    <w:rsid w:val="009E5B77"/>
    <w:rsid w:val="009F04D0"/>
    <w:rsid w:val="009F0552"/>
    <w:rsid w:val="009F2573"/>
    <w:rsid w:val="009F508F"/>
    <w:rsid w:val="00A00A6D"/>
    <w:rsid w:val="00A05C86"/>
    <w:rsid w:val="00A155BE"/>
    <w:rsid w:val="00A24DA5"/>
    <w:rsid w:val="00A3000A"/>
    <w:rsid w:val="00A32CAC"/>
    <w:rsid w:val="00A343C5"/>
    <w:rsid w:val="00A4272C"/>
    <w:rsid w:val="00A442C2"/>
    <w:rsid w:val="00A51F9F"/>
    <w:rsid w:val="00A63C32"/>
    <w:rsid w:val="00A64C2F"/>
    <w:rsid w:val="00A66F4E"/>
    <w:rsid w:val="00A671FE"/>
    <w:rsid w:val="00A70E9E"/>
    <w:rsid w:val="00A71F6F"/>
    <w:rsid w:val="00A72972"/>
    <w:rsid w:val="00A73811"/>
    <w:rsid w:val="00A80C69"/>
    <w:rsid w:val="00A85154"/>
    <w:rsid w:val="00A85238"/>
    <w:rsid w:val="00A87C1F"/>
    <w:rsid w:val="00A95813"/>
    <w:rsid w:val="00A97336"/>
    <w:rsid w:val="00AA1740"/>
    <w:rsid w:val="00AA719B"/>
    <w:rsid w:val="00AA7E69"/>
    <w:rsid w:val="00AB04DC"/>
    <w:rsid w:val="00AB1244"/>
    <w:rsid w:val="00AB7EF4"/>
    <w:rsid w:val="00AC0146"/>
    <w:rsid w:val="00AC4448"/>
    <w:rsid w:val="00AC46FE"/>
    <w:rsid w:val="00AC50CE"/>
    <w:rsid w:val="00AD1F04"/>
    <w:rsid w:val="00AE42C7"/>
    <w:rsid w:val="00AE4955"/>
    <w:rsid w:val="00AF1950"/>
    <w:rsid w:val="00AF22FE"/>
    <w:rsid w:val="00AF664C"/>
    <w:rsid w:val="00B13616"/>
    <w:rsid w:val="00B13A50"/>
    <w:rsid w:val="00B14B1A"/>
    <w:rsid w:val="00B164F5"/>
    <w:rsid w:val="00B24DD0"/>
    <w:rsid w:val="00B25011"/>
    <w:rsid w:val="00B2612C"/>
    <w:rsid w:val="00B354B9"/>
    <w:rsid w:val="00B36CD6"/>
    <w:rsid w:val="00B410CE"/>
    <w:rsid w:val="00B44F59"/>
    <w:rsid w:val="00B459B4"/>
    <w:rsid w:val="00B46986"/>
    <w:rsid w:val="00B47BB5"/>
    <w:rsid w:val="00B51141"/>
    <w:rsid w:val="00B51BDA"/>
    <w:rsid w:val="00B529D6"/>
    <w:rsid w:val="00B533C0"/>
    <w:rsid w:val="00B61526"/>
    <w:rsid w:val="00B64D98"/>
    <w:rsid w:val="00B6505D"/>
    <w:rsid w:val="00B66FF5"/>
    <w:rsid w:val="00B759A8"/>
    <w:rsid w:val="00B838FC"/>
    <w:rsid w:val="00B83D28"/>
    <w:rsid w:val="00B83DA1"/>
    <w:rsid w:val="00B84053"/>
    <w:rsid w:val="00B87027"/>
    <w:rsid w:val="00BA6381"/>
    <w:rsid w:val="00BB4F0C"/>
    <w:rsid w:val="00BB4F7A"/>
    <w:rsid w:val="00BB5297"/>
    <w:rsid w:val="00BB769F"/>
    <w:rsid w:val="00BC0B2A"/>
    <w:rsid w:val="00BC25E3"/>
    <w:rsid w:val="00BC2858"/>
    <w:rsid w:val="00BD0D68"/>
    <w:rsid w:val="00BD51E8"/>
    <w:rsid w:val="00BD7961"/>
    <w:rsid w:val="00BE3BC7"/>
    <w:rsid w:val="00BF094D"/>
    <w:rsid w:val="00BF11F1"/>
    <w:rsid w:val="00BF1557"/>
    <w:rsid w:val="00BF4026"/>
    <w:rsid w:val="00BF67BE"/>
    <w:rsid w:val="00BF69AC"/>
    <w:rsid w:val="00BF6FDD"/>
    <w:rsid w:val="00C003A8"/>
    <w:rsid w:val="00C06C52"/>
    <w:rsid w:val="00C0764E"/>
    <w:rsid w:val="00C07863"/>
    <w:rsid w:val="00C128E2"/>
    <w:rsid w:val="00C13586"/>
    <w:rsid w:val="00C15D2C"/>
    <w:rsid w:val="00C1795C"/>
    <w:rsid w:val="00C20934"/>
    <w:rsid w:val="00C25630"/>
    <w:rsid w:val="00C270D3"/>
    <w:rsid w:val="00C31109"/>
    <w:rsid w:val="00C3308D"/>
    <w:rsid w:val="00C34EA1"/>
    <w:rsid w:val="00C379D8"/>
    <w:rsid w:val="00C43CEE"/>
    <w:rsid w:val="00C43EBE"/>
    <w:rsid w:val="00C455E7"/>
    <w:rsid w:val="00C53E32"/>
    <w:rsid w:val="00C54EA1"/>
    <w:rsid w:val="00C6647F"/>
    <w:rsid w:val="00C6716F"/>
    <w:rsid w:val="00C715BF"/>
    <w:rsid w:val="00C74070"/>
    <w:rsid w:val="00C75AFE"/>
    <w:rsid w:val="00C75F49"/>
    <w:rsid w:val="00C90842"/>
    <w:rsid w:val="00C9430E"/>
    <w:rsid w:val="00C94433"/>
    <w:rsid w:val="00C97F17"/>
    <w:rsid w:val="00CA1C23"/>
    <w:rsid w:val="00CA7D3F"/>
    <w:rsid w:val="00CB3972"/>
    <w:rsid w:val="00CC02E7"/>
    <w:rsid w:val="00CC1B82"/>
    <w:rsid w:val="00CC469B"/>
    <w:rsid w:val="00CD1091"/>
    <w:rsid w:val="00CD1BE8"/>
    <w:rsid w:val="00CE2C42"/>
    <w:rsid w:val="00CF0496"/>
    <w:rsid w:val="00CF2677"/>
    <w:rsid w:val="00CF7840"/>
    <w:rsid w:val="00D0415E"/>
    <w:rsid w:val="00D1330C"/>
    <w:rsid w:val="00D13EA2"/>
    <w:rsid w:val="00D2596A"/>
    <w:rsid w:val="00D27DDC"/>
    <w:rsid w:val="00D30909"/>
    <w:rsid w:val="00D31204"/>
    <w:rsid w:val="00D31A24"/>
    <w:rsid w:val="00D32C58"/>
    <w:rsid w:val="00D541D8"/>
    <w:rsid w:val="00D5495B"/>
    <w:rsid w:val="00D554D0"/>
    <w:rsid w:val="00D57EF1"/>
    <w:rsid w:val="00D57F53"/>
    <w:rsid w:val="00D6162B"/>
    <w:rsid w:val="00D64172"/>
    <w:rsid w:val="00D72B7C"/>
    <w:rsid w:val="00D73084"/>
    <w:rsid w:val="00D776EE"/>
    <w:rsid w:val="00D808AA"/>
    <w:rsid w:val="00D8178E"/>
    <w:rsid w:val="00D81BA4"/>
    <w:rsid w:val="00D90851"/>
    <w:rsid w:val="00D92A2D"/>
    <w:rsid w:val="00D95385"/>
    <w:rsid w:val="00DA1E7C"/>
    <w:rsid w:val="00DA28CE"/>
    <w:rsid w:val="00DA64A2"/>
    <w:rsid w:val="00DA68B9"/>
    <w:rsid w:val="00DB09EE"/>
    <w:rsid w:val="00DB2D0A"/>
    <w:rsid w:val="00DB4E56"/>
    <w:rsid w:val="00DB59F7"/>
    <w:rsid w:val="00DB694E"/>
    <w:rsid w:val="00DC1B97"/>
    <w:rsid w:val="00DC2243"/>
    <w:rsid w:val="00DC3204"/>
    <w:rsid w:val="00DC327D"/>
    <w:rsid w:val="00DC7C89"/>
    <w:rsid w:val="00DD7C9E"/>
    <w:rsid w:val="00DE1224"/>
    <w:rsid w:val="00DE19A6"/>
    <w:rsid w:val="00DE6D22"/>
    <w:rsid w:val="00DF75BA"/>
    <w:rsid w:val="00DF79CA"/>
    <w:rsid w:val="00E03EFF"/>
    <w:rsid w:val="00E04AD5"/>
    <w:rsid w:val="00E06B3C"/>
    <w:rsid w:val="00E06CAA"/>
    <w:rsid w:val="00E1177E"/>
    <w:rsid w:val="00E11946"/>
    <w:rsid w:val="00E11EA2"/>
    <w:rsid w:val="00E13795"/>
    <w:rsid w:val="00E14B74"/>
    <w:rsid w:val="00E14D52"/>
    <w:rsid w:val="00E17FCF"/>
    <w:rsid w:val="00E20DCC"/>
    <w:rsid w:val="00E21A05"/>
    <w:rsid w:val="00E3016E"/>
    <w:rsid w:val="00E34041"/>
    <w:rsid w:val="00E445CF"/>
    <w:rsid w:val="00E45C01"/>
    <w:rsid w:val="00E46F07"/>
    <w:rsid w:val="00E504A2"/>
    <w:rsid w:val="00E538E9"/>
    <w:rsid w:val="00E53E7B"/>
    <w:rsid w:val="00E562F5"/>
    <w:rsid w:val="00E57D4D"/>
    <w:rsid w:val="00E57FE2"/>
    <w:rsid w:val="00E60366"/>
    <w:rsid w:val="00E64452"/>
    <w:rsid w:val="00E72E6D"/>
    <w:rsid w:val="00E75DA1"/>
    <w:rsid w:val="00E76759"/>
    <w:rsid w:val="00E77FD5"/>
    <w:rsid w:val="00E851AA"/>
    <w:rsid w:val="00EA15C9"/>
    <w:rsid w:val="00EA419E"/>
    <w:rsid w:val="00EA6EDA"/>
    <w:rsid w:val="00EB038D"/>
    <w:rsid w:val="00EB4E24"/>
    <w:rsid w:val="00EB5123"/>
    <w:rsid w:val="00EB5539"/>
    <w:rsid w:val="00EB7ADD"/>
    <w:rsid w:val="00EC1178"/>
    <w:rsid w:val="00EC1FB2"/>
    <w:rsid w:val="00ED1BA8"/>
    <w:rsid w:val="00ED1E08"/>
    <w:rsid w:val="00ED219B"/>
    <w:rsid w:val="00ED254A"/>
    <w:rsid w:val="00ED2822"/>
    <w:rsid w:val="00ED308F"/>
    <w:rsid w:val="00ED6664"/>
    <w:rsid w:val="00EE1C8A"/>
    <w:rsid w:val="00EE4050"/>
    <w:rsid w:val="00EE46E4"/>
    <w:rsid w:val="00EE70E5"/>
    <w:rsid w:val="00EE7689"/>
    <w:rsid w:val="00EF3CC8"/>
    <w:rsid w:val="00F03E02"/>
    <w:rsid w:val="00F06046"/>
    <w:rsid w:val="00F1192D"/>
    <w:rsid w:val="00F125A7"/>
    <w:rsid w:val="00F12DE4"/>
    <w:rsid w:val="00F15951"/>
    <w:rsid w:val="00F21AC6"/>
    <w:rsid w:val="00F26FF1"/>
    <w:rsid w:val="00F27255"/>
    <w:rsid w:val="00F373DE"/>
    <w:rsid w:val="00F3796D"/>
    <w:rsid w:val="00F4349A"/>
    <w:rsid w:val="00F468F0"/>
    <w:rsid w:val="00F509FC"/>
    <w:rsid w:val="00F70D67"/>
    <w:rsid w:val="00F719BD"/>
    <w:rsid w:val="00F75919"/>
    <w:rsid w:val="00F80181"/>
    <w:rsid w:val="00F86533"/>
    <w:rsid w:val="00F86CDB"/>
    <w:rsid w:val="00F96C6D"/>
    <w:rsid w:val="00FA205B"/>
    <w:rsid w:val="00FA56D7"/>
    <w:rsid w:val="00FA7246"/>
    <w:rsid w:val="00FB0308"/>
    <w:rsid w:val="00FC05F8"/>
    <w:rsid w:val="00FC391F"/>
    <w:rsid w:val="00FC4534"/>
    <w:rsid w:val="00FC49AA"/>
    <w:rsid w:val="00FC52FE"/>
    <w:rsid w:val="00FC6018"/>
    <w:rsid w:val="00FC7765"/>
    <w:rsid w:val="00FD3832"/>
    <w:rsid w:val="00FD6FAE"/>
    <w:rsid w:val="00FF0341"/>
    <w:rsid w:val="00FF22E1"/>
    <w:rsid w:val="00FF2581"/>
    <w:rsid w:val="00FF3727"/>
    <w:rsid w:val="00FF64A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6A4582"/>
  <w15:docId w15:val="{7EC731C4-2114-4870-8113-B7B049B0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5A2"/>
    <w:rPr>
      <w:sz w:val="24"/>
      <w:szCs w:val="24"/>
    </w:rPr>
  </w:style>
  <w:style w:type="paragraph" w:styleId="1">
    <w:name w:val="heading 1"/>
    <w:basedOn w:val="a"/>
    <w:next w:val="a"/>
    <w:link w:val="1Char"/>
    <w:qFormat/>
    <w:rsid w:val="008165A2"/>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8165A2"/>
    <w:pPr>
      <w:keepNext/>
      <w:spacing w:line="360" w:lineRule="auto"/>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D541D8"/>
    <w:rPr>
      <w:rFonts w:ascii="Cambria" w:hAnsi="Cambria" w:cs="Cambria"/>
      <w:b/>
      <w:bCs/>
      <w:kern w:val="32"/>
      <w:sz w:val="32"/>
      <w:szCs w:val="32"/>
    </w:rPr>
  </w:style>
  <w:style w:type="character" w:customStyle="1" w:styleId="2Char">
    <w:name w:val="Επικεφαλίδα 2 Char"/>
    <w:link w:val="2"/>
    <w:semiHidden/>
    <w:locked/>
    <w:rsid w:val="00D541D8"/>
    <w:rPr>
      <w:rFonts w:ascii="Cambria" w:hAnsi="Cambria" w:cs="Cambria"/>
      <w:b/>
      <w:bCs/>
      <w:i/>
      <w:iCs/>
      <w:sz w:val="28"/>
      <w:szCs w:val="28"/>
    </w:rPr>
  </w:style>
  <w:style w:type="paragraph" w:styleId="a3">
    <w:name w:val="footer"/>
    <w:basedOn w:val="a"/>
    <w:link w:val="Char"/>
    <w:rsid w:val="008165A2"/>
    <w:pPr>
      <w:tabs>
        <w:tab w:val="center" w:pos="4153"/>
        <w:tab w:val="right" w:pos="8306"/>
      </w:tabs>
    </w:pPr>
  </w:style>
  <w:style w:type="character" w:customStyle="1" w:styleId="Char">
    <w:name w:val="Υποσέλιδο Char"/>
    <w:link w:val="a3"/>
    <w:semiHidden/>
    <w:locked/>
    <w:rsid w:val="00D541D8"/>
    <w:rPr>
      <w:sz w:val="24"/>
      <w:szCs w:val="24"/>
    </w:rPr>
  </w:style>
  <w:style w:type="character" w:styleId="a4">
    <w:name w:val="page number"/>
    <w:basedOn w:val="a0"/>
    <w:rsid w:val="008165A2"/>
  </w:style>
  <w:style w:type="paragraph" w:styleId="a5">
    <w:name w:val="Body Text"/>
    <w:basedOn w:val="a"/>
    <w:link w:val="Char0"/>
    <w:rsid w:val="008165A2"/>
    <w:pPr>
      <w:ind w:right="-99"/>
      <w:jc w:val="both"/>
    </w:pPr>
  </w:style>
  <w:style w:type="character" w:customStyle="1" w:styleId="Char0">
    <w:name w:val="Σώμα κειμένου Char"/>
    <w:link w:val="a5"/>
    <w:semiHidden/>
    <w:locked/>
    <w:rsid w:val="00D541D8"/>
    <w:rPr>
      <w:sz w:val="24"/>
      <w:szCs w:val="24"/>
    </w:rPr>
  </w:style>
  <w:style w:type="character" w:styleId="-">
    <w:name w:val="Hyperlink"/>
    <w:rsid w:val="008165A2"/>
    <w:rPr>
      <w:color w:val="0000FF"/>
      <w:u w:val="single"/>
    </w:rPr>
  </w:style>
  <w:style w:type="table" w:styleId="a6">
    <w:name w:val="Table Grid"/>
    <w:basedOn w:val="a1"/>
    <w:rsid w:val="0081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rsid w:val="0081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semiHidden/>
    <w:rsid w:val="008165A2"/>
    <w:rPr>
      <w:sz w:val="20"/>
      <w:szCs w:val="20"/>
    </w:rPr>
  </w:style>
  <w:style w:type="character" w:customStyle="1" w:styleId="Char1">
    <w:name w:val="Κείμενο υποσημείωσης Char"/>
    <w:basedOn w:val="a0"/>
    <w:link w:val="a7"/>
    <w:semiHidden/>
    <w:locked/>
    <w:rsid w:val="00D541D8"/>
  </w:style>
  <w:style w:type="character" w:styleId="a8">
    <w:name w:val="footnote reference"/>
    <w:semiHidden/>
    <w:rsid w:val="008165A2"/>
    <w:rPr>
      <w:vertAlign w:val="superscript"/>
    </w:rPr>
  </w:style>
  <w:style w:type="paragraph" w:styleId="a9">
    <w:name w:val="header"/>
    <w:basedOn w:val="a"/>
    <w:link w:val="Char2"/>
    <w:rsid w:val="00B83D28"/>
    <w:pPr>
      <w:tabs>
        <w:tab w:val="center" w:pos="4153"/>
        <w:tab w:val="right" w:pos="8306"/>
      </w:tabs>
    </w:pPr>
  </w:style>
  <w:style w:type="character" w:customStyle="1" w:styleId="Char2">
    <w:name w:val="Κεφαλίδα Char"/>
    <w:link w:val="a9"/>
    <w:semiHidden/>
    <w:locked/>
    <w:rsid w:val="00D541D8"/>
    <w:rPr>
      <w:sz w:val="24"/>
      <w:szCs w:val="24"/>
    </w:rPr>
  </w:style>
  <w:style w:type="paragraph" w:styleId="aa">
    <w:name w:val="Document Map"/>
    <w:basedOn w:val="a"/>
    <w:link w:val="Char3"/>
    <w:semiHidden/>
    <w:rsid w:val="00F468F0"/>
    <w:pPr>
      <w:shd w:val="clear" w:color="auto" w:fill="000080"/>
    </w:pPr>
    <w:rPr>
      <w:sz w:val="2"/>
      <w:szCs w:val="2"/>
    </w:rPr>
  </w:style>
  <w:style w:type="character" w:customStyle="1" w:styleId="Char3">
    <w:name w:val="Χάρτης εγγράφου Char"/>
    <w:link w:val="aa"/>
    <w:semiHidden/>
    <w:locked/>
    <w:rsid w:val="00D541D8"/>
    <w:rPr>
      <w:sz w:val="2"/>
      <w:szCs w:val="2"/>
    </w:rPr>
  </w:style>
  <w:style w:type="paragraph" w:customStyle="1" w:styleId="Char4">
    <w:name w:val="Char"/>
    <w:basedOn w:val="a"/>
    <w:rsid w:val="000D71BE"/>
    <w:pPr>
      <w:autoSpaceDE w:val="0"/>
      <w:autoSpaceDN w:val="0"/>
      <w:adjustRightInd w:val="0"/>
      <w:spacing w:after="160" w:line="240" w:lineRule="exact"/>
    </w:pPr>
    <w:rPr>
      <w:rFonts w:ascii="Verdana" w:hAnsi="Verdana" w:cs="Verdana"/>
      <w:sz w:val="20"/>
      <w:szCs w:val="20"/>
      <w:lang w:val="en-US" w:eastAsia="en-US"/>
    </w:rPr>
  </w:style>
  <w:style w:type="paragraph" w:styleId="ab">
    <w:name w:val="Balloon Text"/>
    <w:basedOn w:val="a"/>
    <w:link w:val="Char5"/>
    <w:semiHidden/>
    <w:rsid w:val="00EB5539"/>
    <w:rPr>
      <w:sz w:val="2"/>
      <w:szCs w:val="2"/>
    </w:rPr>
  </w:style>
  <w:style w:type="character" w:customStyle="1" w:styleId="Char5">
    <w:name w:val="Κείμενο πλαισίου Char"/>
    <w:link w:val="ab"/>
    <w:semiHidden/>
    <w:locked/>
    <w:rsid w:val="00D541D8"/>
    <w:rPr>
      <w:sz w:val="2"/>
      <w:szCs w:val="2"/>
    </w:rPr>
  </w:style>
  <w:style w:type="character" w:styleId="ac">
    <w:name w:val="annotation reference"/>
    <w:semiHidden/>
    <w:rsid w:val="00116DD2"/>
    <w:rPr>
      <w:sz w:val="16"/>
      <w:szCs w:val="16"/>
    </w:rPr>
  </w:style>
  <w:style w:type="paragraph" w:styleId="ad">
    <w:name w:val="annotation text"/>
    <w:basedOn w:val="a"/>
    <w:link w:val="Char6"/>
    <w:semiHidden/>
    <w:rsid w:val="00116DD2"/>
    <w:rPr>
      <w:sz w:val="20"/>
      <w:szCs w:val="20"/>
    </w:rPr>
  </w:style>
  <w:style w:type="character" w:customStyle="1" w:styleId="Char6">
    <w:name w:val="Κείμενο σχολίου Char"/>
    <w:basedOn w:val="a0"/>
    <w:link w:val="ad"/>
    <w:semiHidden/>
    <w:locked/>
    <w:rsid w:val="00D541D8"/>
  </w:style>
  <w:style w:type="paragraph" w:styleId="ae">
    <w:name w:val="annotation subject"/>
    <w:basedOn w:val="ad"/>
    <w:next w:val="ad"/>
    <w:link w:val="Char7"/>
    <w:semiHidden/>
    <w:rsid w:val="00116DD2"/>
    <w:rPr>
      <w:b/>
      <w:bCs/>
    </w:rPr>
  </w:style>
  <w:style w:type="character" w:customStyle="1" w:styleId="Char7">
    <w:name w:val="Θέμα σχολίου Char"/>
    <w:link w:val="ae"/>
    <w:semiHidden/>
    <w:locked/>
    <w:rsid w:val="00D541D8"/>
    <w:rPr>
      <w:b/>
      <w:bCs/>
    </w:rPr>
  </w:style>
  <w:style w:type="paragraph" w:styleId="af">
    <w:name w:val="endnote text"/>
    <w:basedOn w:val="a"/>
    <w:link w:val="Char8"/>
    <w:semiHidden/>
    <w:rsid w:val="00A442C2"/>
    <w:rPr>
      <w:sz w:val="20"/>
      <w:szCs w:val="20"/>
    </w:rPr>
  </w:style>
  <w:style w:type="character" w:customStyle="1" w:styleId="Char8">
    <w:name w:val="Κείμενο σημείωσης τέλους Char"/>
    <w:basedOn w:val="a0"/>
    <w:link w:val="af"/>
    <w:semiHidden/>
    <w:locked/>
    <w:rsid w:val="00D541D8"/>
  </w:style>
  <w:style w:type="character" w:styleId="af0">
    <w:name w:val="endnote reference"/>
    <w:semiHidden/>
    <w:rsid w:val="00A442C2"/>
    <w:rPr>
      <w:vertAlign w:val="superscript"/>
    </w:rPr>
  </w:style>
  <w:style w:type="paragraph" w:customStyle="1" w:styleId="Default">
    <w:name w:val="Default"/>
    <w:rsid w:val="000F596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0F5964"/>
    <w:rPr>
      <w:color w:val="auto"/>
    </w:rPr>
  </w:style>
  <w:style w:type="paragraph" w:customStyle="1" w:styleId="CM3">
    <w:name w:val="CM3"/>
    <w:basedOn w:val="Default"/>
    <w:next w:val="Default"/>
    <w:rsid w:val="000F5964"/>
    <w:rPr>
      <w:color w:val="auto"/>
    </w:rPr>
  </w:style>
  <w:style w:type="paragraph" w:customStyle="1" w:styleId="CharChar">
    <w:name w:val="Char Char"/>
    <w:basedOn w:val="a"/>
    <w:rsid w:val="00666F7E"/>
    <w:pPr>
      <w:autoSpaceDE w:val="0"/>
      <w:autoSpaceDN w:val="0"/>
      <w:adjustRightInd w:val="0"/>
      <w:spacing w:after="160" w:line="240" w:lineRule="exact"/>
    </w:pPr>
    <w:rPr>
      <w:rFonts w:ascii="Verdana" w:hAnsi="Verdana" w:cs="Verdana"/>
      <w:sz w:val="20"/>
      <w:szCs w:val="20"/>
      <w:lang w:val="en-US" w:eastAsia="en-US"/>
    </w:rPr>
  </w:style>
  <w:style w:type="paragraph" w:customStyle="1" w:styleId="Char10">
    <w:name w:val="Char1"/>
    <w:basedOn w:val="a"/>
    <w:rsid w:val="00C270D3"/>
    <w:pPr>
      <w:autoSpaceDE w:val="0"/>
      <w:autoSpaceDN w:val="0"/>
      <w:adjustRightInd w:val="0"/>
      <w:spacing w:after="160" w:line="240" w:lineRule="exact"/>
    </w:pPr>
    <w:rPr>
      <w:rFonts w:ascii="Verdana" w:hAnsi="Verdana" w:cs="Verdana"/>
      <w:sz w:val="20"/>
      <w:szCs w:val="20"/>
      <w:lang w:val="en-US" w:eastAsia="en-US"/>
    </w:rPr>
  </w:style>
  <w:style w:type="paragraph" w:customStyle="1" w:styleId="Char20">
    <w:name w:val="Char2"/>
    <w:basedOn w:val="a"/>
    <w:rsid w:val="00452DE3"/>
    <w:pPr>
      <w:autoSpaceDE w:val="0"/>
      <w:autoSpaceDN w:val="0"/>
      <w:adjustRightInd w:val="0"/>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A71F6F"/>
    <w:pPr>
      <w:ind w:left="720"/>
      <w:contextualSpacing/>
    </w:pPr>
  </w:style>
  <w:style w:type="paragraph" w:customStyle="1" w:styleId="footers">
    <w:name w:val="footers"/>
    <w:basedOn w:val="a"/>
    <w:rsid w:val="005C7538"/>
    <w:pPr>
      <w:suppressAutoHyphens/>
      <w:ind w:left="426" w:hanging="426"/>
      <w:jc w:val="both"/>
    </w:pPr>
    <w:rPr>
      <w:rFonts w:ascii="Calibri" w:hAnsi="Calibri" w:cs="Calibri"/>
      <w:sz w:val="18"/>
      <w:szCs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C69B-C305-4F7E-9B8E-BF1BF96A02E8}">
  <ds:schemaRefs>
    <ds:schemaRef ds:uri="http://schemas.microsoft.com/office/infopath/2007/PartnerControls"/>
    <ds:schemaRef ds:uri="http://schemas.microsoft.com/office/2006/documentManagement/types"/>
    <ds:schemaRef ds:uri="231fdfef-a9ee-4488-87d7-25509bb61a67"/>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9b14f67b-07fb-4990-84f3-2bcbd421439c"/>
    <ds:schemaRef ds:uri="http://schemas.microsoft.com/sharepoint/v3"/>
  </ds:schemaRefs>
</ds:datastoreItem>
</file>

<file path=customXml/itemProps2.xml><?xml version="1.0" encoding="utf-8"?>
<ds:datastoreItem xmlns:ds="http://schemas.openxmlformats.org/officeDocument/2006/customXml" ds:itemID="{67A0A7B6-7BAF-4CF8-985A-A349AFDB47D0}">
  <ds:schemaRefs>
    <ds:schemaRef ds:uri="http://schemas.microsoft.com/sharepoint/v3/contenttype/forms"/>
  </ds:schemaRefs>
</ds:datastoreItem>
</file>

<file path=customXml/itemProps3.xml><?xml version="1.0" encoding="utf-8"?>
<ds:datastoreItem xmlns:ds="http://schemas.openxmlformats.org/officeDocument/2006/customXml" ds:itemID="{E05820D7-31B7-4F7C-9FCE-2939D0F2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E1829-798D-4848-B151-953EEE1B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1887</Words>
  <Characters>10196</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vt:lpstr>
      <vt:lpstr>Λ</vt:lpstr>
    </vt:vector>
  </TitlesOfParts>
  <Company>MOD</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Δήμητρα Σουλελέ</cp:lastModifiedBy>
  <cp:revision>43</cp:revision>
  <cp:lastPrinted>2017-04-28T13:06:00Z</cp:lastPrinted>
  <dcterms:created xsi:type="dcterms:W3CDTF">2021-08-26T06:25:00Z</dcterms:created>
  <dcterms:modified xsi:type="dcterms:W3CDTF">2025-04-15T08:28:00Z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