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8FC6" w14:textId="775212B7" w:rsidR="008461C3" w:rsidRPr="009D6C32" w:rsidRDefault="00C60458" w:rsidP="007F15C1">
      <w:pPr>
        <w:rPr>
          <w:rFonts w:ascii="Tahoma" w:hAnsi="Tahoma" w:cs="Tahoma"/>
          <w:b/>
          <w:sz w:val="20"/>
          <w:szCs w:val="20"/>
        </w:rPr>
      </w:pPr>
      <w:r w:rsidRPr="00F464D6">
        <w:rPr>
          <w:rFonts w:ascii="Tahoma" w:hAnsi="Tahoma" w:cs="Tahoma"/>
          <w:b/>
          <w:sz w:val="20"/>
          <w:szCs w:val="20"/>
        </w:rPr>
        <w:t>Λ</w:t>
      </w:r>
      <w:r w:rsidR="007F15C1">
        <w:rPr>
          <w:rFonts w:ascii="Tahoma" w:hAnsi="Tahoma" w:cs="Tahoma"/>
          <w:b/>
          <w:sz w:val="20"/>
          <w:szCs w:val="20"/>
        </w:rPr>
        <w:t>.ΙΙ.3_14:</w:t>
      </w:r>
      <w:r w:rsidR="000A3E89">
        <w:rPr>
          <w:rFonts w:ascii="Tahoma" w:hAnsi="Tahoma" w:cs="Tahoma"/>
          <w:b/>
          <w:sz w:val="20"/>
          <w:szCs w:val="20"/>
        </w:rPr>
        <w:t xml:space="preserve"> ΛΙΣΤΑ </w:t>
      </w:r>
      <w:r w:rsidR="00714E2D">
        <w:rPr>
          <w:rFonts w:ascii="Tahoma" w:hAnsi="Tahoma" w:cs="Tahoma"/>
          <w:b/>
          <w:sz w:val="20"/>
          <w:szCs w:val="20"/>
        </w:rPr>
        <w:t>ΕΓΚΡΙΣΗΣ ΣΥΝΑΨΗΣ</w:t>
      </w:r>
      <w:r w:rsidR="001F16CA">
        <w:rPr>
          <w:rFonts w:ascii="Tahoma" w:hAnsi="Tahoma" w:cs="Tahoma"/>
          <w:b/>
          <w:sz w:val="20"/>
          <w:szCs w:val="20"/>
        </w:rPr>
        <w:t>/ΤΡΟΠΟΠΟΙΗΣΗΣ</w:t>
      </w:r>
      <w:r w:rsidR="00714E2D">
        <w:rPr>
          <w:rFonts w:ascii="Tahoma" w:hAnsi="Tahoma" w:cs="Tahoma"/>
          <w:b/>
          <w:sz w:val="20"/>
          <w:szCs w:val="20"/>
        </w:rPr>
        <w:t xml:space="preserve"> ΣΥΜΒΑΣΗΣ ΑΠΟ ΔΙΚΑΙΟΥΧΟ Ο ΟΠΟΙΟΣ ΔΕΝ ΣΥΝΙΣΤΑ ΑΝΑΘΕΤΟΥΣΑ ΑΡΧΗ</w:t>
      </w:r>
      <w:r w:rsidR="006C5A2A">
        <w:rPr>
          <w:rFonts w:ascii="Tahoma" w:hAnsi="Tahoma" w:cs="Tahoma"/>
          <w:b/>
          <w:sz w:val="20"/>
          <w:szCs w:val="20"/>
        </w:rPr>
        <w:t>/ΑΝΑΘΕΤΟΝΤΑ ΦΟΡΕΑ</w:t>
      </w:r>
      <w:r w:rsidR="00714E2D">
        <w:rPr>
          <w:rFonts w:ascii="Tahoma" w:hAnsi="Tahoma" w:cs="Tahoma"/>
          <w:b/>
          <w:sz w:val="20"/>
          <w:szCs w:val="20"/>
        </w:rPr>
        <w:t xml:space="preserve"> </w:t>
      </w:r>
    </w:p>
    <w:tbl>
      <w:tblPr>
        <w:tblW w:w="15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4221"/>
        <w:gridCol w:w="758"/>
        <w:gridCol w:w="570"/>
        <w:gridCol w:w="744"/>
        <w:gridCol w:w="208"/>
        <w:gridCol w:w="4442"/>
        <w:gridCol w:w="2719"/>
        <w:gridCol w:w="675"/>
      </w:tblGrid>
      <w:tr w:rsidR="00F541F3" w:rsidRPr="009A78A6" w14:paraId="0ACD69CA" w14:textId="77777777" w:rsidTr="00713B2E">
        <w:trPr>
          <w:tblHeader/>
          <w:jc w:val="center"/>
        </w:trPr>
        <w:tc>
          <w:tcPr>
            <w:tcW w:w="665" w:type="dxa"/>
            <w:tcBorders>
              <w:bottom w:val="single" w:sz="4" w:space="0" w:color="auto"/>
            </w:tcBorders>
            <w:shd w:val="clear" w:color="auto" w:fill="D9D9D9"/>
            <w:vAlign w:val="center"/>
          </w:tcPr>
          <w:p w14:paraId="3A635B53" w14:textId="77777777" w:rsidR="00F541F3" w:rsidRPr="009A78A6" w:rsidRDefault="00F541F3" w:rsidP="000A2573">
            <w:pPr>
              <w:spacing w:before="60" w:after="60" w:line="240" w:lineRule="exact"/>
              <w:jc w:val="center"/>
              <w:rPr>
                <w:rFonts w:ascii="Tahoma" w:hAnsi="Tahoma" w:cs="Tahoma"/>
                <w:b/>
                <w:sz w:val="16"/>
                <w:szCs w:val="16"/>
              </w:rPr>
            </w:pPr>
            <w:r w:rsidRPr="009A78A6">
              <w:rPr>
                <w:rFonts w:ascii="Tahoma" w:hAnsi="Tahoma" w:cs="Tahoma"/>
                <w:b/>
                <w:sz w:val="16"/>
                <w:szCs w:val="16"/>
              </w:rPr>
              <w:t>Α/Α</w:t>
            </w:r>
          </w:p>
        </w:tc>
        <w:tc>
          <w:tcPr>
            <w:tcW w:w="4221" w:type="dxa"/>
            <w:tcBorders>
              <w:bottom w:val="single" w:sz="4" w:space="0" w:color="auto"/>
            </w:tcBorders>
            <w:shd w:val="clear" w:color="auto" w:fill="D9D9D9"/>
            <w:vAlign w:val="center"/>
          </w:tcPr>
          <w:p w14:paraId="10B34211" w14:textId="77777777" w:rsidR="00F541F3" w:rsidRPr="009A78A6" w:rsidRDefault="006C5A2A" w:rsidP="00A03A22">
            <w:pPr>
              <w:spacing w:before="60" w:after="60" w:line="240" w:lineRule="exact"/>
              <w:jc w:val="center"/>
              <w:rPr>
                <w:rFonts w:ascii="Tahoma" w:hAnsi="Tahoma" w:cs="Tahoma"/>
                <w:b/>
                <w:sz w:val="16"/>
                <w:szCs w:val="16"/>
              </w:rPr>
            </w:pPr>
            <w:r>
              <w:rPr>
                <w:rFonts w:ascii="Tahoma" w:hAnsi="Tahoma" w:cs="Tahoma"/>
                <w:b/>
                <w:sz w:val="16"/>
                <w:szCs w:val="16"/>
              </w:rPr>
              <w:t>ΕΡΩΤΗΣΕΙΣ</w:t>
            </w:r>
          </w:p>
        </w:tc>
        <w:tc>
          <w:tcPr>
            <w:tcW w:w="758" w:type="dxa"/>
            <w:tcBorders>
              <w:bottom w:val="single" w:sz="4" w:space="0" w:color="auto"/>
            </w:tcBorders>
            <w:shd w:val="clear" w:color="auto" w:fill="D9D9D9"/>
            <w:vAlign w:val="center"/>
          </w:tcPr>
          <w:p w14:paraId="47FA4185"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ΝΑΙ</w:t>
            </w:r>
          </w:p>
        </w:tc>
        <w:tc>
          <w:tcPr>
            <w:tcW w:w="570" w:type="dxa"/>
            <w:tcBorders>
              <w:bottom w:val="single" w:sz="4" w:space="0" w:color="auto"/>
            </w:tcBorders>
            <w:shd w:val="clear" w:color="auto" w:fill="D9D9D9"/>
            <w:vAlign w:val="center"/>
          </w:tcPr>
          <w:p w14:paraId="66B05FC2"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ΟΧΙ</w:t>
            </w:r>
          </w:p>
        </w:tc>
        <w:tc>
          <w:tcPr>
            <w:tcW w:w="952" w:type="dxa"/>
            <w:gridSpan w:val="2"/>
            <w:tcBorders>
              <w:bottom w:val="single" w:sz="4" w:space="0" w:color="auto"/>
            </w:tcBorders>
            <w:shd w:val="clear" w:color="auto" w:fill="D9D9D9"/>
            <w:vAlign w:val="center"/>
          </w:tcPr>
          <w:p w14:paraId="17568A84"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ΔΕΝ ΑΦΟΡΑ</w:t>
            </w:r>
          </w:p>
        </w:tc>
        <w:tc>
          <w:tcPr>
            <w:tcW w:w="4442" w:type="dxa"/>
            <w:tcBorders>
              <w:bottom w:val="single" w:sz="4" w:space="0" w:color="auto"/>
            </w:tcBorders>
            <w:shd w:val="clear" w:color="auto" w:fill="D9D9D9"/>
            <w:vAlign w:val="center"/>
          </w:tcPr>
          <w:p w14:paraId="6E0CB926" w14:textId="77777777" w:rsidR="00F541F3" w:rsidRPr="009A78A6" w:rsidRDefault="003549A3" w:rsidP="009C79DB">
            <w:pPr>
              <w:spacing w:before="60" w:after="60" w:line="240" w:lineRule="exact"/>
              <w:jc w:val="center"/>
              <w:rPr>
                <w:rFonts w:ascii="Tahoma" w:hAnsi="Tahoma" w:cs="Tahoma"/>
                <w:b/>
                <w:sz w:val="16"/>
                <w:szCs w:val="16"/>
              </w:rPr>
            </w:pPr>
            <w:r>
              <w:rPr>
                <w:rFonts w:ascii="Tahoma" w:hAnsi="Tahoma" w:cs="Tahoma"/>
                <w:b/>
                <w:sz w:val="16"/>
                <w:szCs w:val="16"/>
              </w:rPr>
              <w:t>ΔΙΕΥΚΡΙΝΙΣΕΙΣ/</w:t>
            </w:r>
            <w:r w:rsidR="009C79DB">
              <w:rPr>
                <w:rFonts w:ascii="Tahoma" w:hAnsi="Tahoma" w:cs="Tahoma"/>
                <w:b/>
                <w:sz w:val="16"/>
                <w:szCs w:val="16"/>
              </w:rPr>
              <w:t>ΕΦΑΡΜΟΣΤΕΟ ΔΙΚΑΙΟ</w:t>
            </w:r>
          </w:p>
        </w:tc>
        <w:tc>
          <w:tcPr>
            <w:tcW w:w="3389" w:type="dxa"/>
            <w:gridSpan w:val="2"/>
            <w:tcBorders>
              <w:bottom w:val="single" w:sz="4" w:space="0" w:color="auto"/>
            </w:tcBorders>
            <w:shd w:val="clear" w:color="auto" w:fill="D9D9D9"/>
          </w:tcPr>
          <w:p w14:paraId="7927E6C7"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ΤΕΚΜΗΡΙΩΣΗ ΔΙΚΑΙΟΥΧΟΥ/ ΤΕΚΜΗΡΙΩΣΗ ΓΝΩΜΗΣ ΔΑ</w:t>
            </w:r>
          </w:p>
        </w:tc>
      </w:tr>
      <w:tr w:rsidR="0071531C" w:rsidRPr="0071531C" w14:paraId="55323DE7" w14:textId="77777777" w:rsidTr="00713B2E">
        <w:trPr>
          <w:jc w:val="center"/>
        </w:trPr>
        <w:tc>
          <w:tcPr>
            <w:tcW w:w="14997" w:type="dxa"/>
            <w:gridSpan w:val="9"/>
            <w:shd w:val="clear" w:color="auto" w:fill="D9D9D9"/>
            <w:vAlign w:val="center"/>
          </w:tcPr>
          <w:p w14:paraId="056029DA" w14:textId="77777777" w:rsidR="0071531C" w:rsidRPr="00223C37" w:rsidRDefault="00D745AA" w:rsidP="00E046C3">
            <w:pPr>
              <w:pStyle w:val="af"/>
              <w:numPr>
                <w:ilvl w:val="0"/>
                <w:numId w:val="35"/>
              </w:numPr>
              <w:spacing w:before="60" w:after="60" w:line="240" w:lineRule="exact"/>
              <w:jc w:val="center"/>
              <w:rPr>
                <w:rFonts w:ascii="Tahoma" w:hAnsi="Tahoma" w:cs="Tahoma"/>
                <w:b/>
                <w:bCs/>
                <w:sz w:val="18"/>
                <w:szCs w:val="18"/>
              </w:rPr>
            </w:pPr>
            <w:r>
              <w:rPr>
                <w:rFonts w:ascii="Tahoma" w:hAnsi="Tahoma" w:cs="Tahoma"/>
                <w:b/>
                <w:bCs/>
                <w:sz w:val="18"/>
                <w:szCs w:val="18"/>
              </w:rPr>
              <w:t xml:space="preserve">ΓΕΝΙΚΑ ΚΡΙΤΗΡΙΑ ΕΛΕΓΧΟΥ </w:t>
            </w:r>
            <w:r w:rsidR="00714E2D">
              <w:rPr>
                <w:rFonts w:ascii="Tahoma" w:hAnsi="Tahoma" w:cs="Tahoma"/>
                <w:b/>
                <w:bCs/>
                <w:sz w:val="18"/>
                <w:szCs w:val="18"/>
              </w:rPr>
              <w:t>ΤΗΣ ΔΙΑΔΙΚΑΣΙΑΣ ΣΥΜΒΑΣΙΟΠΟΙΗΣΗΣ</w:t>
            </w:r>
          </w:p>
        </w:tc>
      </w:tr>
      <w:tr w:rsidR="008A2D35" w:rsidRPr="0071531C" w14:paraId="729B5529" w14:textId="77777777" w:rsidTr="00713B2E">
        <w:trPr>
          <w:jc w:val="center"/>
        </w:trPr>
        <w:tc>
          <w:tcPr>
            <w:tcW w:w="665" w:type="dxa"/>
            <w:vAlign w:val="center"/>
          </w:tcPr>
          <w:p w14:paraId="037D991E" w14:textId="77777777" w:rsidR="008A2D35" w:rsidRPr="009A78A6" w:rsidRDefault="008A2D35" w:rsidP="000A2573">
            <w:pPr>
              <w:spacing w:before="60" w:after="60" w:line="240" w:lineRule="exact"/>
              <w:jc w:val="center"/>
              <w:rPr>
                <w:rFonts w:ascii="Tahoma" w:hAnsi="Tahoma" w:cs="Tahoma"/>
                <w:sz w:val="18"/>
                <w:szCs w:val="18"/>
              </w:rPr>
            </w:pPr>
            <w:r>
              <w:rPr>
                <w:rFonts w:ascii="Tahoma" w:hAnsi="Tahoma" w:cs="Tahoma"/>
                <w:sz w:val="18"/>
                <w:szCs w:val="18"/>
              </w:rPr>
              <w:t>1.</w:t>
            </w:r>
          </w:p>
        </w:tc>
        <w:tc>
          <w:tcPr>
            <w:tcW w:w="4221" w:type="dxa"/>
            <w:vAlign w:val="center"/>
          </w:tcPr>
          <w:p w14:paraId="0467D158" w14:textId="77777777" w:rsidR="008A2D35" w:rsidRPr="00A03A22" w:rsidRDefault="00D745AA" w:rsidP="0060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olor w:val="000000"/>
                <w:sz w:val="18"/>
                <w:szCs w:val="18"/>
              </w:rPr>
            </w:pPr>
            <w:r w:rsidRPr="00600384">
              <w:rPr>
                <w:rFonts w:ascii="Verdana" w:hAnsi="Verdana" w:cs="Courier New"/>
                <w:color w:val="000000"/>
                <w:sz w:val="18"/>
                <w:szCs w:val="18"/>
              </w:rPr>
              <w:t>Ακολουθήθηκε η διαδικασία που είχε οριστεί με το ΤΔΠ σύμφωνα με τους κανόνες ανάθεσης σύμβασης του δικαιούχου;</w:t>
            </w:r>
          </w:p>
        </w:tc>
        <w:tc>
          <w:tcPr>
            <w:tcW w:w="758" w:type="dxa"/>
            <w:vAlign w:val="center"/>
          </w:tcPr>
          <w:p w14:paraId="1DD6CE59" w14:textId="77777777" w:rsidR="008A2D35" w:rsidRPr="009A78A6" w:rsidRDefault="008A2D35" w:rsidP="009A78A6">
            <w:pPr>
              <w:spacing w:before="60" w:after="60" w:line="240" w:lineRule="exact"/>
              <w:rPr>
                <w:rFonts w:ascii="Tahoma" w:hAnsi="Tahoma" w:cs="Tahoma"/>
                <w:sz w:val="18"/>
                <w:szCs w:val="18"/>
              </w:rPr>
            </w:pPr>
          </w:p>
        </w:tc>
        <w:tc>
          <w:tcPr>
            <w:tcW w:w="570" w:type="dxa"/>
            <w:vAlign w:val="center"/>
          </w:tcPr>
          <w:p w14:paraId="54B6FAB5" w14:textId="77777777" w:rsidR="008A2D35" w:rsidRPr="009A78A6" w:rsidRDefault="008A2D35" w:rsidP="009A78A6">
            <w:pPr>
              <w:spacing w:before="60" w:after="60" w:line="240" w:lineRule="exact"/>
              <w:rPr>
                <w:rFonts w:ascii="Tahoma" w:hAnsi="Tahoma" w:cs="Tahoma"/>
                <w:sz w:val="18"/>
                <w:szCs w:val="18"/>
              </w:rPr>
            </w:pPr>
          </w:p>
        </w:tc>
        <w:tc>
          <w:tcPr>
            <w:tcW w:w="952" w:type="dxa"/>
            <w:gridSpan w:val="2"/>
            <w:vAlign w:val="center"/>
          </w:tcPr>
          <w:p w14:paraId="0ABCCB72" w14:textId="77777777" w:rsidR="008A2D35" w:rsidRPr="009A78A6" w:rsidRDefault="008A2D35" w:rsidP="009A78A6">
            <w:pPr>
              <w:spacing w:before="60" w:after="60" w:line="240" w:lineRule="exact"/>
              <w:rPr>
                <w:rFonts w:ascii="Tahoma" w:hAnsi="Tahoma" w:cs="Tahoma"/>
                <w:sz w:val="18"/>
                <w:szCs w:val="18"/>
              </w:rPr>
            </w:pPr>
          </w:p>
        </w:tc>
        <w:tc>
          <w:tcPr>
            <w:tcW w:w="4442" w:type="dxa"/>
            <w:shd w:val="clear" w:color="auto" w:fill="auto"/>
            <w:vAlign w:val="center"/>
          </w:tcPr>
          <w:p w14:paraId="07D59827" w14:textId="77777777" w:rsidR="008A2D35" w:rsidRPr="00E92741" w:rsidRDefault="008A2D35" w:rsidP="00D745AA">
            <w:pPr>
              <w:spacing w:before="60" w:after="60" w:line="240" w:lineRule="exact"/>
              <w:rPr>
                <w:rFonts w:ascii="Tahoma" w:hAnsi="Tahoma" w:cs="Tahoma"/>
                <w:sz w:val="18"/>
                <w:szCs w:val="18"/>
              </w:rPr>
            </w:pPr>
          </w:p>
        </w:tc>
        <w:tc>
          <w:tcPr>
            <w:tcW w:w="3389" w:type="dxa"/>
            <w:gridSpan w:val="2"/>
            <w:vAlign w:val="center"/>
          </w:tcPr>
          <w:p w14:paraId="283ACB70" w14:textId="77777777" w:rsidR="008A2D35" w:rsidRPr="002D7750" w:rsidRDefault="008A2D35" w:rsidP="00736C36">
            <w:pPr>
              <w:spacing w:before="60" w:after="60" w:line="240" w:lineRule="exact"/>
              <w:rPr>
                <w:rFonts w:ascii="Tahoma" w:hAnsi="Tahoma" w:cs="Tahoma"/>
                <w:color w:val="000000" w:themeColor="text1"/>
                <w:sz w:val="18"/>
                <w:szCs w:val="18"/>
              </w:rPr>
            </w:pPr>
          </w:p>
        </w:tc>
      </w:tr>
      <w:tr w:rsidR="008A2D35" w:rsidRPr="0071531C" w14:paraId="00C0597F" w14:textId="77777777" w:rsidTr="00713B2E">
        <w:trPr>
          <w:jc w:val="center"/>
        </w:trPr>
        <w:tc>
          <w:tcPr>
            <w:tcW w:w="665" w:type="dxa"/>
            <w:vAlign w:val="center"/>
          </w:tcPr>
          <w:p w14:paraId="4C1EFF0E" w14:textId="77777777" w:rsidR="008A2D35" w:rsidRPr="009A78A6" w:rsidRDefault="008A2D35" w:rsidP="000A2573">
            <w:pPr>
              <w:spacing w:before="60" w:after="60" w:line="240" w:lineRule="exact"/>
              <w:jc w:val="center"/>
              <w:rPr>
                <w:rFonts w:ascii="Tahoma" w:hAnsi="Tahoma" w:cs="Tahoma"/>
                <w:sz w:val="18"/>
                <w:szCs w:val="18"/>
              </w:rPr>
            </w:pPr>
            <w:r>
              <w:rPr>
                <w:rFonts w:ascii="Tahoma" w:hAnsi="Tahoma" w:cs="Tahoma"/>
                <w:sz w:val="18"/>
                <w:szCs w:val="18"/>
              </w:rPr>
              <w:t>2.</w:t>
            </w:r>
          </w:p>
        </w:tc>
        <w:tc>
          <w:tcPr>
            <w:tcW w:w="4221" w:type="dxa"/>
            <w:vAlign w:val="center"/>
          </w:tcPr>
          <w:p w14:paraId="5C2B8AFC" w14:textId="77777777" w:rsidR="008A2D35" w:rsidRPr="009A78A6" w:rsidRDefault="00D745AA" w:rsidP="0060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bCs/>
                <w:sz w:val="18"/>
                <w:szCs w:val="18"/>
              </w:rPr>
            </w:pPr>
            <w:r w:rsidRPr="00600384">
              <w:rPr>
                <w:rFonts w:ascii="Verdana" w:hAnsi="Verdana" w:cs="Courier New"/>
                <w:color w:val="000000"/>
                <w:sz w:val="18"/>
                <w:szCs w:val="18"/>
              </w:rPr>
              <w:t xml:space="preserve">Προκύπτει σαφώς ότι πρόκειται περί ιδιωτικού δικαίου σύμβαση; Ορίζονται τα αρμόδια Δικαστήρια σε περίπτωση διαφωνίας </w:t>
            </w:r>
            <w:r w:rsidR="00E046C3">
              <w:rPr>
                <w:rFonts w:ascii="Verdana" w:hAnsi="Verdana" w:cs="Courier New"/>
                <w:color w:val="000000"/>
                <w:sz w:val="18"/>
                <w:szCs w:val="18"/>
              </w:rPr>
              <w:t xml:space="preserve">κατά τη φάση των διαπραγματεύσεων ή </w:t>
            </w:r>
            <w:r w:rsidRPr="00600384">
              <w:rPr>
                <w:rFonts w:ascii="Verdana" w:hAnsi="Verdana" w:cs="Courier New"/>
                <w:color w:val="000000"/>
                <w:sz w:val="18"/>
                <w:szCs w:val="18"/>
              </w:rPr>
              <w:t>από την εκτέλεση της σύμβασης;</w:t>
            </w:r>
          </w:p>
        </w:tc>
        <w:tc>
          <w:tcPr>
            <w:tcW w:w="758" w:type="dxa"/>
            <w:vAlign w:val="center"/>
          </w:tcPr>
          <w:p w14:paraId="0D7FC9A8" w14:textId="77777777" w:rsidR="008A2D35" w:rsidRPr="009A78A6" w:rsidRDefault="008A2D35" w:rsidP="009A78A6">
            <w:pPr>
              <w:spacing w:before="60" w:after="60" w:line="240" w:lineRule="exact"/>
              <w:rPr>
                <w:rFonts w:ascii="Tahoma" w:hAnsi="Tahoma" w:cs="Tahoma"/>
                <w:sz w:val="18"/>
                <w:szCs w:val="18"/>
              </w:rPr>
            </w:pPr>
          </w:p>
        </w:tc>
        <w:tc>
          <w:tcPr>
            <w:tcW w:w="570" w:type="dxa"/>
            <w:vAlign w:val="center"/>
          </w:tcPr>
          <w:p w14:paraId="7A67D8EA" w14:textId="77777777" w:rsidR="008A2D35" w:rsidRPr="009A78A6" w:rsidRDefault="008A2D35" w:rsidP="009A78A6">
            <w:pPr>
              <w:spacing w:before="60" w:after="60" w:line="240" w:lineRule="exact"/>
              <w:rPr>
                <w:rFonts w:ascii="Tahoma" w:hAnsi="Tahoma" w:cs="Tahoma"/>
                <w:sz w:val="18"/>
                <w:szCs w:val="18"/>
              </w:rPr>
            </w:pPr>
          </w:p>
        </w:tc>
        <w:tc>
          <w:tcPr>
            <w:tcW w:w="952" w:type="dxa"/>
            <w:gridSpan w:val="2"/>
            <w:vAlign w:val="center"/>
          </w:tcPr>
          <w:p w14:paraId="7CF9939F" w14:textId="77777777" w:rsidR="008A2D35" w:rsidRPr="009A78A6" w:rsidRDefault="008A2D35" w:rsidP="009A78A6">
            <w:pPr>
              <w:spacing w:before="60" w:after="60" w:line="240" w:lineRule="exact"/>
              <w:rPr>
                <w:rFonts w:ascii="Tahoma" w:hAnsi="Tahoma" w:cs="Tahoma"/>
                <w:sz w:val="18"/>
                <w:szCs w:val="18"/>
              </w:rPr>
            </w:pPr>
          </w:p>
        </w:tc>
        <w:tc>
          <w:tcPr>
            <w:tcW w:w="4442" w:type="dxa"/>
            <w:shd w:val="clear" w:color="auto" w:fill="auto"/>
            <w:vAlign w:val="center"/>
          </w:tcPr>
          <w:p w14:paraId="0DA13C77" w14:textId="77777777" w:rsidR="00C10BCC" w:rsidRPr="00E92741" w:rsidRDefault="00C10BCC" w:rsidP="00D745AA">
            <w:pPr>
              <w:spacing w:before="60" w:after="60" w:line="240" w:lineRule="exact"/>
              <w:rPr>
                <w:rFonts w:ascii="Tahoma" w:hAnsi="Tahoma" w:cs="Tahoma"/>
                <w:sz w:val="18"/>
                <w:szCs w:val="18"/>
              </w:rPr>
            </w:pPr>
          </w:p>
        </w:tc>
        <w:tc>
          <w:tcPr>
            <w:tcW w:w="3389" w:type="dxa"/>
            <w:gridSpan w:val="2"/>
            <w:vAlign w:val="center"/>
          </w:tcPr>
          <w:p w14:paraId="7D9964E3" w14:textId="77777777" w:rsidR="00DE31BF" w:rsidRPr="00DE31BF" w:rsidRDefault="00DE31BF" w:rsidP="00736C36">
            <w:pPr>
              <w:spacing w:before="60" w:after="60" w:line="240" w:lineRule="exact"/>
              <w:rPr>
                <w:rFonts w:ascii="Tahoma" w:hAnsi="Tahoma" w:cs="Tahoma"/>
                <w:color w:val="000000" w:themeColor="text1"/>
                <w:sz w:val="18"/>
                <w:szCs w:val="18"/>
              </w:rPr>
            </w:pPr>
          </w:p>
        </w:tc>
      </w:tr>
      <w:tr w:rsidR="00C47F40" w:rsidRPr="0071531C" w14:paraId="68EF54C8" w14:textId="77777777" w:rsidTr="00713B2E">
        <w:trPr>
          <w:jc w:val="center"/>
        </w:trPr>
        <w:tc>
          <w:tcPr>
            <w:tcW w:w="665" w:type="dxa"/>
            <w:vAlign w:val="center"/>
          </w:tcPr>
          <w:p w14:paraId="6E360885" w14:textId="77777777" w:rsidR="00C47F40" w:rsidRPr="009A78A6" w:rsidRDefault="006E1FAF" w:rsidP="000A2573">
            <w:pPr>
              <w:spacing w:before="60" w:after="60" w:line="240" w:lineRule="exact"/>
              <w:jc w:val="center"/>
              <w:rPr>
                <w:rFonts w:ascii="Tahoma" w:hAnsi="Tahoma" w:cs="Tahoma"/>
                <w:sz w:val="18"/>
                <w:szCs w:val="18"/>
              </w:rPr>
            </w:pPr>
            <w:r>
              <w:rPr>
                <w:rFonts w:ascii="Tahoma" w:hAnsi="Tahoma" w:cs="Tahoma"/>
                <w:sz w:val="18"/>
                <w:szCs w:val="18"/>
              </w:rPr>
              <w:t>3</w:t>
            </w:r>
            <w:r w:rsidR="00C47F40" w:rsidRPr="009A78A6">
              <w:rPr>
                <w:rFonts w:ascii="Tahoma" w:hAnsi="Tahoma" w:cs="Tahoma"/>
                <w:sz w:val="18"/>
                <w:szCs w:val="18"/>
              </w:rPr>
              <w:t>.</w:t>
            </w:r>
          </w:p>
        </w:tc>
        <w:tc>
          <w:tcPr>
            <w:tcW w:w="4221" w:type="dxa"/>
            <w:vAlign w:val="center"/>
          </w:tcPr>
          <w:p w14:paraId="29F1B6AD" w14:textId="77777777" w:rsidR="00D745AA" w:rsidRDefault="00A172FC" w:rsidP="00D7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color w:val="000000"/>
                <w:sz w:val="18"/>
                <w:szCs w:val="18"/>
              </w:rPr>
            </w:pPr>
            <w:r>
              <w:rPr>
                <w:rFonts w:ascii="Verdana" w:hAnsi="Verdana" w:cs="Courier New"/>
                <w:color w:val="000000"/>
                <w:sz w:val="18"/>
                <w:szCs w:val="18"/>
              </w:rPr>
              <w:t>Τι είδους</w:t>
            </w:r>
            <w:r w:rsidR="00D745AA">
              <w:rPr>
                <w:rFonts w:ascii="Verdana" w:hAnsi="Verdana" w:cs="Courier New"/>
                <w:color w:val="000000"/>
                <w:sz w:val="18"/>
                <w:szCs w:val="18"/>
              </w:rPr>
              <w:t xml:space="preserve"> δημοσιότητα διενεργήθηκε και σε ποιο στάδιο;</w:t>
            </w:r>
          </w:p>
          <w:p w14:paraId="38F9E07E" w14:textId="77777777" w:rsidR="00C47F40" w:rsidRPr="00736C36" w:rsidRDefault="00C47F40" w:rsidP="00736C36">
            <w:pPr>
              <w:pStyle w:val="-HTML"/>
              <w:jc w:val="both"/>
              <w:rPr>
                <w:rFonts w:ascii="Verdana" w:hAnsi="Verdana"/>
                <w:color w:val="000000"/>
                <w:sz w:val="18"/>
                <w:szCs w:val="18"/>
              </w:rPr>
            </w:pPr>
          </w:p>
        </w:tc>
        <w:tc>
          <w:tcPr>
            <w:tcW w:w="758" w:type="dxa"/>
            <w:vAlign w:val="center"/>
          </w:tcPr>
          <w:p w14:paraId="65260CDA" w14:textId="77777777" w:rsidR="00C47F40" w:rsidRPr="009A78A6" w:rsidRDefault="00C47F40" w:rsidP="009A78A6">
            <w:pPr>
              <w:spacing w:before="60" w:after="60" w:line="240" w:lineRule="exact"/>
              <w:rPr>
                <w:rFonts w:ascii="Tahoma" w:hAnsi="Tahoma" w:cs="Tahoma"/>
                <w:sz w:val="18"/>
                <w:szCs w:val="18"/>
              </w:rPr>
            </w:pPr>
          </w:p>
        </w:tc>
        <w:tc>
          <w:tcPr>
            <w:tcW w:w="570" w:type="dxa"/>
            <w:vAlign w:val="center"/>
          </w:tcPr>
          <w:p w14:paraId="7FC7E12E" w14:textId="77777777" w:rsidR="00C47F40" w:rsidRPr="009A78A6" w:rsidRDefault="00C47F40" w:rsidP="009A78A6">
            <w:pPr>
              <w:spacing w:before="60" w:after="60" w:line="240" w:lineRule="exact"/>
              <w:rPr>
                <w:rFonts w:ascii="Tahoma" w:hAnsi="Tahoma" w:cs="Tahoma"/>
                <w:sz w:val="18"/>
                <w:szCs w:val="18"/>
              </w:rPr>
            </w:pPr>
          </w:p>
        </w:tc>
        <w:tc>
          <w:tcPr>
            <w:tcW w:w="952" w:type="dxa"/>
            <w:gridSpan w:val="2"/>
            <w:vAlign w:val="center"/>
          </w:tcPr>
          <w:p w14:paraId="3216A7AF" w14:textId="77777777" w:rsidR="00C47F40" w:rsidRPr="009A78A6" w:rsidRDefault="00C47F40" w:rsidP="009A78A6">
            <w:pPr>
              <w:spacing w:before="60" w:after="60" w:line="240" w:lineRule="exact"/>
              <w:rPr>
                <w:rFonts w:ascii="Tahoma" w:hAnsi="Tahoma" w:cs="Tahoma"/>
                <w:sz w:val="18"/>
                <w:szCs w:val="18"/>
              </w:rPr>
            </w:pPr>
          </w:p>
        </w:tc>
        <w:tc>
          <w:tcPr>
            <w:tcW w:w="4442" w:type="dxa"/>
            <w:shd w:val="clear" w:color="auto" w:fill="auto"/>
            <w:vAlign w:val="center"/>
          </w:tcPr>
          <w:p w14:paraId="2A2BB5B9" w14:textId="77777777" w:rsidR="00C47F40" w:rsidRPr="00E92741" w:rsidRDefault="00D745AA" w:rsidP="00D745AA">
            <w:pPr>
              <w:spacing w:before="60" w:after="60" w:line="240" w:lineRule="exact"/>
              <w:jc w:val="both"/>
              <w:rPr>
                <w:rFonts w:ascii="Tahoma" w:hAnsi="Tahoma" w:cs="Tahoma"/>
                <w:sz w:val="18"/>
                <w:szCs w:val="18"/>
              </w:rPr>
            </w:pPr>
            <w:r>
              <w:rPr>
                <w:rFonts w:ascii="Verdana" w:hAnsi="Verdana" w:cs="Courier New"/>
                <w:color w:val="000000"/>
                <w:sz w:val="18"/>
                <w:szCs w:val="18"/>
              </w:rPr>
              <w:t xml:space="preserve">Δεδομένου ότι ειδικότερα, στην περίπτωση συμβάσεων άνω των </w:t>
            </w:r>
            <w:proofErr w:type="spellStart"/>
            <w:r>
              <w:rPr>
                <w:rFonts w:ascii="Verdana" w:hAnsi="Verdana" w:cs="Courier New"/>
                <w:color w:val="000000"/>
                <w:sz w:val="18"/>
                <w:szCs w:val="18"/>
              </w:rPr>
              <w:t>ενωσιακών</w:t>
            </w:r>
            <w:proofErr w:type="spellEnd"/>
            <w:r>
              <w:rPr>
                <w:rFonts w:ascii="Verdana" w:hAnsi="Verdana" w:cs="Courier New"/>
                <w:color w:val="000000"/>
                <w:sz w:val="18"/>
                <w:szCs w:val="18"/>
              </w:rPr>
              <w:t xml:space="preserve"> ορίων, όπως ισχύουν κάθε φορά, η δημοσίευση της περίληψης της πρόσκλησης (εφόσον υπάρχει, ήτοι στην περίπτωση επιλογής αντίστοιχης διαδικασίας) στο Συμπλήρωμα της Επίσημης Εφημερίδας της Ευρωπαϊκής Ένωσης είναι υποχρεωτική με ειδική μνεία περί του ιδιωτικού χαρακτήρα της σύμβασης, προσκομίζεται η σχετική δημοσίευση καθώς και οποιεσδήποτε άλλες δημοσιεύσεις έχουν λάβει χώρα</w:t>
            </w:r>
            <w:r w:rsidR="003549A3">
              <w:rPr>
                <w:rFonts w:ascii="Verdana" w:hAnsi="Verdana" w:cs="Courier New"/>
                <w:color w:val="000000"/>
                <w:sz w:val="18"/>
                <w:szCs w:val="18"/>
              </w:rPr>
              <w:t>.</w:t>
            </w:r>
          </w:p>
        </w:tc>
        <w:tc>
          <w:tcPr>
            <w:tcW w:w="3389" w:type="dxa"/>
            <w:gridSpan w:val="2"/>
            <w:vAlign w:val="center"/>
          </w:tcPr>
          <w:p w14:paraId="69E7492E" w14:textId="77777777" w:rsidR="002D7750" w:rsidRPr="00416317" w:rsidRDefault="002D7750" w:rsidP="00F92D87">
            <w:pPr>
              <w:spacing w:before="60" w:after="60" w:line="240" w:lineRule="exact"/>
              <w:rPr>
                <w:rFonts w:ascii="Tahoma" w:hAnsi="Tahoma" w:cs="Tahoma"/>
                <w:color w:val="000000" w:themeColor="text1"/>
                <w:sz w:val="16"/>
                <w:szCs w:val="16"/>
              </w:rPr>
            </w:pPr>
          </w:p>
        </w:tc>
      </w:tr>
      <w:tr w:rsidR="00351413" w:rsidRPr="00530162" w14:paraId="169D27C3" w14:textId="77777777" w:rsidTr="00713B2E">
        <w:trPr>
          <w:trHeight w:val="1385"/>
          <w:jc w:val="center"/>
        </w:trPr>
        <w:tc>
          <w:tcPr>
            <w:tcW w:w="665" w:type="dxa"/>
            <w:vAlign w:val="center"/>
          </w:tcPr>
          <w:p w14:paraId="40946C26" w14:textId="77777777" w:rsidR="00351413" w:rsidRDefault="006E1FAF" w:rsidP="000A2573">
            <w:pPr>
              <w:spacing w:before="60" w:after="60" w:line="240" w:lineRule="exact"/>
              <w:jc w:val="center"/>
              <w:rPr>
                <w:rFonts w:ascii="Tahoma" w:hAnsi="Tahoma" w:cs="Tahoma"/>
                <w:sz w:val="18"/>
                <w:szCs w:val="18"/>
              </w:rPr>
            </w:pPr>
            <w:r>
              <w:rPr>
                <w:rFonts w:ascii="Tahoma" w:hAnsi="Tahoma" w:cs="Tahoma"/>
                <w:sz w:val="18"/>
                <w:szCs w:val="18"/>
                <w:lang w:val="en-US"/>
              </w:rPr>
              <w:t>4</w:t>
            </w:r>
            <w:r w:rsidR="00ED250D">
              <w:rPr>
                <w:rFonts w:ascii="Tahoma" w:hAnsi="Tahoma" w:cs="Tahoma"/>
                <w:sz w:val="18"/>
                <w:szCs w:val="18"/>
              </w:rPr>
              <w:t>.</w:t>
            </w:r>
          </w:p>
        </w:tc>
        <w:tc>
          <w:tcPr>
            <w:tcW w:w="4221" w:type="dxa"/>
            <w:vAlign w:val="center"/>
          </w:tcPr>
          <w:p w14:paraId="1905D270" w14:textId="77777777" w:rsidR="00D745AA" w:rsidRDefault="002320BC" w:rsidP="00D7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color w:val="000000"/>
                <w:sz w:val="18"/>
                <w:szCs w:val="18"/>
              </w:rPr>
            </w:pPr>
            <w:r>
              <w:rPr>
                <w:rFonts w:ascii="Verdana" w:hAnsi="Verdana" w:cs="Courier New"/>
                <w:color w:val="000000"/>
                <w:sz w:val="18"/>
                <w:szCs w:val="18"/>
              </w:rPr>
              <w:t>Εφαρμόστη</w:t>
            </w:r>
            <w:r w:rsidR="00D745AA">
              <w:rPr>
                <w:rFonts w:ascii="Verdana" w:hAnsi="Verdana" w:cs="Courier New"/>
                <w:color w:val="000000"/>
                <w:sz w:val="18"/>
                <w:szCs w:val="18"/>
              </w:rPr>
              <w:t xml:space="preserve">καν οι λόγοι αποκλεισμού και οι </w:t>
            </w:r>
            <w:r w:rsidR="009E4E6C">
              <w:rPr>
                <w:rFonts w:ascii="Verdana" w:hAnsi="Verdana" w:cs="Courier New"/>
                <w:color w:val="000000"/>
                <w:sz w:val="18"/>
                <w:szCs w:val="18"/>
              </w:rPr>
              <w:t xml:space="preserve">σχετικοί κανόνες </w:t>
            </w:r>
            <w:r w:rsidR="00D745AA">
              <w:rPr>
                <w:rFonts w:ascii="Verdana" w:hAnsi="Verdana" w:cs="Courier New"/>
                <w:color w:val="000000"/>
                <w:sz w:val="18"/>
                <w:szCs w:val="18"/>
              </w:rPr>
              <w:t xml:space="preserve">με τους δικαιούμενους συμμετοχής οι οποίοι πρέπει να είναι σύμφωνοι με τις προβλέψεις της </w:t>
            </w:r>
            <w:proofErr w:type="spellStart"/>
            <w:r w:rsidR="00D745AA">
              <w:rPr>
                <w:rFonts w:ascii="Verdana" w:hAnsi="Verdana" w:cs="Courier New"/>
                <w:color w:val="000000"/>
                <w:sz w:val="18"/>
                <w:szCs w:val="18"/>
              </w:rPr>
              <w:t>ενωσιακής</w:t>
            </w:r>
            <w:proofErr w:type="spellEnd"/>
            <w:r w:rsidR="00D745AA">
              <w:rPr>
                <w:rFonts w:ascii="Verdana" w:hAnsi="Verdana" w:cs="Courier New"/>
                <w:color w:val="000000"/>
                <w:sz w:val="18"/>
                <w:szCs w:val="18"/>
              </w:rPr>
              <w:t xml:space="preserve"> νομοθεσίας για τις δημόσιες συμβάσεις;</w:t>
            </w:r>
          </w:p>
          <w:p w14:paraId="2F18235D" w14:textId="77777777" w:rsidR="00351413" w:rsidRDefault="00351413" w:rsidP="00D745AA">
            <w:pPr>
              <w:pStyle w:val="-HTML"/>
              <w:jc w:val="both"/>
              <w:rPr>
                <w:rFonts w:ascii="Tahoma" w:hAnsi="Tahoma" w:cs="Tahoma"/>
                <w:bCs/>
                <w:sz w:val="18"/>
                <w:szCs w:val="18"/>
              </w:rPr>
            </w:pPr>
          </w:p>
          <w:p w14:paraId="5394ED6C" w14:textId="77777777" w:rsidR="00D67944" w:rsidRPr="00D67944" w:rsidRDefault="00D67944" w:rsidP="00D67944"/>
          <w:p w14:paraId="29604A02" w14:textId="77777777" w:rsidR="00D67944" w:rsidRPr="00D67944" w:rsidRDefault="00D67944" w:rsidP="00D67944"/>
          <w:p w14:paraId="28E99575" w14:textId="77777777" w:rsidR="00D67944" w:rsidRDefault="00D67944" w:rsidP="00D67944">
            <w:pPr>
              <w:rPr>
                <w:rFonts w:ascii="Tahoma" w:hAnsi="Tahoma" w:cs="Tahoma"/>
                <w:bCs/>
                <w:sz w:val="18"/>
                <w:szCs w:val="18"/>
              </w:rPr>
            </w:pPr>
          </w:p>
          <w:p w14:paraId="322B3A44" w14:textId="77777777" w:rsidR="00D67944" w:rsidRPr="00D67944" w:rsidRDefault="00D67944" w:rsidP="00D67944">
            <w:pPr>
              <w:rPr>
                <w:rFonts w:ascii="Tahoma" w:hAnsi="Tahoma" w:cs="Tahoma"/>
                <w:sz w:val="18"/>
                <w:szCs w:val="18"/>
              </w:rPr>
            </w:pPr>
          </w:p>
          <w:p w14:paraId="0F66C3FE" w14:textId="77777777" w:rsidR="00D67944" w:rsidRPr="00D67944" w:rsidRDefault="00D67944" w:rsidP="00D67944"/>
        </w:tc>
        <w:tc>
          <w:tcPr>
            <w:tcW w:w="758" w:type="dxa"/>
            <w:vAlign w:val="center"/>
          </w:tcPr>
          <w:p w14:paraId="7479AEAD" w14:textId="77777777" w:rsidR="00351413" w:rsidRPr="00530162" w:rsidRDefault="00351413" w:rsidP="009A78A6">
            <w:pPr>
              <w:spacing w:before="60" w:after="60" w:line="240" w:lineRule="exact"/>
              <w:rPr>
                <w:rFonts w:ascii="Tahoma" w:hAnsi="Tahoma" w:cs="Tahoma"/>
                <w:sz w:val="18"/>
                <w:szCs w:val="18"/>
              </w:rPr>
            </w:pPr>
          </w:p>
        </w:tc>
        <w:tc>
          <w:tcPr>
            <w:tcW w:w="570" w:type="dxa"/>
            <w:vAlign w:val="center"/>
          </w:tcPr>
          <w:p w14:paraId="7B2F2705" w14:textId="77777777" w:rsidR="00351413" w:rsidRPr="00BD67BE" w:rsidRDefault="00351413" w:rsidP="009A78A6">
            <w:pPr>
              <w:spacing w:before="60" w:after="60" w:line="240" w:lineRule="exact"/>
              <w:rPr>
                <w:rFonts w:ascii="Tahoma" w:hAnsi="Tahoma" w:cs="Tahoma"/>
                <w:sz w:val="18"/>
                <w:szCs w:val="18"/>
              </w:rPr>
            </w:pPr>
          </w:p>
        </w:tc>
        <w:tc>
          <w:tcPr>
            <w:tcW w:w="952" w:type="dxa"/>
            <w:gridSpan w:val="2"/>
            <w:vAlign w:val="center"/>
          </w:tcPr>
          <w:p w14:paraId="5AF8D48A" w14:textId="77777777" w:rsidR="00351413" w:rsidRPr="00530162" w:rsidRDefault="00351413" w:rsidP="009A78A6">
            <w:pPr>
              <w:spacing w:before="60" w:after="60" w:line="240" w:lineRule="exact"/>
              <w:rPr>
                <w:rFonts w:ascii="Tahoma" w:hAnsi="Tahoma" w:cs="Tahoma"/>
                <w:sz w:val="18"/>
                <w:szCs w:val="18"/>
              </w:rPr>
            </w:pPr>
          </w:p>
        </w:tc>
        <w:tc>
          <w:tcPr>
            <w:tcW w:w="4442" w:type="dxa"/>
            <w:shd w:val="clear" w:color="auto" w:fill="auto"/>
            <w:vAlign w:val="center"/>
          </w:tcPr>
          <w:p w14:paraId="16FE975D" w14:textId="77777777" w:rsidR="00C5517D" w:rsidRPr="00E92741" w:rsidRDefault="00C5517D" w:rsidP="00D745AA">
            <w:pPr>
              <w:spacing w:before="60" w:after="60" w:line="240" w:lineRule="exact"/>
              <w:rPr>
                <w:rFonts w:ascii="Tahoma" w:hAnsi="Tahoma" w:cs="Tahoma"/>
                <w:sz w:val="18"/>
                <w:szCs w:val="18"/>
              </w:rPr>
            </w:pPr>
          </w:p>
        </w:tc>
        <w:tc>
          <w:tcPr>
            <w:tcW w:w="3389" w:type="dxa"/>
            <w:gridSpan w:val="2"/>
            <w:vAlign w:val="center"/>
          </w:tcPr>
          <w:p w14:paraId="40018D79" w14:textId="77777777" w:rsidR="00D023C6" w:rsidRPr="002D7750" w:rsidRDefault="00D023C6" w:rsidP="00ED250D">
            <w:pPr>
              <w:spacing w:before="60" w:after="60" w:line="240" w:lineRule="exact"/>
              <w:rPr>
                <w:rFonts w:ascii="Tahoma" w:hAnsi="Tahoma" w:cs="Tahoma"/>
                <w:color w:val="000000" w:themeColor="text1"/>
                <w:sz w:val="18"/>
                <w:szCs w:val="18"/>
              </w:rPr>
            </w:pPr>
          </w:p>
        </w:tc>
      </w:tr>
      <w:tr w:rsidR="00A85BA7" w:rsidRPr="00530162" w14:paraId="3CCFA1FE" w14:textId="77777777" w:rsidTr="00713B2E">
        <w:trPr>
          <w:trHeight w:val="1385"/>
          <w:jc w:val="center"/>
        </w:trPr>
        <w:tc>
          <w:tcPr>
            <w:tcW w:w="665" w:type="dxa"/>
            <w:vAlign w:val="center"/>
          </w:tcPr>
          <w:p w14:paraId="260B1E49" w14:textId="77777777" w:rsidR="00A85BA7" w:rsidRPr="009A78A6" w:rsidRDefault="006E1FAF" w:rsidP="000A2573">
            <w:pPr>
              <w:spacing w:before="60" w:after="60" w:line="240" w:lineRule="exact"/>
              <w:jc w:val="center"/>
              <w:rPr>
                <w:rFonts w:ascii="Tahoma" w:hAnsi="Tahoma" w:cs="Tahoma"/>
                <w:sz w:val="18"/>
                <w:szCs w:val="18"/>
              </w:rPr>
            </w:pPr>
            <w:r w:rsidRPr="00AD1A2D">
              <w:rPr>
                <w:rFonts w:ascii="Tahoma" w:hAnsi="Tahoma" w:cs="Tahoma"/>
                <w:sz w:val="18"/>
                <w:szCs w:val="18"/>
              </w:rPr>
              <w:t>5</w:t>
            </w:r>
            <w:r w:rsidR="00A85BA7">
              <w:rPr>
                <w:rFonts w:ascii="Tahoma" w:hAnsi="Tahoma" w:cs="Tahoma"/>
                <w:sz w:val="18"/>
                <w:szCs w:val="18"/>
              </w:rPr>
              <w:t>.</w:t>
            </w:r>
          </w:p>
        </w:tc>
        <w:tc>
          <w:tcPr>
            <w:tcW w:w="4221" w:type="dxa"/>
            <w:vAlign w:val="center"/>
          </w:tcPr>
          <w:p w14:paraId="1395A413" w14:textId="77777777" w:rsidR="00A85BA7" w:rsidRDefault="00C14943" w:rsidP="0060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bCs/>
                <w:sz w:val="18"/>
                <w:szCs w:val="18"/>
              </w:rPr>
            </w:pPr>
            <w:r w:rsidRPr="00600384">
              <w:rPr>
                <w:rFonts w:ascii="Verdana" w:hAnsi="Verdana" w:cs="Courier New"/>
                <w:color w:val="000000"/>
                <w:sz w:val="18"/>
                <w:szCs w:val="18"/>
              </w:rPr>
              <w:t>Λ</w:t>
            </w:r>
            <w:r w:rsidR="00D745AA" w:rsidRPr="00600384">
              <w:rPr>
                <w:rFonts w:ascii="Verdana" w:hAnsi="Verdana" w:cs="Courier New"/>
                <w:color w:val="000000"/>
                <w:sz w:val="18"/>
                <w:szCs w:val="18"/>
              </w:rPr>
              <w:t xml:space="preserve">οιποί κανόνες επιλογής εφαρμόστηκαν όπως είχαν </w:t>
            </w:r>
            <w:proofErr w:type="spellStart"/>
            <w:r w:rsidR="00D745AA" w:rsidRPr="00600384">
              <w:rPr>
                <w:rFonts w:ascii="Verdana" w:hAnsi="Verdana" w:cs="Courier New"/>
                <w:color w:val="000000"/>
                <w:sz w:val="18"/>
                <w:szCs w:val="18"/>
              </w:rPr>
              <w:t>περιγραφε</w:t>
            </w:r>
            <w:r w:rsidRPr="00600384">
              <w:rPr>
                <w:rFonts w:ascii="Verdana" w:hAnsi="Verdana" w:cs="Courier New"/>
                <w:color w:val="000000"/>
                <w:sz w:val="18"/>
                <w:szCs w:val="18"/>
              </w:rPr>
              <w:t>ί</w:t>
            </w:r>
            <w:proofErr w:type="spellEnd"/>
            <w:r w:rsidRPr="00600384">
              <w:rPr>
                <w:rFonts w:ascii="Verdana" w:hAnsi="Verdana" w:cs="Courier New"/>
                <w:color w:val="000000"/>
                <w:sz w:val="18"/>
                <w:szCs w:val="18"/>
              </w:rPr>
              <w:t xml:space="preserve"> με τρόπο λεπτομερή και σύμφωνα με την αρχή της αναλογικότητας;</w:t>
            </w:r>
            <w:r>
              <w:rPr>
                <w:rFonts w:ascii="Verdana" w:hAnsi="Verdana"/>
                <w:color w:val="000000"/>
                <w:sz w:val="18"/>
                <w:szCs w:val="18"/>
              </w:rPr>
              <w:t xml:space="preserve"> </w:t>
            </w:r>
          </w:p>
        </w:tc>
        <w:tc>
          <w:tcPr>
            <w:tcW w:w="758" w:type="dxa"/>
            <w:vAlign w:val="center"/>
          </w:tcPr>
          <w:p w14:paraId="6EC4204D" w14:textId="77777777" w:rsidR="00A85BA7" w:rsidRPr="00530162" w:rsidRDefault="00A85BA7" w:rsidP="009A78A6">
            <w:pPr>
              <w:spacing w:before="60" w:after="60" w:line="240" w:lineRule="exact"/>
              <w:rPr>
                <w:rFonts w:ascii="Tahoma" w:hAnsi="Tahoma" w:cs="Tahoma"/>
                <w:sz w:val="18"/>
                <w:szCs w:val="18"/>
              </w:rPr>
            </w:pPr>
          </w:p>
        </w:tc>
        <w:tc>
          <w:tcPr>
            <w:tcW w:w="570" w:type="dxa"/>
            <w:vAlign w:val="center"/>
          </w:tcPr>
          <w:p w14:paraId="75181B09" w14:textId="77777777" w:rsidR="00A85BA7" w:rsidRPr="00BD67BE" w:rsidRDefault="00A85BA7" w:rsidP="009A78A6">
            <w:pPr>
              <w:spacing w:before="60" w:after="60" w:line="240" w:lineRule="exact"/>
              <w:rPr>
                <w:rFonts w:ascii="Tahoma" w:hAnsi="Tahoma" w:cs="Tahoma"/>
                <w:sz w:val="18"/>
                <w:szCs w:val="18"/>
              </w:rPr>
            </w:pPr>
          </w:p>
        </w:tc>
        <w:tc>
          <w:tcPr>
            <w:tcW w:w="952" w:type="dxa"/>
            <w:gridSpan w:val="2"/>
            <w:vAlign w:val="center"/>
          </w:tcPr>
          <w:p w14:paraId="38D22C38" w14:textId="77777777" w:rsidR="00A85BA7" w:rsidRPr="00530162" w:rsidRDefault="00A85BA7" w:rsidP="009A78A6">
            <w:pPr>
              <w:spacing w:before="60" w:after="60" w:line="240" w:lineRule="exact"/>
              <w:rPr>
                <w:rFonts w:ascii="Tahoma" w:hAnsi="Tahoma" w:cs="Tahoma"/>
                <w:sz w:val="18"/>
                <w:szCs w:val="18"/>
              </w:rPr>
            </w:pPr>
          </w:p>
        </w:tc>
        <w:tc>
          <w:tcPr>
            <w:tcW w:w="4442" w:type="dxa"/>
            <w:shd w:val="clear" w:color="auto" w:fill="auto"/>
            <w:vAlign w:val="center"/>
          </w:tcPr>
          <w:p w14:paraId="71F7353C" w14:textId="77777777" w:rsidR="00A85BA7" w:rsidRPr="00E92741" w:rsidRDefault="00A85BA7" w:rsidP="00D745AA">
            <w:pPr>
              <w:spacing w:before="60" w:after="60" w:line="240" w:lineRule="exact"/>
              <w:rPr>
                <w:rFonts w:ascii="Tahoma" w:hAnsi="Tahoma" w:cs="Tahoma"/>
                <w:sz w:val="18"/>
                <w:szCs w:val="18"/>
              </w:rPr>
            </w:pPr>
          </w:p>
        </w:tc>
        <w:tc>
          <w:tcPr>
            <w:tcW w:w="3389" w:type="dxa"/>
            <w:gridSpan w:val="2"/>
            <w:vAlign w:val="center"/>
          </w:tcPr>
          <w:p w14:paraId="33C23748" w14:textId="77777777" w:rsidR="00416317" w:rsidRPr="00105AA2" w:rsidRDefault="00416317" w:rsidP="002C0E30">
            <w:pPr>
              <w:spacing w:before="60" w:after="60" w:line="240" w:lineRule="exact"/>
              <w:rPr>
                <w:rFonts w:ascii="Tahoma" w:hAnsi="Tahoma" w:cs="Tahoma"/>
                <w:color w:val="FF0000"/>
                <w:sz w:val="18"/>
                <w:szCs w:val="18"/>
              </w:rPr>
            </w:pPr>
          </w:p>
        </w:tc>
      </w:tr>
      <w:tr w:rsidR="009855FF" w:rsidRPr="00530162" w14:paraId="50EFD2B5" w14:textId="77777777" w:rsidTr="00713B2E">
        <w:trPr>
          <w:trHeight w:val="1262"/>
          <w:jc w:val="center"/>
        </w:trPr>
        <w:tc>
          <w:tcPr>
            <w:tcW w:w="665" w:type="dxa"/>
            <w:vAlign w:val="center"/>
          </w:tcPr>
          <w:p w14:paraId="04866924" w14:textId="77777777" w:rsidR="009855FF" w:rsidRPr="009A78A6"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6</w:t>
            </w:r>
            <w:r w:rsidR="009855FF">
              <w:rPr>
                <w:rFonts w:ascii="Tahoma" w:hAnsi="Tahoma" w:cs="Tahoma"/>
                <w:sz w:val="18"/>
                <w:szCs w:val="18"/>
              </w:rPr>
              <w:t>.</w:t>
            </w:r>
          </w:p>
        </w:tc>
        <w:tc>
          <w:tcPr>
            <w:tcW w:w="4221" w:type="dxa"/>
            <w:vAlign w:val="center"/>
          </w:tcPr>
          <w:p w14:paraId="337C31B7" w14:textId="77777777" w:rsidR="009855FF" w:rsidRPr="00600384" w:rsidRDefault="00C14943" w:rsidP="0060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color w:val="000000"/>
                <w:sz w:val="18"/>
                <w:szCs w:val="18"/>
              </w:rPr>
            </w:pPr>
            <w:r w:rsidRPr="00600384">
              <w:rPr>
                <w:rFonts w:ascii="Verdana" w:hAnsi="Verdana" w:cs="Courier New"/>
                <w:color w:val="000000"/>
                <w:sz w:val="18"/>
                <w:szCs w:val="18"/>
              </w:rPr>
              <w:t xml:space="preserve">Στην περίπτωση επιλογής διαδικασίας ανοικτού-ανταγωνιστικού τύπου </w:t>
            </w:r>
            <w:proofErr w:type="spellStart"/>
            <w:r w:rsidRPr="00600384">
              <w:rPr>
                <w:rFonts w:ascii="Verdana" w:hAnsi="Verdana" w:cs="Courier New"/>
                <w:color w:val="000000"/>
                <w:sz w:val="18"/>
                <w:szCs w:val="18"/>
              </w:rPr>
              <w:t>περιελήφθη</w:t>
            </w:r>
            <w:proofErr w:type="spellEnd"/>
            <w:r w:rsidRPr="00600384">
              <w:rPr>
                <w:rFonts w:ascii="Verdana" w:hAnsi="Verdana" w:cs="Courier New"/>
                <w:color w:val="000000"/>
                <w:sz w:val="18"/>
                <w:szCs w:val="18"/>
              </w:rPr>
              <w:t xml:space="preserve"> όρος περί διεξαγωγής της διαδικασίας σε ανταγωνιστική βάση, σύμφωνα με κανόνες ίσης μεταχείρισης και διαφάνειας;</w:t>
            </w:r>
          </w:p>
        </w:tc>
        <w:tc>
          <w:tcPr>
            <w:tcW w:w="758" w:type="dxa"/>
            <w:vAlign w:val="center"/>
          </w:tcPr>
          <w:p w14:paraId="3E8C16B1" w14:textId="77777777" w:rsidR="009855FF" w:rsidRPr="00530162" w:rsidRDefault="009855FF" w:rsidP="009A78A6">
            <w:pPr>
              <w:spacing w:before="60" w:after="60" w:line="240" w:lineRule="exact"/>
              <w:rPr>
                <w:rFonts w:ascii="Tahoma" w:hAnsi="Tahoma" w:cs="Tahoma"/>
                <w:sz w:val="18"/>
                <w:szCs w:val="18"/>
              </w:rPr>
            </w:pPr>
          </w:p>
        </w:tc>
        <w:tc>
          <w:tcPr>
            <w:tcW w:w="570" w:type="dxa"/>
            <w:vAlign w:val="center"/>
          </w:tcPr>
          <w:p w14:paraId="1F4F5CA5" w14:textId="77777777" w:rsidR="009855FF" w:rsidRPr="00BD67BE" w:rsidRDefault="009855FF" w:rsidP="009A78A6">
            <w:pPr>
              <w:spacing w:before="60" w:after="60" w:line="240" w:lineRule="exact"/>
              <w:rPr>
                <w:rFonts w:ascii="Tahoma" w:hAnsi="Tahoma" w:cs="Tahoma"/>
                <w:sz w:val="18"/>
                <w:szCs w:val="18"/>
              </w:rPr>
            </w:pPr>
          </w:p>
        </w:tc>
        <w:tc>
          <w:tcPr>
            <w:tcW w:w="952" w:type="dxa"/>
            <w:gridSpan w:val="2"/>
            <w:vAlign w:val="center"/>
          </w:tcPr>
          <w:p w14:paraId="42A1DF56" w14:textId="77777777" w:rsidR="009855FF" w:rsidRPr="00530162" w:rsidRDefault="009855FF" w:rsidP="009A78A6">
            <w:pPr>
              <w:spacing w:before="60" w:after="60" w:line="240" w:lineRule="exact"/>
              <w:rPr>
                <w:rFonts w:ascii="Tahoma" w:hAnsi="Tahoma" w:cs="Tahoma"/>
                <w:sz w:val="18"/>
                <w:szCs w:val="18"/>
              </w:rPr>
            </w:pPr>
          </w:p>
        </w:tc>
        <w:tc>
          <w:tcPr>
            <w:tcW w:w="4442" w:type="dxa"/>
            <w:shd w:val="clear" w:color="auto" w:fill="auto"/>
            <w:vAlign w:val="center"/>
          </w:tcPr>
          <w:p w14:paraId="5701C553" w14:textId="77777777" w:rsidR="009855FF" w:rsidRPr="00E92741" w:rsidRDefault="009855FF" w:rsidP="00C14943">
            <w:pPr>
              <w:spacing w:before="60" w:after="60" w:line="240" w:lineRule="exact"/>
              <w:rPr>
                <w:rFonts w:ascii="Tahoma" w:hAnsi="Tahoma" w:cs="Tahoma"/>
                <w:sz w:val="18"/>
                <w:szCs w:val="18"/>
              </w:rPr>
            </w:pPr>
          </w:p>
        </w:tc>
        <w:tc>
          <w:tcPr>
            <w:tcW w:w="3389" w:type="dxa"/>
            <w:gridSpan w:val="2"/>
            <w:vAlign w:val="center"/>
          </w:tcPr>
          <w:p w14:paraId="79FBEE3F" w14:textId="77777777" w:rsidR="006152F0" w:rsidRPr="00105AA2" w:rsidRDefault="006152F0" w:rsidP="00AD1A2D">
            <w:pPr>
              <w:spacing w:before="60" w:after="60" w:line="240" w:lineRule="exact"/>
              <w:rPr>
                <w:rFonts w:ascii="Tahoma" w:hAnsi="Tahoma" w:cs="Tahoma"/>
                <w:color w:val="FF0000"/>
                <w:sz w:val="18"/>
                <w:szCs w:val="18"/>
                <w:highlight w:val="green"/>
              </w:rPr>
            </w:pPr>
          </w:p>
        </w:tc>
      </w:tr>
      <w:tr w:rsidR="009855FF" w:rsidRPr="00530162" w14:paraId="4846C58B" w14:textId="77777777" w:rsidTr="00713B2E">
        <w:trPr>
          <w:trHeight w:val="928"/>
          <w:jc w:val="center"/>
        </w:trPr>
        <w:tc>
          <w:tcPr>
            <w:tcW w:w="665" w:type="dxa"/>
            <w:vAlign w:val="center"/>
          </w:tcPr>
          <w:p w14:paraId="1B735248" w14:textId="77777777" w:rsidR="009855FF" w:rsidRPr="009A78A6"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7</w:t>
            </w:r>
            <w:r w:rsidR="009855FF">
              <w:rPr>
                <w:rFonts w:ascii="Tahoma" w:hAnsi="Tahoma" w:cs="Tahoma"/>
                <w:sz w:val="18"/>
                <w:szCs w:val="18"/>
              </w:rPr>
              <w:t>.</w:t>
            </w:r>
          </w:p>
        </w:tc>
        <w:tc>
          <w:tcPr>
            <w:tcW w:w="4221" w:type="dxa"/>
            <w:vAlign w:val="center"/>
          </w:tcPr>
          <w:p w14:paraId="3228568B" w14:textId="77777777" w:rsidR="009855FF" w:rsidRDefault="00C14943" w:rsidP="00D745AA">
            <w:pPr>
              <w:pStyle w:val="-HTML"/>
              <w:jc w:val="both"/>
              <w:rPr>
                <w:rFonts w:ascii="Tahoma" w:hAnsi="Tahoma" w:cs="Tahoma"/>
                <w:bCs/>
                <w:sz w:val="18"/>
                <w:szCs w:val="18"/>
              </w:rPr>
            </w:pPr>
            <w:r w:rsidRPr="00532EDB">
              <w:rPr>
                <w:rFonts w:ascii="Verdana" w:hAnsi="Verdana"/>
                <w:color w:val="000000"/>
                <w:sz w:val="18"/>
                <w:szCs w:val="18"/>
              </w:rPr>
              <w:t>Τηρήθηκαν οι κανόνες πρόσβασης στα έγγραφα;</w:t>
            </w:r>
          </w:p>
        </w:tc>
        <w:tc>
          <w:tcPr>
            <w:tcW w:w="758" w:type="dxa"/>
            <w:vAlign w:val="center"/>
          </w:tcPr>
          <w:p w14:paraId="508CE9C9" w14:textId="77777777" w:rsidR="009855FF" w:rsidRPr="00530162" w:rsidRDefault="009855FF" w:rsidP="009A78A6">
            <w:pPr>
              <w:spacing w:before="60" w:after="60" w:line="240" w:lineRule="exact"/>
              <w:rPr>
                <w:rFonts w:ascii="Tahoma" w:hAnsi="Tahoma" w:cs="Tahoma"/>
                <w:sz w:val="18"/>
                <w:szCs w:val="18"/>
              </w:rPr>
            </w:pPr>
          </w:p>
        </w:tc>
        <w:tc>
          <w:tcPr>
            <w:tcW w:w="570" w:type="dxa"/>
            <w:vAlign w:val="center"/>
          </w:tcPr>
          <w:p w14:paraId="48F1B550" w14:textId="77777777" w:rsidR="009855FF" w:rsidRPr="00BD67BE" w:rsidRDefault="009855FF" w:rsidP="009A78A6">
            <w:pPr>
              <w:spacing w:before="60" w:after="60" w:line="240" w:lineRule="exact"/>
              <w:rPr>
                <w:rFonts w:ascii="Tahoma" w:hAnsi="Tahoma" w:cs="Tahoma"/>
                <w:sz w:val="18"/>
                <w:szCs w:val="18"/>
              </w:rPr>
            </w:pPr>
          </w:p>
        </w:tc>
        <w:tc>
          <w:tcPr>
            <w:tcW w:w="952" w:type="dxa"/>
            <w:gridSpan w:val="2"/>
            <w:vAlign w:val="center"/>
          </w:tcPr>
          <w:p w14:paraId="7BC58A1D" w14:textId="77777777" w:rsidR="009855FF" w:rsidRPr="00530162" w:rsidRDefault="009855FF" w:rsidP="009A78A6">
            <w:pPr>
              <w:spacing w:before="60" w:after="60" w:line="240" w:lineRule="exact"/>
              <w:rPr>
                <w:rFonts w:ascii="Tahoma" w:hAnsi="Tahoma" w:cs="Tahoma"/>
                <w:sz w:val="18"/>
                <w:szCs w:val="18"/>
              </w:rPr>
            </w:pPr>
          </w:p>
        </w:tc>
        <w:tc>
          <w:tcPr>
            <w:tcW w:w="4442" w:type="dxa"/>
            <w:shd w:val="clear" w:color="auto" w:fill="auto"/>
            <w:vAlign w:val="center"/>
          </w:tcPr>
          <w:p w14:paraId="64506262" w14:textId="77777777" w:rsidR="003164FA" w:rsidRPr="00157362" w:rsidRDefault="003164FA" w:rsidP="00C14943">
            <w:pPr>
              <w:spacing w:before="60" w:after="60" w:line="240" w:lineRule="exact"/>
              <w:rPr>
                <w:rFonts w:ascii="Tahoma" w:hAnsi="Tahoma" w:cs="Tahoma"/>
                <w:sz w:val="18"/>
                <w:szCs w:val="18"/>
              </w:rPr>
            </w:pPr>
          </w:p>
        </w:tc>
        <w:tc>
          <w:tcPr>
            <w:tcW w:w="3389" w:type="dxa"/>
            <w:gridSpan w:val="2"/>
            <w:vAlign w:val="center"/>
          </w:tcPr>
          <w:p w14:paraId="7ADB4082" w14:textId="77777777" w:rsidR="00416317" w:rsidRPr="00105AA2" w:rsidRDefault="00416317" w:rsidP="00223C37">
            <w:pPr>
              <w:spacing w:before="60" w:after="60" w:line="240" w:lineRule="exact"/>
              <w:rPr>
                <w:rFonts w:ascii="Tahoma" w:hAnsi="Tahoma" w:cs="Tahoma"/>
                <w:color w:val="FF0000"/>
                <w:sz w:val="18"/>
                <w:szCs w:val="18"/>
              </w:rPr>
            </w:pPr>
          </w:p>
        </w:tc>
      </w:tr>
      <w:tr w:rsidR="00C14943" w:rsidRPr="00530162" w14:paraId="01A6D488" w14:textId="77777777" w:rsidTr="00713B2E">
        <w:trPr>
          <w:trHeight w:val="928"/>
          <w:jc w:val="center"/>
        </w:trPr>
        <w:tc>
          <w:tcPr>
            <w:tcW w:w="665" w:type="dxa"/>
            <w:vAlign w:val="center"/>
          </w:tcPr>
          <w:p w14:paraId="5E154B52" w14:textId="77777777" w:rsidR="00C14943" w:rsidRPr="00C14943" w:rsidRDefault="00C14943" w:rsidP="006E1FAF">
            <w:pPr>
              <w:spacing w:before="60" w:after="60" w:line="240" w:lineRule="exact"/>
              <w:jc w:val="center"/>
              <w:rPr>
                <w:rFonts w:ascii="Tahoma" w:hAnsi="Tahoma" w:cs="Tahoma"/>
                <w:sz w:val="18"/>
                <w:szCs w:val="18"/>
              </w:rPr>
            </w:pPr>
            <w:r>
              <w:rPr>
                <w:rFonts w:ascii="Tahoma" w:hAnsi="Tahoma" w:cs="Tahoma"/>
                <w:sz w:val="18"/>
                <w:szCs w:val="18"/>
              </w:rPr>
              <w:t>8</w:t>
            </w:r>
          </w:p>
        </w:tc>
        <w:tc>
          <w:tcPr>
            <w:tcW w:w="4221" w:type="dxa"/>
            <w:vAlign w:val="center"/>
          </w:tcPr>
          <w:p w14:paraId="71F78338" w14:textId="77777777" w:rsidR="00C14943" w:rsidRPr="00C14943" w:rsidRDefault="00C14943" w:rsidP="00C1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color w:val="000000"/>
                <w:sz w:val="18"/>
                <w:szCs w:val="18"/>
              </w:rPr>
            </w:pPr>
            <w:r>
              <w:rPr>
                <w:rFonts w:ascii="Verdana" w:hAnsi="Verdana" w:cs="Courier New"/>
                <w:color w:val="000000"/>
                <w:sz w:val="18"/>
                <w:szCs w:val="18"/>
              </w:rPr>
              <w:t>Επιλήφθηκαν των διαδικασιών τα αρμόδια όργανα αξιολόγησης, έγκρισης των αποτελεσμάτων και εξέτασης τυχόν αντιρρήσεων;</w:t>
            </w:r>
          </w:p>
        </w:tc>
        <w:tc>
          <w:tcPr>
            <w:tcW w:w="758" w:type="dxa"/>
            <w:vAlign w:val="center"/>
          </w:tcPr>
          <w:p w14:paraId="3F71F3E7" w14:textId="77777777" w:rsidR="00C14943" w:rsidRPr="00530162" w:rsidRDefault="00C14943" w:rsidP="009A78A6">
            <w:pPr>
              <w:spacing w:before="60" w:after="60" w:line="240" w:lineRule="exact"/>
              <w:rPr>
                <w:rFonts w:ascii="Tahoma" w:hAnsi="Tahoma" w:cs="Tahoma"/>
                <w:sz w:val="18"/>
                <w:szCs w:val="18"/>
              </w:rPr>
            </w:pPr>
          </w:p>
        </w:tc>
        <w:tc>
          <w:tcPr>
            <w:tcW w:w="570" w:type="dxa"/>
            <w:vAlign w:val="center"/>
          </w:tcPr>
          <w:p w14:paraId="11A6C8CD" w14:textId="77777777" w:rsidR="00C14943" w:rsidRPr="00BD67BE" w:rsidRDefault="00C14943" w:rsidP="009A78A6">
            <w:pPr>
              <w:spacing w:before="60" w:after="60" w:line="240" w:lineRule="exact"/>
              <w:rPr>
                <w:rFonts w:ascii="Tahoma" w:hAnsi="Tahoma" w:cs="Tahoma"/>
                <w:sz w:val="18"/>
                <w:szCs w:val="18"/>
              </w:rPr>
            </w:pPr>
          </w:p>
        </w:tc>
        <w:tc>
          <w:tcPr>
            <w:tcW w:w="952" w:type="dxa"/>
            <w:gridSpan w:val="2"/>
            <w:vAlign w:val="center"/>
          </w:tcPr>
          <w:p w14:paraId="467218D2" w14:textId="77777777" w:rsidR="00C14943" w:rsidRPr="00530162" w:rsidRDefault="00C14943" w:rsidP="009A78A6">
            <w:pPr>
              <w:spacing w:before="60" w:after="60" w:line="240" w:lineRule="exact"/>
              <w:rPr>
                <w:rFonts w:ascii="Tahoma" w:hAnsi="Tahoma" w:cs="Tahoma"/>
                <w:sz w:val="18"/>
                <w:szCs w:val="18"/>
              </w:rPr>
            </w:pPr>
          </w:p>
        </w:tc>
        <w:tc>
          <w:tcPr>
            <w:tcW w:w="4442" w:type="dxa"/>
            <w:shd w:val="clear" w:color="auto" w:fill="auto"/>
            <w:vAlign w:val="center"/>
          </w:tcPr>
          <w:p w14:paraId="222EFA8C" w14:textId="77777777" w:rsidR="00C14943" w:rsidRPr="00157362" w:rsidRDefault="00C14943" w:rsidP="00C14943">
            <w:pPr>
              <w:spacing w:before="60" w:after="60" w:line="240" w:lineRule="exact"/>
              <w:rPr>
                <w:rFonts w:ascii="Tahoma" w:hAnsi="Tahoma" w:cs="Tahoma"/>
                <w:sz w:val="18"/>
                <w:szCs w:val="18"/>
              </w:rPr>
            </w:pPr>
          </w:p>
        </w:tc>
        <w:tc>
          <w:tcPr>
            <w:tcW w:w="3389" w:type="dxa"/>
            <w:gridSpan w:val="2"/>
            <w:vAlign w:val="center"/>
          </w:tcPr>
          <w:p w14:paraId="7F4E808E" w14:textId="77777777" w:rsidR="00C14943" w:rsidRPr="00105AA2" w:rsidRDefault="00C14943" w:rsidP="00223C37">
            <w:pPr>
              <w:spacing w:before="60" w:after="60" w:line="240" w:lineRule="exact"/>
              <w:rPr>
                <w:rFonts w:ascii="Tahoma" w:hAnsi="Tahoma" w:cs="Tahoma"/>
                <w:color w:val="FF0000"/>
                <w:sz w:val="18"/>
                <w:szCs w:val="18"/>
              </w:rPr>
            </w:pPr>
          </w:p>
        </w:tc>
      </w:tr>
      <w:tr w:rsidR="00C14943" w:rsidRPr="00530162" w14:paraId="2BEC882F" w14:textId="77777777" w:rsidTr="00713B2E">
        <w:trPr>
          <w:trHeight w:val="928"/>
          <w:jc w:val="center"/>
        </w:trPr>
        <w:tc>
          <w:tcPr>
            <w:tcW w:w="665" w:type="dxa"/>
            <w:vAlign w:val="center"/>
          </w:tcPr>
          <w:p w14:paraId="78340C24" w14:textId="77777777" w:rsidR="00C14943" w:rsidRPr="00C14943" w:rsidRDefault="00C14943" w:rsidP="006E1FAF">
            <w:pPr>
              <w:spacing w:before="60" w:after="60" w:line="240" w:lineRule="exact"/>
              <w:jc w:val="center"/>
              <w:rPr>
                <w:rFonts w:ascii="Tahoma" w:hAnsi="Tahoma" w:cs="Tahoma"/>
                <w:sz w:val="18"/>
                <w:szCs w:val="18"/>
              </w:rPr>
            </w:pPr>
            <w:r>
              <w:rPr>
                <w:rFonts w:ascii="Tahoma" w:hAnsi="Tahoma" w:cs="Tahoma"/>
                <w:sz w:val="18"/>
                <w:szCs w:val="18"/>
              </w:rPr>
              <w:t>9</w:t>
            </w:r>
          </w:p>
        </w:tc>
        <w:tc>
          <w:tcPr>
            <w:tcW w:w="4221" w:type="dxa"/>
            <w:vAlign w:val="center"/>
          </w:tcPr>
          <w:p w14:paraId="7FC2BDC2" w14:textId="77777777" w:rsidR="00C14943" w:rsidRDefault="00C14943" w:rsidP="0060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bCs/>
                <w:sz w:val="18"/>
                <w:szCs w:val="18"/>
              </w:rPr>
            </w:pPr>
            <w:r w:rsidRPr="00600384">
              <w:rPr>
                <w:rFonts w:ascii="Verdana" w:hAnsi="Verdana" w:cs="Courier New"/>
                <w:color w:val="000000"/>
                <w:sz w:val="18"/>
                <w:szCs w:val="18"/>
              </w:rPr>
              <w:t xml:space="preserve">Περιλαμβάνονται στο σχέδιο της σύμβασης κανόνες τροποποίησης σύμφωνοι με τις προβλέψεις της </w:t>
            </w:r>
            <w:proofErr w:type="spellStart"/>
            <w:r w:rsidRPr="00600384">
              <w:rPr>
                <w:rFonts w:ascii="Verdana" w:hAnsi="Verdana" w:cs="Courier New"/>
                <w:color w:val="000000"/>
                <w:sz w:val="18"/>
                <w:szCs w:val="18"/>
              </w:rPr>
              <w:t>ενωσιακής</w:t>
            </w:r>
            <w:proofErr w:type="spellEnd"/>
            <w:r w:rsidRPr="00600384">
              <w:rPr>
                <w:rFonts w:ascii="Verdana" w:hAnsi="Verdana" w:cs="Courier New"/>
                <w:color w:val="000000"/>
                <w:sz w:val="18"/>
                <w:szCs w:val="18"/>
              </w:rPr>
              <w:t xml:space="preserve"> νομοθεσίας για τις δημόσιες συμβάσεις;</w:t>
            </w:r>
          </w:p>
        </w:tc>
        <w:tc>
          <w:tcPr>
            <w:tcW w:w="758" w:type="dxa"/>
            <w:vAlign w:val="center"/>
          </w:tcPr>
          <w:p w14:paraId="6CF6AA71" w14:textId="77777777" w:rsidR="00C14943" w:rsidRPr="00530162" w:rsidRDefault="00C14943" w:rsidP="009A78A6">
            <w:pPr>
              <w:spacing w:before="60" w:after="60" w:line="240" w:lineRule="exact"/>
              <w:rPr>
                <w:rFonts w:ascii="Tahoma" w:hAnsi="Tahoma" w:cs="Tahoma"/>
                <w:sz w:val="18"/>
                <w:szCs w:val="18"/>
              </w:rPr>
            </w:pPr>
          </w:p>
        </w:tc>
        <w:tc>
          <w:tcPr>
            <w:tcW w:w="570" w:type="dxa"/>
            <w:vAlign w:val="center"/>
          </w:tcPr>
          <w:p w14:paraId="4DF5B1B4" w14:textId="77777777" w:rsidR="00C14943" w:rsidRPr="00BD67BE" w:rsidRDefault="00C14943" w:rsidP="009A78A6">
            <w:pPr>
              <w:spacing w:before="60" w:after="60" w:line="240" w:lineRule="exact"/>
              <w:rPr>
                <w:rFonts w:ascii="Tahoma" w:hAnsi="Tahoma" w:cs="Tahoma"/>
                <w:sz w:val="18"/>
                <w:szCs w:val="18"/>
              </w:rPr>
            </w:pPr>
          </w:p>
        </w:tc>
        <w:tc>
          <w:tcPr>
            <w:tcW w:w="952" w:type="dxa"/>
            <w:gridSpan w:val="2"/>
            <w:vAlign w:val="center"/>
          </w:tcPr>
          <w:p w14:paraId="65AF1B95" w14:textId="77777777" w:rsidR="00C14943" w:rsidRPr="00530162" w:rsidRDefault="00C14943" w:rsidP="009A78A6">
            <w:pPr>
              <w:spacing w:before="60" w:after="60" w:line="240" w:lineRule="exact"/>
              <w:rPr>
                <w:rFonts w:ascii="Tahoma" w:hAnsi="Tahoma" w:cs="Tahoma"/>
                <w:sz w:val="18"/>
                <w:szCs w:val="18"/>
              </w:rPr>
            </w:pPr>
          </w:p>
        </w:tc>
        <w:tc>
          <w:tcPr>
            <w:tcW w:w="4442" w:type="dxa"/>
            <w:shd w:val="clear" w:color="auto" w:fill="auto"/>
            <w:vAlign w:val="center"/>
          </w:tcPr>
          <w:p w14:paraId="09C21121" w14:textId="77777777" w:rsidR="00C14943" w:rsidRPr="00157362" w:rsidRDefault="00C14943" w:rsidP="00C14943">
            <w:pPr>
              <w:spacing w:before="60" w:after="60" w:line="240" w:lineRule="exact"/>
              <w:rPr>
                <w:rFonts w:ascii="Tahoma" w:hAnsi="Tahoma" w:cs="Tahoma"/>
                <w:sz w:val="18"/>
                <w:szCs w:val="18"/>
              </w:rPr>
            </w:pPr>
          </w:p>
        </w:tc>
        <w:tc>
          <w:tcPr>
            <w:tcW w:w="3389" w:type="dxa"/>
            <w:gridSpan w:val="2"/>
            <w:vAlign w:val="center"/>
          </w:tcPr>
          <w:p w14:paraId="7517C4F9" w14:textId="77777777" w:rsidR="00C14943" w:rsidRPr="00105AA2" w:rsidRDefault="00C14943" w:rsidP="00223C37">
            <w:pPr>
              <w:spacing w:before="60" w:after="60" w:line="240" w:lineRule="exact"/>
              <w:rPr>
                <w:rFonts w:ascii="Tahoma" w:hAnsi="Tahoma" w:cs="Tahoma"/>
                <w:color w:val="FF0000"/>
                <w:sz w:val="18"/>
                <w:szCs w:val="18"/>
              </w:rPr>
            </w:pPr>
          </w:p>
        </w:tc>
      </w:tr>
      <w:tr w:rsidR="00C14943" w:rsidRPr="00530162" w14:paraId="49482C6C" w14:textId="77777777" w:rsidTr="00713B2E">
        <w:trPr>
          <w:trHeight w:val="1301"/>
          <w:jc w:val="center"/>
        </w:trPr>
        <w:tc>
          <w:tcPr>
            <w:tcW w:w="665" w:type="dxa"/>
            <w:vAlign w:val="center"/>
          </w:tcPr>
          <w:p w14:paraId="2C313324" w14:textId="77777777" w:rsidR="00C14943" w:rsidRPr="00FD2ABE" w:rsidRDefault="00FD2ABE" w:rsidP="006E1FAF">
            <w:pPr>
              <w:spacing w:before="60" w:after="60" w:line="240" w:lineRule="exact"/>
              <w:jc w:val="center"/>
              <w:rPr>
                <w:rFonts w:ascii="Tahoma" w:hAnsi="Tahoma" w:cs="Tahoma"/>
                <w:sz w:val="18"/>
                <w:szCs w:val="18"/>
                <w:lang w:val="en-US"/>
              </w:rPr>
            </w:pPr>
            <w:r>
              <w:rPr>
                <w:rFonts w:ascii="Tahoma" w:hAnsi="Tahoma" w:cs="Tahoma"/>
                <w:sz w:val="18"/>
                <w:szCs w:val="18"/>
                <w:lang w:val="en-US"/>
              </w:rPr>
              <w:lastRenderedPageBreak/>
              <w:t>10</w:t>
            </w:r>
          </w:p>
        </w:tc>
        <w:tc>
          <w:tcPr>
            <w:tcW w:w="4221" w:type="dxa"/>
            <w:vAlign w:val="center"/>
          </w:tcPr>
          <w:p w14:paraId="7683AB2A" w14:textId="77777777" w:rsidR="00C14943" w:rsidRPr="00FD2ABE" w:rsidRDefault="00FD2ABE" w:rsidP="0042104E">
            <w:pPr>
              <w:pStyle w:val="-HTML"/>
              <w:spacing w:line="360" w:lineRule="auto"/>
              <w:jc w:val="both"/>
              <w:rPr>
                <w:rFonts w:ascii="Tahoma" w:hAnsi="Tahoma" w:cs="Tahoma"/>
                <w:bCs/>
                <w:sz w:val="18"/>
                <w:szCs w:val="18"/>
              </w:rPr>
            </w:pPr>
            <w:r w:rsidRPr="00FD2ABE">
              <w:rPr>
                <w:rFonts w:ascii="Verdana" w:hAnsi="Verdana"/>
                <w:color w:val="000000"/>
                <w:sz w:val="18"/>
                <w:szCs w:val="18"/>
              </w:rPr>
              <w:t>Στην περίπτωση δικαστικών εμπλοκών παρίσταται ευλόγως αιτιολογημένη η έκθεση του δικαιούχου</w:t>
            </w:r>
            <w:r w:rsidRPr="0042104E">
              <w:rPr>
                <w:rFonts w:ascii="Verdana" w:hAnsi="Verdana"/>
                <w:color w:val="000000"/>
                <w:sz w:val="18"/>
                <w:szCs w:val="18"/>
              </w:rPr>
              <w:t xml:space="preserve"> σχετικά με την τήρηση των αρχών της ίσης μεταχείρισης, διαφάνειας και καλής πίστης;</w:t>
            </w:r>
          </w:p>
        </w:tc>
        <w:tc>
          <w:tcPr>
            <w:tcW w:w="758" w:type="dxa"/>
            <w:vAlign w:val="center"/>
          </w:tcPr>
          <w:p w14:paraId="344A6837" w14:textId="77777777" w:rsidR="00C14943" w:rsidRPr="00530162" w:rsidRDefault="00C14943" w:rsidP="009A78A6">
            <w:pPr>
              <w:spacing w:before="60" w:after="60" w:line="240" w:lineRule="exact"/>
              <w:rPr>
                <w:rFonts w:ascii="Tahoma" w:hAnsi="Tahoma" w:cs="Tahoma"/>
                <w:sz w:val="18"/>
                <w:szCs w:val="18"/>
              </w:rPr>
            </w:pPr>
          </w:p>
        </w:tc>
        <w:tc>
          <w:tcPr>
            <w:tcW w:w="570" w:type="dxa"/>
            <w:vAlign w:val="center"/>
          </w:tcPr>
          <w:p w14:paraId="258CC67F" w14:textId="77777777" w:rsidR="00C14943" w:rsidRPr="00BD67BE" w:rsidRDefault="00C14943" w:rsidP="009A78A6">
            <w:pPr>
              <w:spacing w:before="60" w:after="60" w:line="240" w:lineRule="exact"/>
              <w:rPr>
                <w:rFonts w:ascii="Tahoma" w:hAnsi="Tahoma" w:cs="Tahoma"/>
                <w:sz w:val="18"/>
                <w:szCs w:val="18"/>
              </w:rPr>
            </w:pPr>
          </w:p>
        </w:tc>
        <w:tc>
          <w:tcPr>
            <w:tcW w:w="952" w:type="dxa"/>
            <w:gridSpan w:val="2"/>
            <w:vAlign w:val="center"/>
          </w:tcPr>
          <w:p w14:paraId="24A7B8AD" w14:textId="77777777" w:rsidR="00C14943" w:rsidRPr="00530162" w:rsidRDefault="00C14943" w:rsidP="009A78A6">
            <w:pPr>
              <w:spacing w:before="60" w:after="60" w:line="240" w:lineRule="exact"/>
              <w:rPr>
                <w:rFonts w:ascii="Tahoma" w:hAnsi="Tahoma" w:cs="Tahoma"/>
                <w:sz w:val="18"/>
                <w:szCs w:val="18"/>
              </w:rPr>
            </w:pPr>
          </w:p>
        </w:tc>
        <w:tc>
          <w:tcPr>
            <w:tcW w:w="4442" w:type="dxa"/>
            <w:shd w:val="clear" w:color="auto" w:fill="auto"/>
            <w:vAlign w:val="center"/>
          </w:tcPr>
          <w:p w14:paraId="516483B6" w14:textId="77777777" w:rsidR="00C14943" w:rsidRPr="00157362" w:rsidRDefault="00C14943" w:rsidP="00C14943">
            <w:pPr>
              <w:spacing w:before="60" w:after="60" w:line="240" w:lineRule="exact"/>
              <w:rPr>
                <w:rFonts w:ascii="Tahoma" w:hAnsi="Tahoma" w:cs="Tahoma"/>
                <w:sz w:val="18"/>
                <w:szCs w:val="18"/>
              </w:rPr>
            </w:pPr>
          </w:p>
        </w:tc>
        <w:tc>
          <w:tcPr>
            <w:tcW w:w="3389" w:type="dxa"/>
            <w:gridSpan w:val="2"/>
            <w:vAlign w:val="center"/>
          </w:tcPr>
          <w:p w14:paraId="181DC62B" w14:textId="77777777" w:rsidR="00C14943" w:rsidRPr="00105AA2" w:rsidRDefault="00C14943" w:rsidP="00223C37">
            <w:pPr>
              <w:spacing w:before="60" w:after="60" w:line="240" w:lineRule="exact"/>
              <w:rPr>
                <w:rFonts w:ascii="Tahoma" w:hAnsi="Tahoma" w:cs="Tahoma"/>
                <w:color w:val="FF0000"/>
                <w:sz w:val="18"/>
                <w:szCs w:val="18"/>
              </w:rPr>
            </w:pPr>
          </w:p>
        </w:tc>
      </w:tr>
      <w:tr w:rsidR="00744F90" w:rsidRPr="00530162" w14:paraId="556B14BD" w14:textId="77777777" w:rsidTr="00713B2E">
        <w:trPr>
          <w:trHeight w:val="1301"/>
          <w:jc w:val="center"/>
        </w:trPr>
        <w:tc>
          <w:tcPr>
            <w:tcW w:w="665" w:type="dxa"/>
            <w:vAlign w:val="center"/>
          </w:tcPr>
          <w:p w14:paraId="70DD0C0A" w14:textId="77777777" w:rsidR="00744F90" w:rsidRPr="00744F90" w:rsidRDefault="00744F90" w:rsidP="006E1FAF">
            <w:pPr>
              <w:spacing w:before="60" w:after="60" w:line="240" w:lineRule="exact"/>
              <w:jc w:val="center"/>
              <w:rPr>
                <w:rFonts w:ascii="Tahoma" w:hAnsi="Tahoma" w:cs="Tahoma"/>
                <w:sz w:val="18"/>
                <w:szCs w:val="18"/>
              </w:rPr>
            </w:pPr>
            <w:r>
              <w:rPr>
                <w:rFonts w:ascii="Tahoma" w:hAnsi="Tahoma" w:cs="Tahoma"/>
                <w:sz w:val="18"/>
                <w:szCs w:val="18"/>
              </w:rPr>
              <w:t>11</w:t>
            </w:r>
          </w:p>
        </w:tc>
        <w:tc>
          <w:tcPr>
            <w:tcW w:w="4221" w:type="dxa"/>
            <w:vAlign w:val="center"/>
          </w:tcPr>
          <w:p w14:paraId="6B23CF8B" w14:textId="77777777" w:rsidR="00744F90" w:rsidRPr="00FD2ABE" w:rsidRDefault="00744F90" w:rsidP="0042104E">
            <w:pPr>
              <w:pStyle w:val="-HTML"/>
              <w:spacing w:line="360" w:lineRule="auto"/>
              <w:jc w:val="both"/>
              <w:rPr>
                <w:rFonts w:ascii="Verdana" w:hAnsi="Verdana"/>
                <w:color w:val="000000"/>
                <w:sz w:val="18"/>
                <w:szCs w:val="18"/>
              </w:rPr>
            </w:pPr>
            <w:r>
              <w:rPr>
                <w:rFonts w:ascii="Verdana" w:hAnsi="Verdana"/>
                <w:color w:val="000000"/>
                <w:sz w:val="18"/>
                <w:szCs w:val="18"/>
              </w:rPr>
              <w:t xml:space="preserve">Σε περίπτωση που εντοπίστηκε περίπτωση κατάστασης σύγκρουσης συμφερόντων, εφαρμόστηκαν οι προβλεπόμενες διαδικασίες αντιμετώπισής της σύμφωνα με το θεσμικό πλαίσιο του δικαιούχου; </w:t>
            </w:r>
          </w:p>
        </w:tc>
        <w:tc>
          <w:tcPr>
            <w:tcW w:w="758" w:type="dxa"/>
            <w:vAlign w:val="center"/>
          </w:tcPr>
          <w:p w14:paraId="57DE07B3" w14:textId="77777777" w:rsidR="00744F90" w:rsidRPr="00530162" w:rsidRDefault="00744F90" w:rsidP="009A78A6">
            <w:pPr>
              <w:spacing w:before="60" w:after="60" w:line="240" w:lineRule="exact"/>
              <w:rPr>
                <w:rFonts w:ascii="Tahoma" w:hAnsi="Tahoma" w:cs="Tahoma"/>
                <w:sz w:val="18"/>
                <w:szCs w:val="18"/>
              </w:rPr>
            </w:pPr>
          </w:p>
        </w:tc>
        <w:tc>
          <w:tcPr>
            <w:tcW w:w="570" w:type="dxa"/>
            <w:vAlign w:val="center"/>
          </w:tcPr>
          <w:p w14:paraId="7BDA2FC5" w14:textId="77777777" w:rsidR="00744F90" w:rsidRPr="00BD67BE" w:rsidRDefault="00744F90" w:rsidP="009A78A6">
            <w:pPr>
              <w:spacing w:before="60" w:after="60" w:line="240" w:lineRule="exact"/>
              <w:rPr>
                <w:rFonts w:ascii="Tahoma" w:hAnsi="Tahoma" w:cs="Tahoma"/>
                <w:sz w:val="18"/>
                <w:szCs w:val="18"/>
              </w:rPr>
            </w:pPr>
          </w:p>
        </w:tc>
        <w:tc>
          <w:tcPr>
            <w:tcW w:w="952" w:type="dxa"/>
            <w:gridSpan w:val="2"/>
            <w:vAlign w:val="center"/>
          </w:tcPr>
          <w:p w14:paraId="7C679F49" w14:textId="77777777" w:rsidR="00744F90" w:rsidRPr="00530162" w:rsidRDefault="00744F90" w:rsidP="009A78A6">
            <w:pPr>
              <w:spacing w:before="60" w:after="60" w:line="240" w:lineRule="exact"/>
              <w:rPr>
                <w:rFonts w:ascii="Tahoma" w:hAnsi="Tahoma" w:cs="Tahoma"/>
                <w:sz w:val="18"/>
                <w:szCs w:val="18"/>
              </w:rPr>
            </w:pPr>
          </w:p>
        </w:tc>
        <w:tc>
          <w:tcPr>
            <w:tcW w:w="4442" w:type="dxa"/>
            <w:shd w:val="clear" w:color="auto" w:fill="auto"/>
            <w:vAlign w:val="center"/>
          </w:tcPr>
          <w:p w14:paraId="2E56A423" w14:textId="77777777" w:rsidR="00744F90" w:rsidRPr="00157362" w:rsidRDefault="00744F90" w:rsidP="00C14943">
            <w:pPr>
              <w:spacing w:before="60" w:after="60" w:line="240" w:lineRule="exact"/>
              <w:rPr>
                <w:rFonts w:ascii="Tahoma" w:hAnsi="Tahoma" w:cs="Tahoma"/>
                <w:sz w:val="18"/>
                <w:szCs w:val="18"/>
              </w:rPr>
            </w:pPr>
          </w:p>
        </w:tc>
        <w:tc>
          <w:tcPr>
            <w:tcW w:w="3389" w:type="dxa"/>
            <w:gridSpan w:val="2"/>
            <w:vAlign w:val="center"/>
          </w:tcPr>
          <w:p w14:paraId="4CE3ACDA" w14:textId="77777777" w:rsidR="00744F90" w:rsidRPr="00105AA2" w:rsidRDefault="00744F90" w:rsidP="00223C37">
            <w:pPr>
              <w:spacing w:before="60" w:after="60" w:line="240" w:lineRule="exact"/>
              <w:rPr>
                <w:rFonts w:ascii="Tahoma" w:hAnsi="Tahoma" w:cs="Tahoma"/>
                <w:color w:val="FF0000"/>
                <w:sz w:val="18"/>
                <w:szCs w:val="18"/>
              </w:rPr>
            </w:pPr>
          </w:p>
        </w:tc>
      </w:tr>
      <w:tr w:rsidR="003F0BFE" w:rsidRPr="0071531C" w14:paraId="23A9CB30" w14:textId="77777777" w:rsidTr="00713B2E">
        <w:trPr>
          <w:jc w:val="center"/>
        </w:trPr>
        <w:tc>
          <w:tcPr>
            <w:tcW w:w="14997" w:type="dxa"/>
            <w:gridSpan w:val="9"/>
            <w:shd w:val="clear" w:color="auto" w:fill="D9D9D9"/>
            <w:vAlign w:val="center"/>
          </w:tcPr>
          <w:p w14:paraId="080785EF" w14:textId="77777777" w:rsidR="003F0BFE" w:rsidRPr="00E92741" w:rsidRDefault="00223C37" w:rsidP="00714E2D">
            <w:pPr>
              <w:spacing w:before="60" w:after="60" w:line="240" w:lineRule="exact"/>
              <w:jc w:val="center"/>
              <w:rPr>
                <w:rFonts w:ascii="Tahoma" w:hAnsi="Tahoma" w:cs="Tahoma"/>
                <w:sz w:val="18"/>
                <w:szCs w:val="18"/>
              </w:rPr>
            </w:pPr>
            <w:r>
              <w:rPr>
                <w:rFonts w:ascii="Tahoma" w:hAnsi="Tahoma" w:cs="Tahoma"/>
                <w:b/>
                <w:bCs/>
                <w:sz w:val="18"/>
                <w:szCs w:val="18"/>
                <w:lang w:val="en-US"/>
              </w:rPr>
              <w:t>I</w:t>
            </w:r>
            <w:r w:rsidR="006E1FAF">
              <w:rPr>
                <w:rFonts w:ascii="Tahoma" w:hAnsi="Tahoma" w:cs="Tahoma"/>
                <w:b/>
                <w:bCs/>
                <w:sz w:val="18"/>
                <w:szCs w:val="18"/>
                <w:lang w:val="en-US"/>
              </w:rPr>
              <w:t>I</w:t>
            </w:r>
            <w:r w:rsidR="0047640F" w:rsidRPr="0047640F">
              <w:rPr>
                <w:rFonts w:ascii="Tahoma" w:hAnsi="Tahoma" w:cs="Tahoma"/>
                <w:b/>
                <w:bCs/>
                <w:sz w:val="18"/>
                <w:szCs w:val="18"/>
              </w:rPr>
              <w:t>)</w:t>
            </w:r>
            <w:r w:rsidR="003F0BFE" w:rsidRPr="00E92741">
              <w:rPr>
                <w:rFonts w:ascii="Tahoma" w:hAnsi="Tahoma" w:cs="Tahoma"/>
                <w:b/>
                <w:bCs/>
                <w:sz w:val="18"/>
                <w:szCs w:val="18"/>
              </w:rPr>
              <w:t xml:space="preserve"> </w:t>
            </w:r>
            <w:r w:rsidR="00714E2D">
              <w:rPr>
                <w:rFonts w:ascii="Tahoma" w:hAnsi="Tahoma" w:cs="Tahoma"/>
                <w:b/>
                <w:bCs/>
                <w:sz w:val="18"/>
                <w:szCs w:val="18"/>
              </w:rPr>
              <w:t xml:space="preserve">ΚΡΙΤΗΡΙΑ ΕΛΕΓΧΟΥ ΣΕ ΣΧΕΣΗ ΜΕ </w:t>
            </w:r>
            <w:r w:rsidR="003F0BFE" w:rsidRPr="00E92741">
              <w:rPr>
                <w:rFonts w:ascii="Tahoma" w:hAnsi="Tahoma" w:cs="Tahoma"/>
                <w:b/>
                <w:bCs/>
                <w:sz w:val="18"/>
                <w:szCs w:val="18"/>
              </w:rPr>
              <w:t>ΤΗΝ ΑΠΟΦΑΣΗ ΕΝΤΑΞΗΣ ΤΗΣ ΠΡΑΞΗΣ</w:t>
            </w:r>
          </w:p>
        </w:tc>
      </w:tr>
      <w:tr w:rsidR="003F0BFE" w:rsidRPr="0071531C" w14:paraId="367A9B63" w14:textId="77777777" w:rsidTr="00713B2E">
        <w:trPr>
          <w:trHeight w:val="1323"/>
          <w:jc w:val="center"/>
        </w:trPr>
        <w:tc>
          <w:tcPr>
            <w:tcW w:w="665" w:type="dxa"/>
            <w:vAlign w:val="center"/>
          </w:tcPr>
          <w:p w14:paraId="43E4AE1B" w14:textId="77777777" w:rsidR="003F0BFE" w:rsidRPr="00BA0561" w:rsidRDefault="00DF02E1" w:rsidP="00223C37">
            <w:pPr>
              <w:spacing w:before="60" w:after="60" w:line="240" w:lineRule="exact"/>
              <w:jc w:val="center"/>
              <w:rPr>
                <w:rFonts w:ascii="Tahoma" w:hAnsi="Tahoma" w:cs="Tahoma"/>
                <w:sz w:val="18"/>
                <w:szCs w:val="18"/>
                <w:lang w:val="en-US"/>
              </w:rPr>
            </w:pPr>
            <w:r>
              <w:rPr>
                <w:rFonts w:ascii="Tahoma" w:hAnsi="Tahoma" w:cs="Tahoma"/>
                <w:sz w:val="18"/>
                <w:szCs w:val="18"/>
                <w:lang w:val="en-US"/>
              </w:rPr>
              <w:t>12</w:t>
            </w:r>
          </w:p>
        </w:tc>
        <w:tc>
          <w:tcPr>
            <w:tcW w:w="4221" w:type="dxa"/>
            <w:vAlign w:val="center"/>
          </w:tcPr>
          <w:p w14:paraId="36F80818" w14:textId="77777777" w:rsidR="003F0BFE" w:rsidRPr="00BA0561" w:rsidRDefault="003F0BFE" w:rsidP="0060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18"/>
                <w:szCs w:val="18"/>
              </w:rPr>
            </w:pPr>
            <w:r w:rsidRPr="00600384">
              <w:rPr>
                <w:rFonts w:ascii="Verdana" w:hAnsi="Verdana" w:cs="Courier New"/>
                <w:color w:val="000000"/>
                <w:sz w:val="18"/>
                <w:szCs w:val="18"/>
              </w:rPr>
              <w:t xml:space="preserve">Το </w:t>
            </w:r>
            <w:r w:rsidR="0047640F" w:rsidRPr="00600384">
              <w:rPr>
                <w:rFonts w:ascii="Verdana" w:hAnsi="Verdana" w:cs="Courier New"/>
                <w:color w:val="000000"/>
                <w:sz w:val="18"/>
                <w:szCs w:val="18"/>
              </w:rPr>
              <w:t xml:space="preserve">προς </w:t>
            </w:r>
            <w:proofErr w:type="spellStart"/>
            <w:r w:rsidR="0047640F" w:rsidRPr="00600384">
              <w:rPr>
                <w:rFonts w:ascii="Verdana" w:hAnsi="Verdana" w:cs="Courier New"/>
                <w:color w:val="000000"/>
                <w:sz w:val="18"/>
                <w:szCs w:val="18"/>
              </w:rPr>
              <w:t>συμβασιοποίηση</w:t>
            </w:r>
            <w:proofErr w:type="spellEnd"/>
            <w:r w:rsidR="0047640F" w:rsidRPr="00600384">
              <w:rPr>
                <w:rFonts w:ascii="Verdana" w:hAnsi="Verdana" w:cs="Courier New"/>
                <w:color w:val="000000"/>
                <w:sz w:val="18"/>
                <w:szCs w:val="18"/>
              </w:rPr>
              <w:t xml:space="preserve"> </w:t>
            </w:r>
            <w:r w:rsidRPr="00600384">
              <w:rPr>
                <w:rFonts w:ascii="Verdana" w:hAnsi="Verdana" w:cs="Courier New"/>
                <w:color w:val="000000"/>
                <w:sz w:val="18"/>
                <w:szCs w:val="18"/>
              </w:rPr>
              <w:t xml:space="preserve">φυσικό αντικείμενο </w:t>
            </w:r>
            <w:r w:rsidR="0047640F" w:rsidRPr="00600384">
              <w:rPr>
                <w:rFonts w:ascii="Verdana" w:hAnsi="Verdana" w:cs="Courier New"/>
                <w:color w:val="000000"/>
                <w:sz w:val="18"/>
                <w:szCs w:val="18"/>
              </w:rPr>
              <w:t xml:space="preserve">είναι σύμφωνο με την </w:t>
            </w:r>
            <w:r w:rsidRPr="00600384">
              <w:rPr>
                <w:rFonts w:ascii="Verdana" w:hAnsi="Verdana" w:cs="Courier New"/>
                <w:color w:val="000000"/>
                <w:sz w:val="18"/>
                <w:szCs w:val="18"/>
              </w:rPr>
              <w:t>απόφαση ένταξης και σε περίπτωση που περιλαμβάνεται πρόσθετο φυσικό αντικείμενο αυτό είναι διακριτό;</w:t>
            </w:r>
          </w:p>
        </w:tc>
        <w:tc>
          <w:tcPr>
            <w:tcW w:w="758" w:type="dxa"/>
            <w:vAlign w:val="center"/>
          </w:tcPr>
          <w:p w14:paraId="645B42BB" w14:textId="77777777" w:rsidR="003F0BFE" w:rsidRPr="00BA0561" w:rsidRDefault="003F0BFE" w:rsidP="00BA0561">
            <w:pPr>
              <w:spacing w:before="60" w:after="60" w:line="240" w:lineRule="exact"/>
              <w:rPr>
                <w:rFonts w:ascii="Tahoma" w:hAnsi="Tahoma" w:cs="Tahoma"/>
                <w:sz w:val="18"/>
                <w:szCs w:val="18"/>
              </w:rPr>
            </w:pPr>
          </w:p>
        </w:tc>
        <w:tc>
          <w:tcPr>
            <w:tcW w:w="570" w:type="dxa"/>
            <w:vAlign w:val="center"/>
          </w:tcPr>
          <w:p w14:paraId="1C1BDAC0" w14:textId="77777777" w:rsidR="003F0BFE" w:rsidRPr="00BA0561" w:rsidRDefault="003F0BFE" w:rsidP="00BA0561">
            <w:pPr>
              <w:spacing w:before="60" w:after="60" w:line="240" w:lineRule="exact"/>
              <w:rPr>
                <w:rFonts w:ascii="Tahoma" w:hAnsi="Tahoma" w:cs="Tahoma"/>
                <w:sz w:val="18"/>
                <w:szCs w:val="18"/>
              </w:rPr>
            </w:pPr>
          </w:p>
        </w:tc>
        <w:tc>
          <w:tcPr>
            <w:tcW w:w="952" w:type="dxa"/>
            <w:gridSpan w:val="2"/>
            <w:vAlign w:val="center"/>
          </w:tcPr>
          <w:p w14:paraId="73A3B0EB" w14:textId="77777777" w:rsidR="003F0BFE" w:rsidRPr="00BA0561" w:rsidRDefault="003F0BFE" w:rsidP="00BA0561">
            <w:pPr>
              <w:spacing w:before="60" w:after="60" w:line="240" w:lineRule="exact"/>
              <w:rPr>
                <w:rFonts w:ascii="Tahoma" w:hAnsi="Tahoma" w:cs="Tahoma"/>
                <w:sz w:val="18"/>
                <w:szCs w:val="18"/>
              </w:rPr>
            </w:pPr>
          </w:p>
        </w:tc>
        <w:tc>
          <w:tcPr>
            <w:tcW w:w="4442" w:type="dxa"/>
            <w:vAlign w:val="center"/>
          </w:tcPr>
          <w:p w14:paraId="69C717E9" w14:textId="77777777" w:rsidR="00C14943" w:rsidRDefault="00C14943" w:rsidP="00BA0561">
            <w:pPr>
              <w:spacing w:before="60" w:after="60" w:line="240" w:lineRule="exact"/>
              <w:rPr>
                <w:rFonts w:ascii="Tahoma" w:hAnsi="Tahoma" w:cs="Tahoma"/>
                <w:sz w:val="18"/>
                <w:szCs w:val="18"/>
              </w:rPr>
            </w:pPr>
            <w:r>
              <w:rPr>
                <w:rFonts w:ascii="Tahoma" w:hAnsi="Tahoma" w:cs="Tahoma"/>
                <w:sz w:val="18"/>
                <w:szCs w:val="18"/>
              </w:rPr>
              <w:t xml:space="preserve">Σχέδιο σύμβασης </w:t>
            </w:r>
          </w:p>
          <w:p w14:paraId="15ED3F42" w14:textId="77777777" w:rsidR="003F0BFE" w:rsidRPr="00E92741" w:rsidRDefault="003F0BFE" w:rsidP="00BA0561">
            <w:pPr>
              <w:spacing w:before="60" w:after="60" w:line="240" w:lineRule="exact"/>
              <w:rPr>
                <w:rFonts w:ascii="Tahoma" w:hAnsi="Tahoma" w:cs="Tahoma"/>
                <w:sz w:val="18"/>
                <w:szCs w:val="18"/>
              </w:rPr>
            </w:pPr>
            <w:r w:rsidRPr="00E92741">
              <w:rPr>
                <w:rFonts w:ascii="Tahoma" w:hAnsi="Tahoma" w:cs="Tahoma"/>
                <w:sz w:val="18"/>
                <w:szCs w:val="18"/>
              </w:rPr>
              <w:t xml:space="preserve">Απόφαση ένταξης </w:t>
            </w:r>
          </w:p>
          <w:p w14:paraId="49A072E2" w14:textId="77777777" w:rsidR="003F0BFE" w:rsidRPr="00C875A8" w:rsidRDefault="003F0BFE" w:rsidP="008669C2">
            <w:pPr>
              <w:spacing w:before="60" w:after="60" w:line="240" w:lineRule="exact"/>
              <w:rPr>
                <w:rFonts w:ascii="Tahoma" w:hAnsi="Tahoma" w:cs="Tahoma"/>
                <w:sz w:val="18"/>
                <w:szCs w:val="18"/>
              </w:rPr>
            </w:pPr>
            <w:r w:rsidRPr="00C875A8">
              <w:rPr>
                <w:rFonts w:ascii="Tahoma" w:hAnsi="Tahoma" w:cs="Tahoma"/>
                <w:sz w:val="18"/>
                <w:szCs w:val="18"/>
              </w:rPr>
              <w:t xml:space="preserve">ΤΔΠ Απόφαση ένταξης </w:t>
            </w:r>
          </w:p>
          <w:p w14:paraId="2B6432E0" w14:textId="77777777" w:rsidR="003F0BFE" w:rsidRPr="00E92741" w:rsidRDefault="003F0BFE" w:rsidP="00BA0561">
            <w:pPr>
              <w:spacing w:before="60" w:after="60" w:line="240" w:lineRule="exact"/>
              <w:rPr>
                <w:rFonts w:ascii="Tahoma" w:hAnsi="Tahoma" w:cs="Tahoma"/>
                <w:sz w:val="18"/>
                <w:szCs w:val="18"/>
              </w:rPr>
            </w:pPr>
          </w:p>
        </w:tc>
        <w:tc>
          <w:tcPr>
            <w:tcW w:w="3389" w:type="dxa"/>
            <w:gridSpan w:val="2"/>
            <w:vAlign w:val="center"/>
          </w:tcPr>
          <w:p w14:paraId="3E008EFF" w14:textId="77777777" w:rsidR="003F0BFE" w:rsidRPr="00E92741" w:rsidRDefault="003F0BFE" w:rsidP="00BA0561">
            <w:pPr>
              <w:spacing w:before="60" w:after="60" w:line="240" w:lineRule="exact"/>
              <w:rPr>
                <w:rFonts w:ascii="Tahoma" w:hAnsi="Tahoma" w:cs="Tahoma"/>
                <w:sz w:val="18"/>
                <w:szCs w:val="18"/>
              </w:rPr>
            </w:pPr>
          </w:p>
        </w:tc>
      </w:tr>
      <w:tr w:rsidR="003F0BFE" w:rsidRPr="0071531C" w14:paraId="7BE44E06" w14:textId="77777777" w:rsidTr="00713B2E">
        <w:trPr>
          <w:jc w:val="center"/>
        </w:trPr>
        <w:tc>
          <w:tcPr>
            <w:tcW w:w="665" w:type="dxa"/>
            <w:vAlign w:val="center"/>
          </w:tcPr>
          <w:p w14:paraId="18A7FB23" w14:textId="77777777" w:rsidR="003F0BFE" w:rsidRPr="00BA0561" w:rsidRDefault="00DF02E1" w:rsidP="00223C37">
            <w:pPr>
              <w:spacing w:before="60" w:after="60" w:line="240" w:lineRule="exact"/>
              <w:jc w:val="center"/>
              <w:rPr>
                <w:rFonts w:ascii="Tahoma" w:hAnsi="Tahoma" w:cs="Tahoma"/>
                <w:sz w:val="18"/>
                <w:szCs w:val="18"/>
                <w:lang w:val="en-US"/>
              </w:rPr>
            </w:pPr>
            <w:r>
              <w:rPr>
                <w:rFonts w:ascii="Tahoma" w:hAnsi="Tahoma" w:cs="Tahoma"/>
                <w:sz w:val="18"/>
                <w:szCs w:val="18"/>
                <w:lang w:val="en-US"/>
              </w:rPr>
              <w:t>13</w:t>
            </w:r>
          </w:p>
        </w:tc>
        <w:tc>
          <w:tcPr>
            <w:tcW w:w="4221" w:type="dxa"/>
            <w:vAlign w:val="center"/>
          </w:tcPr>
          <w:p w14:paraId="7F5A1CD7" w14:textId="77777777" w:rsidR="003F0BFE" w:rsidRPr="00600384" w:rsidRDefault="003F0BFE" w:rsidP="0060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color w:val="000000"/>
                <w:sz w:val="18"/>
                <w:szCs w:val="18"/>
              </w:rPr>
            </w:pPr>
            <w:r w:rsidRPr="00600384">
              <w:rPr>
                <w:rFonts w:ascii="Verdana" w:hAnsi="Verdana" w:cs="Courier New"/>
                <w:color w:val="000000"/>
                <w:sz w:val="18"/>
                <w:szCs w:val="18"/>
              </w:rPr>
              <w:t>Ο προβλεπόμενος χρόνος υλοποίησης του έργου, είναι εύλογος και συμφωνεί με την προβλεπόμενη διάρκεια του έργου στην απόφαση ένταξης της πράξης;</w:t>
            </w:r>
          </w:p>
        </w:tc>
        <w:tc>
          <w:tcPr>
            <w:tcW w:w="758" w:type="dxa"/>
            <w:vAlign w:val="center"/>
          </w:tcPr>
          <w:p w14:paraId="3F116DF9" w14:textId="77777777" w:rsidR="003F0BFE" w:rsidRPr="00BA0561" w:rsidRDefault="003F0BFE" w:rsidP="00BA0561">
            <w:pPr>
              <w:spacing w:before="60" w:after="60" w:line="240" w:lineRule="exact"/>
              <w:rPr>
                <w:rFonts w:ascii="Tahoma" w:hAnsi="Tahoma" w:cs="Tahoma"/>
                <w:sz w:val="18"/>
                <w:szCs w:val="18"/>
              </w:rPr>
            </w:pPr>
          </w:p>
        </w:tc>
        <w:tc>
          <w:tcPr>
            <w:tcW w:w="570" w:type="dxa"/>
            <w:vAlign w:val="center"/>
          </w:tcPr>
          <w:p w14:paraId="1AB4CBB1" w14:textId="77777777" w:rsidR="003F0BFE" w:rsidRPr="00BA0561" w:rsidRDefault="003F0BFE" w:rsidP="00BA0561">
            <w:pPr>
              <w:spacing w:before="60" w:after="60" w:line="240" w:lineRule="exact"/>
              <w:rPr>
                <w:rFonts w:ascii="Tahoma" w:hAnsi="Tahoma" w:cs="Tahoma"/>
                <w:sz w:val="18"/>
                <w:szCs w:val="18"/>
              </w:rPr>
            </w:pPr>
          </w:p>
        </w:tc>
        <w:tc>
          <w:tcPr>
            <w:tcW w:w="952" w:type="dxa"/>
            <w:gridSpan w:val="2"/>
            <w:vAlign w:val="center"/>
          </w:tcPr>
          <w:p w14:paraId="24F6FDCC" w14:textId="77777777" w:rsidR="003F0BFE" w:rsidRPr="00BA0561" w:rsidRDefault="003F0BFE" w:rsidP="00BA0561">
            <w:pPr>
              <w:spacing w:before="60" w:after="60" w:line="240" w:lineRule="exact"/>
              <w:rPr>
                <w:rFonts w:ascii="Tahoma" w:hAnsi="Tahoma" w:cs="Tahoma"/>
                <w:sz w:val="18"/>
                <w:szCs w:val="18"/>
              </w:rPr>
            </w:pPr>
          </w:p>
        </w:tc>
        <w:tc>
          <w:tcPr>
            <w:tcW w:w="4442" w:type="dxa"/>
            <w:vAlign w:val="center"/>
          </w:tcPr>
          <w:p w14:paraId="3273534D" w14:textId="77777777" w:rsidR="00C14943" w:rsidRDefault="00C14943" w:rsidP="00BA0561">
            <w:pPr>
              <w:spacing w:before="60" w:after="60" w:line="240" w:lineRule="exact"/>
              <w:rPr>
                <w:rFonts w:ascii="Tahoma" w:hAnsi="Tahoma" w:cs="Tahoma"/>
                <w:sz w:val="18"/>
                <w:szCs w:val="18"/>
              </w:rPr>
            </w:pPr>
            <w:r>
              <w:rPr>
                <w:rFonts w:ascii="Tahoma" w:hAnsi="Tahoma" w:cs="Tahoma"/>
                <w:sz w:val="18"/>
                <w:szCs w:val="18"/>
              </w:rPr>
              <w:t>Σχέδιο σύβασης</w:t>
            </w:r>
          </w:p>
          <w:p w14:paraId="0D4F82CC" w14:textId="77777777" w:rsidR="003F0BFE" w:rsidRPr="00E92741" w:rsidRDefault="007919D6" w:rsidP="00BA0561">
            <w:pPr>
              <w:spacing w:before="60" w:after="60" w:line="240" w:lineRule="exact"/>
              <w:rPr>
                <w:rFonts w:ascii="Tahoma" w:hAnsi="Tahoma" w:cs="Tahoma"/>
                <w:sz w:val="18"/>
                <w:szCs w:val="18"/>
              </w:rPr>
            </w:pPr>
            <w:r>
              <w:rPr>
                <w:rFonts w:ascii="Tahoma" w:hAnsi="Tahoma" w:cs="Tahoma"/>
                <w:sz w:val="18"/>
                <w:szCs w:val="18"/>
              </w:rPr>
              <w:t>Απόφαση ένταξης</w:t>
            </w:r>
          </w:p>
          <w:p w14:paraId="3E598D13" w14:textId="77777777" w:rsidR="003F0BFE" w:rsidRPr="00C875A8" w:rsidRDefault="003F0BFE" w:rsidP="008669C2">
            <w:pPr>
              <w:spacing w:before="60" w:after="60" w:line="240" w:lineRule="exact"/>
              <w:rPr>
                <w:rFonts w:ascii="Tahoma" w:hAnsi="Tahoma" w:cs="Tahoma"/>
                <w:sz w:val="18"/>
                <w:szCs w:val="18"/>
              </w:rPr>
            </w:pPr>
            <w:r w:rsidRPr="00C875A8">
              <w:rPr>
                <w:rFonts w:ascii="Tahoma" w:hAnsi="Tahoma" w:cs="Tahoma"/>
                <w:sz w:val="18"/>
                <w:szCs w:val="18"/>
              </w:rPr>
              <w:t xml:space="preserve">ΤΔΠ Απόφαση ένταξης </w:t>
            </w:r>
          </w:p>
          <w:p w14:paraId="0C85D7E4" w14:textId="77777777" w:rsidR="003F0BFE" w:rsidRPr="00E92741" w:rsidRDefault="003F0BFE" w:rsidP="00BA0561">
            <w:pPr>
              <w:spacing w:before="60" w:after="60" w:line="240" w:lineRule="exact"/>
              <w:rPr>
                <w:rFonts w:ascii="Tahoma" w:hAnsi="Tahoma" w:cs="Tahoma"/>
                <w:sz w:val="18"/>
                <w:szCs w:val="18"/>
              </w:rPr>
            </w:pPr>
          </w:p>
        </w:tc>
        <w:tc>
          <w:tcPr>
            <w:tcW w:w="3389" w:type="dxa"/>
            <w:gridSpan w:val="2"/>
            <w:vAlign w:val="center"/>
          </w:tcPr>
          <w:p w14:paraId="05B7EBF8" w14:textId="77777777" w:rsidR="003F0BFE" w:rsidRPr="00E92741" w:rsidRDefault="003F0BFE" w:rsidP="00BA0561">
            <w:pPr>
              <w:spacing w:before="60" w:after="60" w:line="240" w:lineRule="exact"/>
              <w:rPr>
                <w:rFonts w:ascii="Tahoma" w:hAnsi="Tahoma" w:cs="Tahoma"/>
                <w:sz w:val="18"/>
                <w:szCs w:val="18"/>
              </w:rPr>
            </w:pPr>
          </w:p>
        </w:tc>
      </w:tr>
      <w:tr w:rsidR="00E5598A" w:rsidRPr="0071531C" w14:paraId="2222E20A" w14:textId="77777777" w:rsidTr="00713B2E">
        <w:trPr>
          <w:jc w:val="center"/>
        </w:trPr>
        <w:tc>
          <w:tcPr>
            <w:tcW w:w="665" w:type="dxa"/>
            <w:vAlign w:val="center"/>
          </w:tcPr>
          <w:p w14:paraId="00924095" w14:textId="77777777" w:rsidR="00E5598A" w:rsidRPr="00E5598A" w:rsidRDefault="00E5598A" w:rsidP="00223C37">
            <w:pPr>
              <w:spacing w:before="60" w:after="60" w:line="240" w:lineRule="exact"/>
              <w:jc w:val="center"/>
              <w:rPr>
                <w:rFonts w:ascii="Tahoma" w:hAnsi="Tahoma" w:cs="Tahoma"/>
                <w:sz w:val="18"/>
                <w:szCs w:val="18"/>
              </w:rPr>
            </w:pPr>
            <w:r>
              <w:rPr>
                <w:rFonts w:ascii="Tahoma" w:hAnsi="Tahoma" w:cs="Tahoma"/>
                <w:sz w:val="18"/>
                <w:szCs w:val="18"/>
              </w:rPr>
              <w:t>14</w:t>
            </w:r>
          </w:p>
        </w:tc>
        <w:tc>
          <w:tcPr>
            <w:tcW w:w="4221" w:type="dxa"/>
            <w:vAlign w:val="center"/>
          </w:tcPr>
          <w:p w14:paraId="05C4461C" w14:textId="77777777" w:rsidR="00E5598A" w:rsidRPr="00600384" w:rsidRDefault="00E5598A" w:rsidP="00A15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Courier New"/>
                <w:color w:val="000000"/>
                <w:sz w:val="18"/>
                <w:szCs w:val="18"/>
              </w:rPr>
            </w:pPr>
            <w:r>
              <w:rPr>
                <w:rFonts w:ascii="Verdana" w:hAnsi="Verdana" w:cs="Courier New"/>
                <w:color w:val="000000"/>
                <w:sz w:val="18"/>
                <w:szCs w:val="18"/>
              </w:rPr>
              <w:t>Σε περίπτωση τροποποίησης της σύμβασης, η αιτούμενη τροποποίηση είναι σ</w:t>
            </w:r>
            <w:r w:rsidR="00A15B45">
              <w:rPr>
                <w:rFonts w:ascii="Verdana" w:hAnsi="Verdana" w:cs="Courier New"/>
                <w:color w:val="000000"/>
                <w:sz w:val="18"/>
                <w:szCs w:val="18"/>
              </w:rPr>
              <w:t xml:space="preserve">ύμφωνη με τις προϋποθέσεις που τίθενται από το πλαίσιο </w:t>
            </w:r>
            <w:r>
              <w:rPr>
                <w:rFonts w:ascii="Verdana" w:hAnsi="Verdana" w:cs="Courier New"/>
                <w:color w:val="000000"/>
                <w:sz w:val="18"/>
                <w:szCs w:val="18"/>
              </w:rPr>
              <w:t>τη</w:t>
            </w:r>
            <w:r w:rsidR="00A15B45">
              <w:rPr>
                <w:rFonts w:ascii="Verdana" w:hAnsi="Verdana" w:cs="Courier New"/>
                <w:color w:val="000000"/>
                <w:sz w:val="18"/>
                <w:szCs w:val="18"/>
              </w:rPr>
              <w:t>ς</w:t>
            </w:r>
            <w:r>
              <w:rPr>
                <w:rFonts w:ascii="Verdana" w:hAnsi="Verdana" w:cs="Courier New"/>
                <w:color w:val="000000"/>
                <w:sz w:val="18"/>
                <w:szCs w:val="18"/>
              </w:rPr>
              <w:t xml:space="preserve"> σύμβαση</w:t>
            </w:r>
            <w:r w:rsidR="00A15B45">
              <w:rPr>
                <w:rFonts w:ascii="Verdana" w:hAnsi="Verdana" w:cs="Courier New"/>
                <w:color w:val="000000"/>
                <w:sz w:val="18"/>
                <w:szCs w:val="18"/>
              </w:rPr>
              <w:t>ς</w:t>
            </w:r>
            <w:r>
              <w:rPr>
                <w:rFonts w:ascii="Verdana" w:hAnsi="Verdana" w:cs="Courier New"/>
                <w:color w:val="000000"/>
                <w:sz w:val="18"/>
                <w:szCs w:val="18"/>
              </w:rPr>
              <w:t>;</w:t>
            </w:r>
          </w:p>
        </w:tc>
        <w:tc>
          <w:tcPr>
            <w:tcW w:w="758" w:type="dxa"/>
            <w:vAlign w:val="center"/>
          </w:tcPr>
          <w:p w14:paraId="55C25991" w14:textId="77777777" w:rsidR="00E5598A" w:rsidRPr="00BA0561" w:rsidRDefault="00E5598A" w:rsidP="00BA0561">
            <w:pPr>
              <w:spacing w:before="60" w:after="60" w:line="240" w:lineRule="exact"/>
              <w:rPr>
                <w:rFonts w:ascii="Tahoma" w:hAnsi="Tahoma" w:cs="Tahoma"/>
                <w:sz w:val="18"/>
                <w:szCs w:val="18"/>
              </w:rPr>
            </w:pPr>
          </w:p>
        </w:tc>
        <w:tc>
          <w:tcPr>
            <w:tcW w:w="570" w:type="dxa"/>
            <w:vAlign w:val="center"/>
          </w:tcPr>
          <w:p w14:paraId="1BF2FA42" w14:textId="77777777" w:rsidR="00E5598A" w:rsidRPr="00BA0561" w:rsidRDefault="00E5598A" w:rsidP="00BA0561">
            <w:pPr>
              <w:spacing w:before="60" w:after="60" w:line="240" w:lineRule="exact"/>
              <w:rPr>
                <w:rFonts w:ascii="Tahoma" w:hAnsi="Tahoma" w:cs="Tahoma"/>
                <w:sz w:val="18"/>
                <w:szCs w:val="18"/>
              </w:rPr>
            </w:pPr>
          </w:p>
        </w:tc>
        <w:tc>
          <w:tcPr>
            <w:tcW w:w="952" w:type="dxa"/>
            <w:gridSpan w:val="2"/>
            <w:vAlign w:val="center"/>
          </w:tcPr>
          <w:p w14:paraId="537783C0" w14:textId="77777777" w:rsidR="00E5598A" w:rsidRPr="00BA0561" w:rsidRDefault="00E5598A" w:rsidP="00BA0561">
            <w:pPr>
              <w:spacing w:before="60" w:after="60" w:line="240" w:lineRule="exact"/>
              <w:rPr>
                <w:rFonts w:ascii="Tahoma" w:hAnsi="Tahoma" w:cs="Tahoma"/>
                <w:sz w:val="18"/>
                <w:szCs w:val="18"/>
              </w:rPr>
            </w:pPr>
          </w:p>
        </w:tc>
        <w:tc>
          <w:tcPr>
            <w:tcW w:w="4442" w:type="dxa"/>
            <w:vAlign w:val="center"/>
          </w:tcPr>
          <w:p w14:paraId="2B064B6C" w14:textId="77777777" w:rsidR="00E5598A" w:rsidRDefault="00E5598A" w:rsidP="00BA0561">
            <w:pPr>
              <w:spacing w:before="60" w:after="60" w:line="240" w:lineRule="exact"/>
              <w:rPr>
                <w:rFonts w:ascii="Tahoma" w:hAnsi="Tahoma" w:cs="Tahoma"/>
                <w:sz w:val="18"/>
                <w:szCs w:val="18"/>
              </w:rPr>
            </w:pPr>
          </w:p>
        </w:tc>
        <w:tc>
          <w:tcPr>
            <w:tcW w:w="3389" w:type="dxa"/>
            <w:gridSpan w:val="2"/>
            <w:vAlign w:val="center"/>
          </w:tcPr>
          <w:p w14:paraId="2B882C94" w14:textId="77777777" w:rsidR="00E5598A" w:rsidRPr="00E92741" w:rsidRDefault="00E5598A" w:rsidP="00BA0561">
            <w:pPr>
              <w:spacing w:before="60" w:after="60" w:line="240" w:lineRule="exact"/>
              <w:rPr>
                <w:rFonts w:ascii="Tahoma" w:hAnsi="Tahoma" w:cs="Tahoma"/>
                <w:sz w:val="18"/>
                <w:szCs w:val="18"/>
              </w:rPr>
            </w:pPr>
          </w:p>
        </w:tc>
      </w:tr>
      <w:tr w:rsidR="0047640F" w:rsidRPr="00E92741" w14:paraId="3967818F" w14:textId="77777777" w:rsidTr="00713B2E">
        <w:trPr>
          <w:jc w:val="center"/>
        </w:trPr>
        <w:tc>
          <w:tcPr>
            <w:tcW w:w="14997" w:type="dxa"/>
            <w:gridSpan w:val="9"/>
            <w:shd w:val="clear" w:color="auto" w:fill="D9D9D9"/>
            <w:vAlign w:val="center"/>
          </w:tcPr>
          <w:p w14:paraId="2F465CEB" w14:textId="77777777" w:rsidR="0047640F" w:rsidRPr="00E92741" w:rsidRDefault="0047640F" w:rsidP="005D1F90">
            <w:pPr>
              <w:spacing w:before="60" w:after="60" w:line="240" w:lineRule="exact"/>
              <w:jc w:val="center"/>
              <w:rPr>
                <w:rFonts w:ascii="Tahoma" w:hAnsi="Tahoma" w:cs="Tahoma"/>
                <w:sz w:val="18"/>
                <w:szCs w:val="18"/>
              </w:rPr>
            </w:pPr>
            <w:r>
              <w:rPr>
                <w:rFonts w:ascii="Tahoma" w:hAnsi="Tahoma" w:cs="Tahoma"/>
                <w:b/>
                <w:bCs/>
                <w:sz w:val="18"/>
                <w:szCs w:val="18"/>
              </w:rPr>
              <w:t>Ι</w:t>
            </w:r>
            <w:r>
              <w:rPr>
                <w:rFonts w:ascii="Tahoma" w:hAnsi="Tahoma" w:cs="Tahoma"/>
                <w:b/>
                <w:bCs/>
                <w:sz w:val="18"/>
                <w:szCs w:val="18"/>
                <w:lang w:val="en-US"/>
              </w:rPr>
              <w:t>II</w:t>
            </w:r>
            <w:r w:rsidRPr="0047640F">
              <w:rPr>
                <w:rFonts w:ascii="Tahoma" w:hAnsi="Tahoma" w:cs="Tahoma"/>
                <w:b/>
                <w:bCs/>
                <w:sz w:val="18"/>
                <w:szCs w:val="18"/>
              </w:rPr>
              <w:t>)</w:t>
            </w:r>
            <w:r>
              <w:rPr>
                <w:rFonts w:ascii="Tahoma" w:hAnsi="Tahoma" w:cs="Tahoma"/>
                <w:b/>
                <w:bCs/>
                <w:sz w:val="18"/>
                <w:szCs w:val="18"/>
              </w:rPr>
              <w:t xml:space="preserve"> ΛΟΙΠΑ ΣΧΟΛΙΑ-ΠΑΡΑΤΗΡΗΣΕΙΣ (συμπληρώνεται από τη ΔΑ/ΕΦ)</w:t>
            </w:r>
            <w:r w:rsidR="007919D6">
              <w:rPr>
                <w:rFonts w:ascii="Tahoma" w:hAnsi="Tahoma" w:cs="Tahoma"/>
                <w:b/>
                <w:bCs/>
                <w:sz w:val="18"/>
                <w:szCs w:val="18"/>
              </w:rPr>
              <w:t xml:space="preserve"> (αφορά κάθε επιπρόσθετο στοιχείο που υποπέσει στην αντίληψη της ΔΑ/ΕΦ και έχει συνυπολογιστεί για τη διαμόρφωση γνώμης της ΔΑ</w:t>
            </w:r>
            <w:r w:rsidR="00A46837">
              <w:rPr>
                <w:rFonts w:ascii="Tahoma" w:hAnsi="Tahoma" w:cs="Tahoma"/>
                <w:b/>
                <w:bCs/>
                <w:sz w:val="18"/>
                <w:szCs w:val="18"/>
              </w:rPr>
              <w:t>/ΕΦ</w:t>
            </w:r>
            <w:r w:rsidR="007919D6">
              <w:rPr>
                <w:rFonts w:ascii="Tahoma" w:hAnsi="Tahoma" w:cs="Tahoma"/>
                <w:b/>
                <w:bCs/>
                <w:sz w:val="18"/>
                <w:szCs w:val="18"/>
              </w:rPr>
              <w:t>)</w:t>
            </w:r>
          </w:p>
        </w:tc>
      </w:tr>
      <w:tr w:rsidR="0047640F" w:rsidRPr="00E92741" w14:paraId="44C4B7EE" w14:textId="77777777" w:rsidTr="00713B2E">
        <w:trPr>
          <w:gridAfter w:val="1"/>
          <w:wAfter w:w="670" w:type="dxa"/>
          <w:trHeight w:val="768"/>
          <w:jc w:val="center"/>
        </w:trPr>
        <w:tc>
          <w:tcPr>
            <w:tcW w:w="14327" w:type="dxa"/>
            <w:gridSpan w:val="8"/>
            <w:vAlign w:val="center"/>
          </w:tcPr>
          <w:p w14:paraId="52E20ACA" w14:textId="77777777" w:rsidR="00CC188B" w:rsidRPr="00E92741" w:rsidRDefault="00CC188B" w:rsidP="005D1F90">
            <w:pPr>
              <w:spacing w:before="60" w:after="60" w:line="240" w:lineRule="exact"/>
              <w:rPr>
                <w:rFonts w:ascii="Tahoma" w:hAnsi="Tahoma" w:cs="Tahoma"/>
                <w:sz w:val="18"/>
                <w:szCs w:val="18"/>
              </w:rPr>
            </w:pPr>
          </w:p>
        </w:tc>
      </w:tr>
      <w:tr w:rsidR="00FA4804" w14:paraId="546BAB7A" w14:textId="77777777" w:rsidTr="00713B2E">
        <w:tblPrEx>
          <w:jc w:val="left"/>
        </w:tblPrEx>
        <w:tc>
          <w:tcPr>
            <w:tcW w:w="14997" w:type="dxa"/>
            <w:gridSpan w:val="9"/>
            <w:tcBorders>
              <w:top w:val="single" w:sz="4" w:space="0" w:color="auto"/>
              <w:left w:val="single" w:sz="4" w:space="0" w:color="auto"/>
              <w:bottom w:val="single" w:sz="4" w:space="0" w:color="auto"/>
              <w:right w:val="single" w:sz="4" w:space="0" w:color="auto"/>
            </w:tcBorders>
          </w:tcPr>
          <w:p w14:paraId="49D1096A" w14:textId="77777777" w:rsidR="00FA4804" w:rsidRDefault="00FA4804">
            <w:pPr>
              <w:rPr>
                <w:rFonts w:ascii="Tahoma" w:hAnsi="Tahoma" w:cs="Tahoma"/>
                <w:sz w:val="18"/>
                <w:szCs w:val="18"/>
              </w:rPr>
            </w:pPr>
            <w:r>
              <w:rPr>
                <w:rFonts w:ascii="Tahoma" w:hAnsi="Tahoma" w:cs="Tahoma"/>
                <w:sz w:val="18"/>
                <w:szCs w:val="18"/>
              </w:rPr>
              <w:t>ΣΥΝΟΨΗ ΑΠΟΤΕΛΕΣΜΑΤΩΝ ΕΛΕΓΧΟΥ – ΚΥΡΙΑ ΕΥΡΗΜΑΤΑ – ΠΡΟΤΑΣΗ ΑΠΟΜΕΙΩΣΗΣ ΕΠΙΛΕΞΙΜΗΣ ΔΗΜΟΣΙΑΣ ΔΑΠΑΝΗΣ ΑΠΟ ΤΗΝ ΑΠΟΦΑΣΗ ΕΝΤΑΞΗΣ</w:t>
            </w:r>
          </w:p>
          <w:p w14:paraId="73630D2F" w14:textId="77777777" w:rsidR="00FA4804" w:rsidRDefault="00FA4804">
            <w:pPr>
              <w:spacing w:before="60" w:after="60" w:line="240" w:lineRule="exact"/>
              <w:rPr>
                <w:rFonts w:ascii="Tahoma" w:hAnsi="Tahoma" w:cs="Tahoma"/>
                <w:sz w:val="18"/>
                <w:szCs w:val="18"/>
              </w:rPr>
            </w:pPr>
          </w:p>
          <w:p w14:paraId="39FDB092" w14:textId="77777777" w:rsidR="00FA4804" w:rsidRDefault="00FA4804">
            <w:pPr>
              <w:spacing w:before="60" w:after="60" w:line="240" w:lineRule="exact"/>
              <w:rPr>
                <w:rFonts w:ascii="Tahoma" w:hAnsi="Tahoma" w:cs="Tahoma"/>
                <w:sz w:val="18"/>
                <w:szCs w:val="18"/>
              </w:rPr>
            </w:pPr>
          </w:p>
        </w:tc>
      </w:tr>
      <w:tr w:rsidR="00FA4804" w14:paraId="179CDB9F" w14:textId="77777777" w:rsidTr="00713B2E">
        <w:tblPrEx>
          <w:jc w:val="left"/>
        </w:tblPrEx>
        <w:trPr>
          <w:trHeight w:val="903"/>
        </w:trPr>
        <w:tc>
          <w:tcPr>
            <w:tcW w:w="6958"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19E4A60" w14:textId="77777777" w:rsidR="00FA4804" w:rsidRDefault="00FA4804">
            <w:pPr>
              <w:spacing w:before="60" w:after="60" w:line="240" w:lineRule="exact"/>
              <w:rPr>
                <w:rFonts w:ascii="Tahoma" w:hAnsi="Tahoma" w:cs="Tahoma"/>
                <w:sz w:val="18"/>
                <w:szCs w:val="18"/>
              </w:rPr>
            </w:pPr>
            <w:r>
              <w:rPr>
                <w:rFonts w:ascii="Tahoma" w:hAnsi="Tahoma" w:cs="Tahoma"/>
                <w:sz w:val="18"/>
                <w:szCs w:val="18"/>
              </w:rPr>
              <w:t>Ημερομηνία …………………</w:t>
            </w:r>
          </w:p>
        </w:tc>
        <w:tc>
          <w:tcPr>
            <w:tcW w:w="8044" w:type="dxa"/>
            <w:gridSpan w:val="4"/>
            <w:tcBorders>
              <w:top w:val="single" w:sz="4" w:space="0" w:color="auto"/>
              <w:left w:val="single" w:sz="4" w:space="0" w:color="auto"/>
              <w:bottom w:val="single" w:sz="4" w:space="0" w:color="auto"/>
              <w:right w:val="single" w:sz="4" w:space="0" w:color="auto"/>
            </w:tcBorders>
            <w:vAlign w:val="center"/>
            <w:hideMark/>
          </w:tcPr>
          <w:p w14:paraId="709823A8" w14:textId="77777777" w:rsidR="00FA4804" w:rsidRDefault="00FA4804">
            <w:pPr>
              <w:spacing w:before="60" w:after="60" w:line="240" w:lineRule="exact"/>
              <w:rPr>
                <w:rFonts w:ascii="Tahoma" w:hAnsi="Tahoma" w:cs="Tahoma"/>
                <w:sz w:val="18"/>
                <w:szCs w:val="18"/>
              </w:rPr>
            </w:pPr>
            <w:r>
              <w:rPr>
                <w:rFonts w:ascii="Tahoma" w:hAnsi="Tahoma" w:cs="Tahoma"/>
                <w:sz w:val="18"/>
                <w:szCs w:val="18"/>
              </w:rPr>
              <w:t xml:space="preserve"> Ονοματεπώνυμο………………………….</w:t>
            </w:r>
          </w:p>
        </w:tc>
      </w:tr>
      <w:tr w:rsidR="00FA4804" w14:paraId="50B8899A" w14:textId="77777777" w:rsidTr="00713B2E">
        <w:tblPrEx>
          <w:jc w:val="left"/>
        </w:tblPrEx>
        <w:trPr>
          <w:trHeight w:val="969"/>
        </w:trPr>
        <w:tc>
          <w:tcPr>
            <w:tcW w:w="6958" w:type="dxa"/>
            <w:gridSpan w:val="5"/>
            <w:vMerge/>
            <w:tcBorders>
              <w:top w:val="single" w:sz="4" w:space="0" w:color="auto"/>
              <w:left w:val="single" w:sz="4" w:space="0" w:color="auto"/>
              <w:bottom w:val="single" w:sz="4" w:space="0" w:color="auto"/>
              <w:right w:val="single" w:sz="4" w:space="0" w:color="auto"/>
            </w:tcBorders>
            <w:vAlign w:val="center"/>
            <w:hideMark/>
          </w:tcPr>
          <w:p w14:paraId="77A21257" w14:textId="77777777" w:rsidR="00FA4804" w:rsidRDefault="00FA4804">
            <w:pPr>
              <w:rPr>
                <w:rFonts w:ascii="Tahoma" w:hAnsi="Tahoma" w:cs="Tahoma"/>
                <w:sz w:val="18"/>
                <w:szCs w:val="18"/>
              </w:rPr>
            </w:pPr>
          </w:p>
        </w:tc>
        <w:tc>
          <w:tcPr>
            <w:tcW w:w="8044" w:type="dxa"/>
            <w:gridSpan w:val="4"/>
            <w:tcBorders>
              <w:top w:val="single" w:sz="4" w:space="0" w:color="auto"/>
              <w:left w:val="single" w:sz="4" w:space="0" w:color="auto"/>
              <w:bottom w:val="single" w:sz="4" w:space="0" w:color="auto"/>
              <w:right w:val="single" w:sz="4" w:space="0" w:color="auto"/>
            </w:tcBorders>
            <w:vAlign w:val="center"/>
            <w:hideMark/>
          </w:tcPr>
          <w:p w14:paraId="1FA67A8F" w14:textId="77777777" w:rsidR="00FA4804" w:rsidRDefault="00FA4804">
            <w:pPr>
              <w:spacing w:before="60" w:after="60" w:line="240" w:lineRule="exact"/>
              <w:rPr>
                <w:rFonts w:ascii="Tahoma" w:hAnsi="Tahoma" w:cs="Tahoma"/>
                <w:sz w:val="18"/>
                <w:szCs w:val="18"/>
              </w:rPr>
            </w:pPr>
            <w:r>
              <w:rPr>
                <w:rFonts w:ascii="Tahoma" w:hAnsi="Tahoma" w:cs="Tahoma"/>
                <w:sz w:val="18"/>
                <w:szCs w:val="18"/>
              </w:rPr>
              <w:t xml:space="preserve"> Υπογραφή ……………………………….</w:t>
            </w:r>
          </w:p>
        </w:tc>
      </w:tr>
    </w:tbl>
    <w:p w14:paraId="5283C7FD" w14:textId="77777777" w:rsidR="00FA4804" w:rsidRDefault="00FA4804" w:rsidP="004955C1">
      <w:pPr>
        <w:rPr>
          <w:rFonts w:ascii="Arial Narrow" w:hAnsi="Arial Narrow"/>
          <w:lang w:val="en-US"/>
        </w:rPr>
      </w:pPr>
    </w:p>
    <w:sectPr w:rsidR="00FA4804" w:rsidSect="006D38E8">
      <w:footerReference w:type="even" r:id="rId11"/>
      <w:footerReference w:type="default" r:id="rId12"/>
      <w:pgSz w:w="16838" w:h="11906" w:orient="landscape"/>
      <w:pgMar w:top="1077" w:right="907" w:bottom="1077" w:left="907" w:header="709" w:footer="28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03996" w14:textId="77777777" w:rsidR="00E82E2B" w:rsidRDefault="00E82E2B">
      <w:r>
        <w:separator/>
      </w:r>
    </w:p>
  </w:endnote>
  <w:endnote w:type="continuationSeparator" w:id="0">
    <w:p w14:paraId="5F4AD59E" w14:textId="77777777" w:rsidR="00E82E2B" w:rsidRDefault="00E8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Andale Sans UI">
    <w:altName w:val="Calibri"/>
    <w:charset w:val="A1"/>
    <w:family w:val="auto"/>
    <w:pitch w:val="variable"/>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CF04" w14:textId="77777777" w:rsidR="000A3E89" w:rsidRDefault="000A3E89"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noProof/>
      </w:rPr>
      <w:t>7</w:t>
    </w:r>
    <w:r>
      <w:rPr>
        <w:rStyle w:val="a4"/>
      </w:rPr>
      <w:fldChar w:fldCharType="end"/>
    </w:r>
  </w:p>
  <w:p w14:paraId="064DAA31" w14:textId="77777777" w:rsidR="000A3E89" w:rsidRDefault="000A3E8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65"/>
      <w:gridCol w:w="898"/>
      <w:gridCol w:w="3549"/>
    </w:tblGrid>
    <w:tr w:rsidR="00D67944" w:rsidRPr="008B2A4D" w14:paraId="7557BB55" w14:textId="77777777" w:rsidTr="71B567AC">
      <w:trPr>
        <w:trHeight w:val="830"/>
        <w:jc w:val="center"/>
      </w:trPr>
      <w:tc>
        <w:tcPr>
          <w:tcW w:w="4565" w:type="dxa"/>
          <w:tcBorders>
            <w:top w:val="single" w:sz="6" w:space="0" w:color="auto"/>
            <w:left w:val="nil"/>
            <w:bottom w:val="nil"/>
            <w:right w:val="nil"/>
          </w:tcBorders>
          <w:tcMar>
            <w:top w:w="0" w:type="dxa"/>
            <w:left w:w="90" w:type="dxa"/>
            <w:bottom w:w="0" w:type="dxa"/>
            <w:right w:w="90" w:type="dxa"/>
          </w:tcMar>
          <w:vAlign w:val="center"/>
          <w:hideMark/>
        </w:tcPr>
        <w:p w14:paraId="58748F3D" w14:textId="77777777" w:rsidR="00D67944" w:rsidRPr="008B2A4D" w:rsidRDefault="00D67944" w:rsidP="00D67944">
          <w:pPr>
            <w:spacing w:before="100" w:beforeAutospacing="1" w:after="60" w:line="256" w:lineRule="auto"/>
            <w:jc w:val="center"/>
            <w:rPr>
              <w:rFonts w:ascii="Verdana" w:eastAsia="Verdana" w:hAnsi="Verdana" w:cs="Verdana"/>
              <w:color w:val="000000" w:themeColor="text1"/>
              <w:sz w:val="16"/>
              <w:szCs w:val="16"/>
            </w:rPr>
          </w:pPr>
          <w:r w:rsidRPr="008B2A4D">
            <w:rPr>
              <w:noProof/>
            </w:rPr>
            <w:drawing>
              <wp:inline distT="0" distB="0" distL="0" distR="0" wp14:anchorId="41BAB419" wp14:editId="329C059D">
                <wp:extent cx="2000250" cy="247650"/>
                <wp:effectExtent l="0" t="0" r="0" b="0"/>
                <wp:docPr id="7"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971101"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898" w:type="dxa"/>
          <w:tcBorders>
            <w:top w:val="single" w:sz="6" w:space="0" w:color="auto"/>
            <w:left w:val="nil"/>
            <w:bottom w:val="nil"/>
            <w:right w:val="nil"/>
          </w:tcBorders>
          <w:tcMar>
            <w:top w:w="0" w:type="dxa"/>
            <w:left w:w="90" w:type="dxa"/>
            <w:bottom w:w="0" w:type="dxa"/>
            <w:right w:w="90" w:type="dxa"/>
          </w:tcMar>
          <w:vAlign w:val="center"/>
          <w:hideMark/>
        </w:tcPr>
        <w:p w14:paraId="0AA800BD" w14:textId="77777777" w:rsidR="00D67944" w:rsidRPr="008B2A4D" w:rsidRDefault="00D67944" w:rsidP="00D67944">
          <w:pPr>
            <w:spacing w:before="100" w:beforeAutospacing="1" w:after="60" w:line="256" w:lineRule="auto"/>
            <w:jc w:val="center"/>
            <w:rPr>
              <w:rFonts w:ascii="Tahoma" w:eastAsia="Tahoma" w:hAnsi="Tahoma" w:cs="Tahoma"/>
              <w:sz w:val="16"/>
              <w:szCs w:val="16"/>
            </w:rPr>
          </w:pPr>
          <w:r w:rsidRPr="008B2A4D">
            <w:rPr>
              <w:rFonts w:ascii="Tahoma" w:eastAsia="Tahoma" w:hAnsi="Tahoma" w:cs="Tahoma"/>
              <w:sz w:val="16"/>
              <w:szCs w:val="16"/>
            </w:rPr>
            <w:fldChar w:fldCharType="begin"/>
          </w:r>
          <w:r w:rsidRPr="008B2A4D">
            <w:rPr>
              <w:rFonts w:ascii="Tahoma" w:eastAsia="Tahoma" w:hAnsi="Tahoma" w:cs="Tahoma"/>
              <w:sz w:val="16"/>
              <w:szCs w:val="16"/>
            </w:rPr>
            <w:instrText xml:space="preserve"> PAGE   \* MERGEFORMAT </w:instrText>
          </w:r>
          <w:r w:rsidRPr="008B2A4D">
            <w:rPr>
              <w:rFonts w:ascii="Tahoma" w:eastAsia="Tahoma" w:hAnsi="Tahoma" w:cs="Tahoma"/>
              <w:sz w:val="16"/>
              <w:szCs w:val="16"/>
            </w:rPr>
            <w:fldChar w:fldCharType="separate"/>
          </w:r>
          <w:r w:rsidRPr="008B2A4D">
            <w:rPr>
              <w:rFonts w:ascii="Tahoma" w:eastAsia="Tahoma" w:hAnsi="Tahoma" w:cs="Tahoma"/>
              <w:noProof/>
              <w:sz w:val="16"/>
              <w:szCs w:val="16"/>
            </w:rPr>
            <w:t>3</w:t>
          </w:r>
          <w:r w:rsidRPr="008B2A4D">
            <w:rPr>
              <w:rFonts w:ascii="Tahoma" w:eastAsia="Tahoma" w:hAnsi="Tahoma" w:cs="Tahoma"/>
              <w:noProof/>
              <w:sz w:val="16"/>
              <w:szCs w:val="16"/>
            </w:rPr>
            <w:fldChar w:fldCharType="end"/>
          </w:r>
        </w:p>
      </w:tc>
      <w:tc>
        <w:tcPr>
          <w:tcW w:w="3549" w:type="dxa"/>
          <w:tcBorders>
            <w:top w:val="single" w:sz="6" w:space="0" w:color="auto"/>
            <w:left w:val="nil"/>
            <w:bottom w:val="nil"/>
            <w:right w:val="nil"/>
          </w:tcBorders>
          <w:tcMar>
            <w:top w:w="0" w:type="dxa"/>
            <w:left w:w="90" w:type="dxa"/>
            <w:bottom w:w="0" w:type="dxa"/>
            <w:right w:w="90" w:type="dxa"/>
          </w:tcMar>
          <w:vAlign w:val="center"/>
          <w:hideMark/>
        </w:tcPr>
        <w:p w14:paraId="6A310383" w14:textId="48587996" w:rsidR="00D67944" w:rsidRPr="008B2A4D" w:rsidRDefault="00D67944" w:rsidP="00D67944">
          <w:pPr>
            <w:spacing w:line="256" w:lineRule="auto"/>
            <w:contextualSpacing/>
            <w:jc w:val="right"/>
            <w:rPr>
              <w:rFonts w:ascii="Tahoma" w:eastAsia="Tahoma" w:hAnsi="Tahoma" w:cs="Tahoma"/>
              <w:color w:val="000000" w:themeColor="text1"/>
              <w:sz w:val="16"/>
              <w:szCs w:val="16"/>
            </w:rPr>
          </w:pPr>
          <w:r w:rsidRPr="008B2A4D">
            <w:rPr>
              <w:rFonts w:ascii="Tahoma" w:eastAsia="Tahoma" w:hAnsi="Tahoma" w:cs="Tahoma"/>
              <w:color w:val="000000" w:themeColor="text1"/>
              <w:sz w:val="16"/>
              <w:szCs w:val="16"/>
            </w:rPr>
            <w:t>Λίστα: Λ.ΙΙ.3_1</w:t>
          </w:r>
          <w:r>
            <w:rPr>
              <w:rFonts w:ascii="Tahoma" w:eastAsia="Tahoma" w:hAnsi="Tahoma" w:cs="Tahoma"/>
              <w:color w:val="000000" w:themeColor="text1"/>
              <w:sz w:val="16"/>
              <w:szCs w:val="16"/>
            </w:rPr>
            <w:t>4</w:t>
          </w:r>
        </w:p>
        <w:p w14:paraId="7560A2E9" w14:textId="77777777" w:rsidR="00D67944" w:rsidRPr="008B2A4D" w:rsidRDefault="00D67944" w:rsidP="00D67944">
          <w:pPr>
            <w:spacing w:line="256" w:lineRule="auto"/>
            <w:contextualSpacing/>
            <w:jc w:val="right"/>
            <w:rPr>
              <w:rFonts w:ascii="Tahoma" w:eastAsia="Tahoma" w:hAnsi="Tahoma" w:cs="Tahoma"/>
              <w:color w:val="000000" w:themeColor="text1"/>
              <w:sz w:val="16"/>
              <w:szCs w:val="16"/>
            </w:rPr>
          </w:pPr>
          <w:r w:rsidRPr="008B2A4D">
            <w:rPr>
              <w:rFonts w:ascii="Tahoma" w:eastAsia="Tahoma" w:hAnsi="Tahoma" w:cs="Tahoma"/>
              <w:color w:val="000000" w:themeColor="text1"/>
              <w:sz w:val="16"/>
              <w:szCs w:val="16"/>
            </w:rPr>
            <w:t>Έκδοση:1</w:t>
          </w:r>
          <w:r w:rsidRPr="008B2A4D">
            <w:rPr>
              <w:rFonts w:ascii="Tahoma" w:eastAsia="Tahoma" w:hAnsi="Tahoma" w:cs="Tahoma"/>
              <w:color w:val="000000" w:themeColor="text1"/>
              <w:sz w:val="16"/>
              <w:szCs w:val="16"/>
              <w:vertAlign w:val="superscript"/>
            </w:rPr>
            <w:t>η</w:t>
          </w:r>
          <w:r w:rsidRPr="008B2A4D">
            <w:rPr>
              <w:rFonts w:ascii="Tahoma" w:eastAsia="Tahoma" w:hAnsi="Tahoma" w:cs="Tahoma"/>
              <w:color w:val="000000" w:themeColor="text1"/>
              <w:sz w:val="16"/>
              <w:szCs w:val="16"/>
            </w:rPr>
            <w:t xml:space="preserve"> </w:t>
          </w:r>
        </w:p>
        <w:p w14:paraId="1756BB2F" w14:textId="13B8F526" w:rsidR="00D67944" w:rsidRPr="008B2A4D" w:rsidRDefault="71B567AC" w:rsidP="00D67944">
          <w:pPr>
            <w:spacing w:line="256" w:lineRule="auto"/>
            <w:contextualSpacing/>
            <w:jc w:val="right"/>
            <w:rPr>
              <w:rFonts w:ascii="Tahoma" w:eastAsia="Tahoma" w:hAnsi="Tahoma" w:cs="Tahoma"/>
              <w:color w:val="000000" w:themeColor="text1"/>
              <w:sz w:val="16"/>
              <w:szCs w:val="16"/>
            </w:rPr>
          </w:pPr>
          <w:proofErr w:type="spellStart"/>
          <w:r w:rsidRPr="71B567AC">
            <w:rPr>
              <w:rFonts w:ascii="Tahoma" w:eastAsia="Tahoma" w:hAnsi="Tahoma" w:cs="Tahoma"/>
              <w:color w:val="000000" w:themeColor="text1"/>
              <w:sz w:val="16"/>
              <w:szCs w:val="16"/>
            </w:rPr>
            <w:t>Ημ</w:t>
          </w:r>
          <w:proofErr w:type="spellEnd"/>
          <w:r w:rsidRPr="71B567AC">
            <w:rPr>
              <w:rFonts w:ascii="Tahoma" w:eastAsia="Tahoma" w:hAnsi="Tahoma" w:cs="Tahoma"/>
              <w:color w:val="000000" w:themeColor="text1"/>
              <w:sz w:val="16"/>
              <w:szCs w:val="16"/>
            </w:rPr>
            <w:t xml:space="preserve">. Έκδοσης: </w:t>
          </w:r>
          <w:r w:rsidR="00A93037" w:rsidRPr="00A93037">
            <w:rPr>
              <w:rFonts w:ascii="Tahoma" w:eastAsia="Tahoma" w:hAnsi="Tahoma" w:cs="Tahoma"/>
              <w:color w:val="000000" w:themeColor="text1"/>
              <w:sz w:val="16"/>
              <w:szCs w:val="16"/>
            </w:rPr>
            <w:t>02.05.2025</w:t>
          </w:r>
        </w:p>
      </w:tc>
    </w:tr>
  </w:tbl>
  <w:p w14:paraId="0D852BF5" w14:textId="77777777" w:rsidR="000A3E89" w:rsidRDefault="000A3E8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60C0" w14:textId="77777777" w:rsidR="00E82E2B" w:rsidRDefault="00E82E2B">
      <w:r>
        <w:separator/>
      </w:r>
    </w:p>
  </w:footnote>
  <w:footnote w:type="continuationSeparator" w:id="0">
    <w:p w14:paraId="64363938" w14:textId="77777777" w:rsidR="00E82E2B" w:rsidRDefault="00E82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12176E"/>
    <w:multiLevelType w:val="hybridMultilevel"/>
    <w:tmpl w:val="26CEF7D2"/>
    <w:lvl w:ilvl="0" w:tplc="D49A9ED4">
      <w:start w:val="1"/>
      <w:numFmt w:val="bullet"/>
      <w:lvlText w:val=""/>
      <w:lvlJc w:val="left"/>
      <w:pPr>
        <w:tabs>
          <w:tab w:val="num" w:pos="720"/>
        </w:tabs>
        <w:ind w:left="720" w:hanging="360"/>
      </w:pPr>
      <w:rPr>
        <w:rFonts w:ascii="Wingdings" w:hAnsi="Wingdings" w:hint="default"/>
      </w:rPr>
    </w:lvl>
    <w:lvl w:ilvl="1" w:tplc="C2DE37AC" w:tentative="1">
      <w:start w:val="1"/>
      <w:numFmt w:val="bullet"/>
      <w:lvlText w:val=""/>
      <w:lvlJc w:val="left"/>
      <w:pPr>
        <w:tabs>
          <w:tab w:val="num" w:pos="1440"/>
        </w:tabs>
        <w:ind w:left="1440" w:hanging="360"/>
      </w:pPr>
      <w:rPr>
        <w:rFonts w:ascii="Wingdings" w:hAnsi="Wingdings" w:hint="default"/>
      </w:rPr>
    </w:lvl>
    <w:lvl w:ilvl="2" w:tplc="10D4D816" w:tentative="1">
      <w:start w:val="1"/>
      <w:numFmt w:val="bullet"/>
      <w:lvlText w:val=""/>
      <w:lvlJc w:val="left"/>
      <w:pPr>
        <w:tabs>
          <w:tab w:val="num" w:pos="2160"/>
        </w:tabs>
        <w:ind w:left="2160" w:hanging="360"/>
      </w:pPr>
      <w:rPr>
        <w:rFonts w:ascii="Wingdings" w:hAnsi="Wingdings" w:hint="default"/>
      </w:rPr>
    </w:lvl>
    <w:lvl w:ilvl="3" w:tplc="5A62E7D4" w:tentative="1">
      <w:start w:val="1"/>
      <w:numFmt w:val="bullet"/>
      <w:lvlText w:val=""/>
      <w:lvlJc w:val="left"/>
      <w:pPr>
        <w:tabs>
          <w:tab w:val="num" w:pos="2880"/>
        </w:tabs>
        <w:ind w:left="2880" w:hanging="360"/>
      </w:pPr>
      <w:rPr>
        <w:rFonts w:ascii="Wingdings" w:hAnsi="Wingdings" w:hint="default"/>
      </w:rPr>
    </w:lvl>
    <w:lvl w:ilvl="4" w:tplc="49500A82" w:tentative="1">
      <w:start w:val="1"/>
      <w:numFmt w:val="bullet"/>
      <w:lvlText w:val=""/>
      <w:lvlJc w:val="left"/>
      <w:pPr>
        <w:tabs>
          <w:tab w:val="num" w:pos="3600"/>
        </w:tabs>
        <w:ind w:left="3600" w:hanging="360"/>
      </w:pPr>
      <w:rPr>
        <w:rFonts w:ascii="Wingdings" w:hAnsi="Wingdings" w:hint="default"/>
      </w:rPr>
    </w:lvl>
    <w:lvl w:ilvl="5" w:tplc="9A2055E2" w:tentative="1">
      <w:start w:val="1"/>
      <w:numFmt w:val="bullet"/>
      <w:lvlText w:val=""/>
      <w:lvlJc w:val="left"/>
      <w:pPr>
        <w:tabs>
          <w:tab w:val="num" w:pos="4320"/>
        </w:tabs>
        <w:ind w:left="4320" w:hanging="360"/>
      </w:pPr>
      <w:rPr>
        <w:rFonts w:ascii="Wingdings" w:hAnsi="Wingdings" w:hint="default"/>
      </w:rPr>
    </w:lvl>
    <w:lvl w:ilvl="6" w:tplc="59B619D8" w:tentative="1">
      <w:start w:val="1"/>
      <w:numFmt w:val="bullet"/>
      <w:lvlText w:val=""/>
      <w:lvlJc w:val="left"/>
      <w:pPr>
        <w:tabs>
          <w:tab w:val="num" w:pos="5040"/>
        </w:tabs>
        <w:ind w:left="5040" w:hanging="360"/>
      </w:pPr>
      <w:rPr>
        <w:rFonts w:ascii="Wingdings" w:hAnsi="Wingdings" w:hint="default"/>
      </w:rPr>
    </w:lvl>
    <w:lvl w:ilvl="7" w:tplc="DD4C4A06" w:tentative="1">
      <w:start w:val="1"/>
      <w:numFmt w:val="bullet"/>
      <w:lvlText w:val=""/>
      <w:lvlJc w:val="left"/>
      <w:pPr>
        <w:tabs>
          <w:tab w:val="num" w:pos="5760"/>
        </w:tabs>
        <w:ind w:left="5760" w:hanging="360"/>
      </w:pPr>
      <w:rPr>
        <w:rFonts w:ascii="Wingdings" w:hAnsi="Wingdings" w:hint="default"/>
      </w:rPr>
    </w:lvl>
    <w:lvl w:ilvl="8" w:tplc="3F6468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B1EA6"/>
    <w:multiLevelType w:val="hybridMultilevel"/>
    <w:tmpl w:val="18EC717C"/>
    <w:lvl w:ilvl="0" w:tplc="275C77F6">
      <w:start w:val="1"/>
      <w:numFmt w:val="bullet"/>
      <w:lvlText w:val=""/>
      <w:lvlJc w:val="left"/>
      <w:pPr>
        <w:tabs>
          <w:tab w:val="num" w:pos="720"/>
        </w:tabs>
        <w:ind w:left="720" w:hanging="360"/>
      </w:pPr>
      <w:rPr>
        <w:rFonts w:ascii="Wingdings" w:hAnsi="Wingdings" w:hint="default"/>
      </w:rPr>
    </w:lvl>
    <w:lvl w:ilvl="1" w:tplc="B8460B6C" w:tentative="1">
      <w:start w:val="1"/>
      <w:numFmt w:val="bullet"/>
      <w:lvlText w:val=""/>
      <w:lvlJc w:val="left"/>
      <w:pPr>
        <w:tabs>
          <w:tab w:val="num" w:pos="1440"/>
        </w:tabs>
        <w:ind w:left="1440" w:hanging="360"/>
      </w:pPr>
      <w:rPr>
        <w:rFonts w:ascii="Wingdings" w:hAnsi="Wingdings" w:hint="default"/>
      </w:rPr>
    </w:lvl>
    <w:lvl w:ilvl="2" w:tplc="9A84447E" w:tentative="1">
      <w:start w:val="1"/>
      <w:numFmt w:val="bullet"/>
      <w:lvlText w:val=""/>
      <w:lvlJc w:val="left"/>
      <w:pPr>
        <w:tabs>
          <w:tab w:val="num" w:pos="2160"/>
        </w:tabs>
        <w:ind w:left="2160" w:hanging="360"/>
      </w:pPr>
      <w:rPr>
        <w:rFonts w:ascii="Wingdings" w:hAnsi="Wingdings" w:hint="default"/>
      </w:rPr>
    </w:lvl>
    <w:lvl w:ilvl="3" w:tplc="0A1409B4" w:tentative="1">
      <w:start w:val="1"/>
      <w:numFmt w:val="bullet"/>
      <w:lvlText w:val=""/>
      <w:lvlJc w:val="left"/>
      <w:pPr>
        <w:tabs>
          <w:tab w:val="num" w:pos="2880"/>
        </w:tabs>
        <w:ind w:left="2880" w:hanging="360"/>
      </w:pPr>
      <w:rPr>
        <w:rFonts w:ascii="Wingdings" w:hAnsi="Wingdings" w:hint="default"/>
      </w:rPr>
    </w:lvl>
    <w:lvl w:ilvl="4" w:tplc="AC8C211C" w:tentative="1">
      <w:start w:val="1"/>
      <w:numFmt w:val="bullet"/>
      <w:lvlText w:val=""/>
      <w:lvlJc w:val="left"/>
      <w:pPr>
        <w:tabs>
          <w:tab w:val="num" w:pos="3600"/>
        </w:tabs>
        <w:ind w:left="3600" w:hanging="360"/>
      </w:pPr>
      <w:rPr>
        <w:rFonts w:ascii="Wingdings" w:hAnsi="Wingdings" w:hint="default"/>
      </w:rPr>
    </w:lvl>
    <w:lvl w:ilvl="5" w:tplc="80C804CE" w:tentative="1">
      <w:start w:val="1"/>
      <w:numFmt w:val="bullet"/>
      <w:lvlText w:val=""/>
      <w:lvlJc w:val="left"/>
      <w:pPr>
        <w:tabs>
          <w:tab w:val="num" w:pos="4320"/>
        </w:tabs>
        <w:ind w:left="4320" w:hanging="360"/>
      </w:pPr>
      <w:rPr>
        <w:rFonts w:ascii="Wingdings" w:hAnsi="Wingdings" w:hint="default"/>
      </w:rPr>
    </w:lvl>
    <w:lvl w:ilvl="6" w:tplc="B4DE1938" w:tentative="1">
      <w:start w:val="1"/>
      <w:numFmt w:val="bullet"/>
      <w:lvlText w:val=""/>
      <w:lvlJc w:val="left"/>
      <w:pPr>
        <w:tabs>
          <w:tab w:val="num" w:pos="5040"/>
        </w:tabs>
        <w:ind w:left="5040" w:hanging="360"/>
      </w:pPr>
      <w:rPr>
        <w:rFonts w:ascii="Wingdings" w:hAnsi="Wingdings" w:hint="default"/>
      </w:rPr>
    </w:lvl>
    <w:lvl w:ilvl="7" w:tplc="F48C5EFC" w:tentative="1">
      <w:start w:val="1"/>
      <w:numFmt w:val="bullet"/>
      <w:lvlText w:val=""/>
      <w:lvlJc w:val="left"/>
      <w:pPr>
        <w:tabs>
          <w:tab w:val="num" w:pos="5760"/>
        </w:tabs>
        <w:ind w:left="5760" w:hanging="360"/>
      </w:pPr>
      <w:rPr>
        <w:rFonts w:ascii="Wingdings" w:hAnsi="Wingdings" w:hint="default"/>
      </w:rPr>
    </w:lvl>
    <w:lvl w:ilvl="8" w:tplc="85A0D0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8"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912C6"/>
    <w:multiLevelType w:val="hybridMultilevel"/>
    <w:tmpl w:val="B9DEF576"/>
    <w:lvl w:ilvl="0" w:tplc="5900D2B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D7345"/>
    <w:multiLevelType w:val="hybridMultilevel"/>
    <w:tmpl w:val="8B8626AC"/>
    <w:lvl w:ilvl="0" w:tplc="D98EB85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06B92"/>
    <w:multiLevelType w:val="hybridMultilevel"/>
    <w:tmpl w:val="F0DCF280"/>
    <w:lvl w:ilvl="0" w:tplc="15467C10">
      <w:start w:val="1"/>
      <w:numFmt w:val="upp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0FD5F43"/>
    <w:multiLevelType w:val="hybridMultilevel"/>
    <w:tmpl w:val="926EE8C8"/>
    <w:lvl w:ilvl="0" w:tplc="023E4E06">
      <w:start w:val="1"/>
      <w:numFmt w:val="bullet"/>
      <w:lvlText w:val="•"/>
      <w:lvlJc w:val="left"/>
      <w:pPr>
        <w:tabs>
          <w:tab w:val="num" w:pos="720"/>
        </w:tabs>
        <w:ind w:left="720" w:hanging="360"/>
      </w:pPr>
      <w:rPr>
        <w:rFonts w:ascii="Arial" w:hAnsi="Arial" w:hint="default"/>
      </w:rPr>
    </w:lvl>
    <w:lvl w:ilvl="1" w:tplc="AC4C9528" w:tentative="1">
      <w:start w:val="1"/>
      <w:numFmt w:val="bullet"/>
      <w:lvlText w:val="•"/>
      <w:lvlJc w:val="left"/>
      <w:pPr>
        <w:tabs>
          <w:tab w:val="num" w:pos="1440"/>
        </w:tabs>
        <w:ind w:left="1440" w:hanging="360"/>
      </w:pPr>
      <w:rPr>
        <w:rFonts w:ascii="Arial" w:hAnsi="Arial" w:hint="default"/>
      </w:rPr>
    </w:lvl>
    <w:lvl w:ilvl="2" w:tplc="AFBC6778" w:tentative="1">
      <w:start w:val="1"/>
      <w:numFmt w:val="bullet"/>
      <w:lvlText w:val="•"/>
      <w:lvlJc w:val="left"/>
      <w:pPr>
        <w:tabs>
          <w:tab w:val="num" w:pos="2160"/>
        </w:tabs>
        <w:ind w:left="2160" w:hanging="360"/>
      </w:pPr>
      <w:rPr>
        <w:rFonts w:ascii="Arial" w:hAnsi="Arial" w:hint="default"/>
      </w:rPr>
    </w:lvl>
    <w:lvl w:ilvl="3" w:tplc="EAC411F8" w:tentative="1">
      <w:start w:val="1"/>
      <w:numFmt w:val="bullet"/>
      <w:lvlText w:val="•"/>
      <w:lvlJc w:val="left"/>
      <w:pPr>
        <w:tabs>
          <w:tab w:val="num" w:pos="2880"/>
        </w:tabs>
        <w:ind w:left="2880" w:hanging="360"/>
      </w:pPr>
      <w:rPr>
        <w:rFonts w:ascii="Arial" w:hAnsi="Arial" w:hint="default"/>
      </w:rPr>
    </w:lvl>
    <w:lvl w:ilvl="4" w:tplc="BBC64140" w:tentative="1">
      <w:start w:val="1"/>
      <w:numFmt w:val="bullet"/>
      <w:lvlText w:val="•"/>
      <w:lvlJc w:val="left"/>
      <w:pPr>
        <w:tabs>
          <w:tab w:val="num" w:pos="3600"/>
        </w:tabs>
        <w:ind w:left="3600" w:hanging="360"/>
      </w:pPr>
      <w:rPr>
        <w:rFonts w:ascii="Arial" w:hAnsi="Arial" w:hint="default"/>
      </w:rPr>
    </w:lvl>
    <w:lvl w:ilvl="5" w:tplc="B38E02D6" w:tentative="1">
      <w:start w:val="1"/>
      <w:numFmt w:val="bullet"/>
      <w:lvlText w:val="•"/>
      <w:lvlJc w:val="left"/>
      <w:pPr>
        <w:tabs>
          <w:tab w:val="num" w:pos="4320"/>
        </w:tabs>
        <w:ind w:left="4320" w:hanging="360"/>
      </w:pPr>
      <w:rPr>
        <w:rFonts w:ascii="Arial" w:hAnsi="Arial" w:hint="default"/>
      </w:rPr>
    </w:lvl>
    <w:lvl w:ilvl="6" w:tplc="111CA84C" w:tentative="1">
      <w:start w:val="1"/>
      <w:numFmt w:val="bullet"/>
      <w:lvlText w:val="•"/>
      <w:lvlJc w:val="left"/>
      <w:pPr>
        <w:tabs>
          <w:tab w:val="num" w:pos="5040"/>
        </w:tabs>
        <w:ind w:left="5040" w:hanging="360"/>
      </w:pPr>
      <w:rPr>
        <w:rFonts w:ascii="Arial" w:hAnsi="Arial" w:hint="default"/>
      </w:rPr>
    </w:lvl>
    <w:lvl w:ilvl="7" w:tplc="0882E008" w:tentative="1">
      <w:start w:val="1"/>
      <w:numFmt w:val="bullet"/>
      <w:lvlText w:val="•"/>
      <w:lvlJc w:val="left"/>
      <w:pPr>
        <w:tabs>
          <w:tab w:val="num" w:pos="5760"/>
        </w:tabs>
        <w:ind w:left="5760" w:hanging="360"/>
      </w:pPr>
      <w:rPr>
        <w:rFonts w:ascii="Arial" w:hAnsi="Arial" w:hint="default"/>
      </w:rPr>
    </w:lvl>
    <w:lvl w:ilvl="8" w:tplc="2430C2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C946AB"/>
    <w:multiLevelType w:val="hybridMultilevel"/>
    <w:tmpl w:val="8938A078"/>
    <w:lvl w:ilvl="0" w:tplc="9F18F498">
      <w:start w:val="1"/>
      <w:numFmt w:val="bullet"/>
      <w:lvlText w:val=""/>
      <w:lvlJc w:val="left"/>
      <w:pPr>
        <w:tabs>
          <w:tab w:val="num" w:pos="720"/>
        </w:tabs>
        <w:ind w:left="720" w:hanging="360"/>
      </w:pPr>
      <w:rPr>
        <w:rFonts w:ascii="Wingdings" w:hAnsi="Wingdings" w:hint="default"/>
      </w:rPr>
    </w:lvl>
    <w:lvl w:ilvl="1" w:tplc="375082EC" w:tentative="1">
      <w:start w:val="1"/>
      <w:numFmt w:val="bullet"/>
      <w:lvlText w:val=""/>
      <w:lvlJc w:val="left"/>
      <w:pPr>
        <w:tabs>
          <w:tab w:val="num" w:pos="1440"/>
        </w:tabs>
        <w:ind w:left="1440" w:hanging="360"/>
      </w:pPr>
      <w:rPr>
        <w:rFonts w:ascii="Wingdings" w:hAnsi="Wingdings" w:hint="default"/>
      </w:rPr>
    </w:lvl>
    <w:lvl w:ilvl="2" w:tplc="201AF066" w:tentative="1">
      <w:start w:val="1"/>
      <w:numFmt w:val="bullet"/>
      <w:lvlText w:val=""/>
      <w:lvlJc w:val="left"/>
      <w:pPr>
        <w:tabs>
          <w:tab w:val="num" w:pos="2160"/>
        </w:tabs>
        <w:ind w:left="2160" w:hanging="360"/>
      </w:pPr>
      <w:rPr>
        <w:rFonts w:ascii="Wingdings" w:hAnsi="Wingdings" w:hint="default"/>
      </w:rPr>
    </w:lvl>
    <w:lvl w:ilvl="3" w:tplc="27763A06" w:tentative="1">
      <w:start w:val="1"/>
      <w:numFmt w:val="bullet"/>
      <w:lvlText w:val=""/>
      <w:lvlJc w:val="left"/>
      <w:pPr>
        <w:tabs>
          <w:tab w:val="num" w:pos="2880"/>
        </w:tabs>
        <w:ind w:left="2880" w:hanging="360"/>
      </w:pPr>
      <w:rPr>
        <w:rFonts w:ascii="Wingdings" w:hAnsi="Wingdings" w:hint="default"/>
      </w:rPr>
    </w:lvl>
    <w:lvl w:ilvl="4" w:tplc="63344F68" w:tentative="1">
      <w:start w:val="1"/>
      <w:numFmt w:val="bullet"/>
      <w:lvlText w:val=""/>
      <w:lvlJc w:val="left"/>
      <w:pPr>
        <w:tabs>
          <w:tab w:val="num" w:pos="3600"/>
        </w:tabs>
        <w:ind w:left="3600" w:hanging="360"/>
      </w:pPr>
      <w:rPr>
        <w:rFonts w:ascii="Wingdings" w:hAnsi="Wingdings" w:hint="default"/>
      </w:rPr>
    </w:lvl>
    <w:lvl w:ilvl="5" w:tplc="D5801286" w:tentative="1">
      <w:start w:val="1"/>
      <w:numFmt w:val="bullet"/>
      <w:lvlText w:val=""/>
      <w:lvlJc w:val="left"/>
      <w:pPr>
        <w:tabs>
          <w:tab w:val="num" w:pos="4320"/>
        </w:tabs>
        <w:ind w:left="4320" w:hanging="360"/>
      </w:pPr>
      <w:rPr>
        <w:rFonts w:ascii="Wingdings" w:hAnsi="Wingdings" w:hint="default"/>
      </w:rPr>
    </w:lvl>
    <w:lvl w:ilvl="6" w:tplc="19A051D4" w:tentative="1">
      <w:start w:val="1"/>
      <w:numFmt w:val="bullet"/>
      <w:lvlText w:val=""/>
      <w:lvlJc w:val="left"/>
      <w:pPr>
        <w:tabs>
          <w:tab w:val="num" w:pos="5040"/>
        </w:tabs>
        <w:ind w:left="5040" w:hanging="360"/>
      </w:pPr>
      <w:rPr>
        <w:rFonts w:ascii="Wingdings" w:hAnsi="Wingdings" w:hint="default"/>
      </w:rPr>
    </w:lvl>
    <w:lvl w:ilvl="7" w:tplc="A064B76A" w:tentative="1">
      <w:start w:val="1"/>
      <w:numFmt w:val="bullet"/>
      <w:lvlText w:val=""/>
      <w:lvlJc w:val="left"/>
      <w:pPr>
        <w:tabs>
          <w:tab w:val="num" w:pos="5760"/>
        </w:tabs>
        <w:ind w:left="5760" w:hanging="360"/>
      </w:pPr>
      <w:rPr>
        <w:rFonts w:ascii="Wingdings" w:hAnsi="Wingdings" w:hint="default"/>
      </w:rPr>
    </w:lvl>
    <w:lvl w:ilvl="8" w:tplc="100853B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B00F8"/>
    <w:multiLevelType w:val="hybridMultilevel"/>
    <w:tmpl w:val="A4DAE162"/>
    <w:lvl w:ilvl="0" w:tplc="063A33C0">
      <w:start w:val="1"/>
      <w:numFmt w:val="bullet"/>
      <w:lvlText w:val=""/>
      <w:lvlJc w:val="left"/>
      <w:pPr>
        <w:tabs>
          <w:tab w:val="num" w:pos="720"/>
        </w:tabs>
        <w:ind w:left="720" w:hanging="360"/>
      </w:pPr>
      <w:rPr>
        <w:rFonts w:ascii="Wingdings" w:hAnsi="Wingdings" w:hint="default"/>
      </w:rPr>
    </w:lvl>
    <w:lvl w:ilvl="1" w:tplc="B08A3726" w:tentative="1">
      <w:start w:val="1"/>
      <w:numFmt w:val="bullet"/>
      <w:lvlText w:val=""/>
      <w:lvlJc w:val="left"/>
      <w:pPr>
        <w:tabs>
          <w:tab w:val="num" w:pos="1440"/>
        </w:tabs>
        <w:ind w:left="1440" w:hanging="360"/>
      </w:pPr>
      <w:rPr>
        <w:rFonts w:ascii="Wingdings" w:hAnsi="Wingdings" w:hint="default"/>
      </w:rPr>
    </w:lvl>
    <w:lvl w:ilvl="2" w:tplc="1B107642" w:tentative="1">
      <w:start w:val="1"/>
      <w:numFmt w:val="bullet"/>
      <w:lvlText w:val=""/>
      <w:lvlJc w:val="left"/>
      <w:pPr>
        <w:tabs>
          <w:tab w:val="num" w:pos="2160"/>
        </w:tabs>
        <w:ind w:left="2160" w:hanging="360"/>
      </w:pPr>
      <w:rPr>
        <w:rFonts w:ascii="Wingdings" w:hAnsi="Wingdings" w:hint="default"/>
      </w:rPr>
    </w:lvl>
    <w:lvl w:ilvl="3" w:tplc="2A322D22" w:tentative="1">
      <w:start w:val="1"/>
      <w:numFmt w:val="bullet"/>
      <w:lvlText w:val=""/>
      <w:lvlJc w:val="left"/>
      <w:pPr>
        <w:tabs>
          <w:tab w:val="num" w:pos="2880"/>
        </w:tabs>
        <w:ind w:left="2880" w:hanging="360"/>
      </w:pPr>
      <w:rPr>
        <w:rFonts w:ascii="Wingdings" w:hAnsi="Wingdings" w:hint="default"/>
      </w:rPr>
    </w:lvl>
    <w:lvl w:ilvl="4" w:tplc="D6E80580" w:tentative="1">
      <w:start w:val="1"/>
      <w:numFmt w:val="bullet"/>
      <w:lvlText w:val=""/>
      <w:lvlJc w:val="left"/>
      <w:pPr>
        <w:tabs>
          <w:tab w:val="num" w:pos="3600"/>
        </w:tabs>
        <w:ind w:left="3600" w:hanging="360"/>
      </w:pPr>
      <w:rPr>
        <w:rFonts w:ascii="Wingdings" w:hAnsi="Wingdings" w:hint="default"/>
      </w:rPr>
    </w:lvl>
    <w:lvl w:ilvl="5" w:tplc="56C88EA2" w:tentative="1">
      <w:start w:val="1"/>
      <w:numFmt w:val="bullet"/>
      <w:lvlText w:val=""/>
      <w:lvlJc w:val="left"/>
      <w:pPr>
        <w:tabs>
          <w:tab w:val="num" w:pos="4320"/>
        </w:tabs>
        <w:ind w:left="4320" w:hanging="360"/>
      </w:pPr>
      <w:rPr>
        <w:rFonts w:ascii="Wingdings" w:hAnsi="Wingdings" w:hint="default"/>
      </w:rPr>
    </w:lvl>
    <w:lvl w:ilvl="6" w:tplc="89C2464E" w:tentative="1">
      <w:start w:val="1"/>
      <w:numFmt w:val="bullet"/>
      <w:lvlText w:val=""/>
      <w:lvlJc w:val="left"/>
      <w:pPr>
        <w:tabs>
          <w:tab w:val="num" w:pos="5040"/>
        </w:tabs>
        <w:ind w:left="5040" w:hanging="360"/>
      </w:pPr>
      <w:rPr>
        <w:rFonts w:ascii="Wingdings" w:hAnsi="Wingdings" w:hint="default"/>
      </w:rPr>
    </w:lvl>
    <w:lvl w:ilvl="7" w:tplc="7ADE09D8" w:tentative="1">
      <w:start w:val="1"/>
      <w:numFmt w:val="bullet"/>
      <w:lvlText w:val=""/>
      <w:lvlJc w:val="left"/>
      <w:pPr>
        <w:tabs>
          <w:tab w:val="num" w:pos="5760"/>
        </w:tabs>
        <w:ind w:left="5760" w:hanging="360"/>
      </w:pPr>
      <w:rPr>
        <w:rFonts w:ascii="Wingdings" w:hAnsi="Wingdings" w:hint="default"/>
      </w:rPr>
    </w:lvl>
    <w:lvl w:ilvl="8" w:tplc="E856C1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5826689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6414989">
    <w:abstractNumId w:val="34"/>
  </w:num>
  <w:num w:numId="3" w16cid:durableId="614215973">
    <w:abstractNumId w:val="20"/>
  </w:num>
  <w:num w:numId="4" w16cid:durableId="1005936446">
    <w:abstractNumId w:val="17"/>
  </w:num>
  <w:num w:numId="5" w16cid:durableId="208693678">
    <w:abstractNumId w:val="28"/>
  </w:num>
  <w:num w:numId="6" w16cid:durableId="1593776580">
    <w:abstractNumId w:val="24"/>
  </w:num>
  <w:num w:numId="7" w16cid:durableId="483205463">
    <w:abstractNumId w:val="5"/>
  </w:num>
  <w:num w:numId="8" w16cid:durableId="2011441227">
    <w:abstractNumId w:val="7"/>
  </w:num>
  <w:num w:numId="9" w16cid:durableId="490223185">
    <w:abstractNumId w:val="18"/>
  </w:num>
  <w:num w:numId="10" w16cid:durableId="121074753">
    <w:abstractNumId w:val="13"/>
  </w:num>
  <w:num w:numId="11" w16cid:durableId="2127697481">
    <w:abstractNumId w:val="6"/>
  </w:num>
  <w:num w:numId="12" w16cid:durableId="324014843">
    <w:abstractNumId w:val="15"/>
  </w:num>
  <w:num w:numId="13" w16cid:durableId="1437670921">
    <w:abstractNumId w:val="22"/>
  </w:num>
  <w:num w:numId="14" w16cid:durableId="1307934363">
    <w:abstractNumId w:val="9"/>
  </w:num>
  <w:num w:numId="15" w16cid:durableId="94598351">
    <w:abstractNumId w:val="31"/>
  </w:num>
  <w:num w:numId="16" w16cid:durableId="1673410900">
    <w:abstractNumId w:val="21"/>
  </w:num>
  <w:num w:numId="17" w16cid:durableId="1722825186">
    <w:abstractNumId w:val="14"/>
  </w:num>
  <w:num w:numId="18" w16cid:durableId="801265971">
    <w:abstractNumId w:val="8"/>
  </w:num>
  <w:num w:numId="19" w16cid:durableId="2084915288">
    <w:abstractNumId w:val="27"/>
  </w:num>
  <w:num w:numId="20" w16cid:durableId="1254970464">
    <w:abstractNumId w:val="1"/>
  </w:num>
  <w:num w:numId="21" w16cid:durableId="23408550">
    <w:abstractNumId w:val="12"/>
  </w:num>
  <w:num w:numId="22" w16cid:durableId="314526698">
    <w:abstractNumId w:val="16"/>
  </w:num>
  <w:num w:numId="23" w16cid:durableId="1303927815">
    <w:abstractNumId w:val="26"/>
  </w:num>
  <w:num w:numId="24" w16cid:durableId="1418676985">
    <w:abstractNumId w:val="0"/>
  </w:num>
  <w:num w:numId="25" w16cid:durableId="66419531">
    <w:abstractNumId w:val="4"/>
  </w:num>
  <w:num w:numId="26" w16cid:durableId="1460491937">
    <w:abstractNumId w:val="29"/>
  </w:num>
  <w:num w:numId="27" w16cid:durableId="771124894">
    <w:abstractNumId w:val="3"/>
  </w:num>
  <w:num w:numId="28" w16cid:durableId="1978411481">
    <w:abstractNumId w:val="2"/>
  </w:num>
  <w:num w:numId="29" w16cid:durableId="1095515381">
    <w:abstractNumId w:val="11"/>
  </w:num>
  <w:num w:numId="30" w16cid:durableId="2080203029">
    <w:abstractNumId w:val="32"/>
  </w:num>
  <w:num w:numId="31" w16cid:durableId="1134251668">
    <w:abstractNumId w:val="30"/>
  </w:num>
  <w:num w:numId="32" w16cid:durableId="994455073">
    <w:abstractNumId w:val="33"/>
  </w:num>
  <w:num w:numId="33" w16cid:durableId="56514996">
    <w:abstractNumId w:val="19"/>
  </w:num>
  <w:num w:numId="34" w16cid:durableId="467017335">
    <w:abstractNumId w:val="23"/>
  </w:num>
  <w:num w:numId="35" w16cid:durableId="10766285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72"/>
    <w:rsid w:val="00003293"/>
    <w:rsid w:val="000041C0"/>
    <w:rsid w:val="00006442"/>
    <w:rsid w:val="00007628"/>
    <w:rsid w:val="00007B2F"/>
    <w:rsid w:val="00010780"/>
    <w:rsid w:val="000130A8"/>
    <w:rsid w:val="000145C8"/>
    <w:rsid w:val="00017845"/>
    <w:rsid w:val="000221EA"/>
    <w:rsid w:val="000239B5"/>
    <w:rsid w:val="00024A17"/>
    <w:rsid w:val="00024C2B"/>
    <w:rsid w:val="00025FCD"/>
    <w:rsid w:val="00026BE3"/>
    <w:rsid w:val="00027C9D"/>
    <w:rsid w:val="00027DC4"/>
    <w:rsid w:val="00030920"/>
    <w:rsid w:val="000316A6"/>
    <w:rsid w:val="00031CD6"/>
    <w:rsid w:val="00032330"/>
    <w:rsid w:val="00033B10"/>
    <w:rsid w:val="00034AB0"/>
    <w:rsid w:val="00036C46"/>
    <w:rsid w:val="00040349"/>
    <w:rsid w:val="00041920"/>
    <w:rsid w:val="00043CAD"/>
    <w:rsid w:val="0004499A"/>
    <w:rsid w:val="000456B3"/>
    <w:rsid w:val="0004670C"/>
    <w:rsid w:val="00047F0E"/>
    <w:rsid w:val="00051830"/>
    <w:rsid w:val="0005483E"/>
    <w:rsid w:val="00055132"/>
    <w:rsid w:val="000558B1"/>
    <w:rsid w:val="00055CD7"/>
    <w:rsid w:val="00061189"/>
    <w:rsid w:val="000657F1"/>
    <w:rsid w:val="00066FB1"/>
    <w:rsid w:val="000678D2"/>
    <w:rsid w:val="000707F0"/>
    <w:rsid w:val="00074740"/>
    <w:rsid w:val="00076789"/>
    <w:rsid w:val="00076C51"/>
    <w:rsid w:val="00080059"/>
    <w:rsid w:val="000808C9"/>
    <w:rsid w:val="00080BD8"/>
    <w:rsid w:val="0008261A"/>
    <w:rsid w:val="000826CA"/>
    <w:rsid w:val="000828F0"/>
    <w:rsid w:val="00082C8A"/>
    <w:rsid w:val="00082CED"/>
    <w:rsid w:val="00082F74"/>
    <w:rsid w:val="00083010"/>
    <w:rsid w:val="00083168"/>
    <w:rsid w:val="0008358B"/>
    <w:rsid w:val="00083929"/>
    <w:rsid w:val="0008520F"/>
    <w:rsid w:val="0008729A"/>
    <w:rsid w:val="00087405"/>
    <w:rsid w:val="000907B2"/>
    <w:rsid w:val="00090885"/>
    <w:rsid w:val="000921C1"/>
    <w:rsid w:val="00093396"/>
    <w:rsid w:val="00094C54"/>
    <w:rsid w:val="0009523B"/>
    <w:rsid w:val="00096538"/>
    <w:rsid w:val="000A02BD"/>
    <w:rsid w:val="000A2573"/>
    <w:rsid w:val="000A30DA"/>
    <w:rsid w:val="000A391E"/>
    <w:rsid w:val="000A3E89"/>
    <w:rsid w:val="000A4CED"/>
    <w:rsid w:val="000A5FC2"/>
    <w:rsid w:val="000A6064"/>
    <w:rsid w:val="000A63AE"/>
    <w:rsid w:val="000A66AC"/>
    <w:rsid w:val="000A6D44"/>
    <w:rsid w:val="000A77DB"/>
    <w:rsid w:val="000B18BC"/>
    <w:rsid w:val="000B23E8"/>
    <w:rsid w:val="000B2F5D"/>
    <w:rsid w:val="000B394F"/>
    <w:rsid w:val="000B45E0"/>
    <w:rsid w:val="000C0C25"/>
    <w:rsid w:val="000C1CE6"/>
    <w:rsid w:val="000C22D6"/>
    <w:rsid w:val="000C4DA2"/>
    <w:rsid w:val="000C4F23"/>
    <w:rsid w:val="000C6C18"/>
    <w:rsid w:val="000C6E43"/>
    <w:rsid w:val="000C7669"/>
    <w:rsid w:val="000D14FA"/>
    <w:rsid w:val="000D2BAD"/>
    <w:rsid w:val="000D3511"/>
    <w:rsid w:val="000D7450"/>
    <w:rsid w:val="000D7A23"/>
    <w:rsid w:val="000E1643"/>
    <w:rsid w:val="000E2202"/>
    <w:rsid w:val="000E2A61"/>
    <w:rsid w:val="000E3558"/>
    <w:rsid w:val="000E62BB"/>
    <w:rsid w:val="000E7A30"/>
    <w:rsid w:val="000F09F6"/>
    <w:rsid w:val="000F0E74"/>
    <w:rsid w:val="000F1669"/>
    <w:rsid w:val="000F2315"/>
    <w:rsid w:val="000F24B0"/>
    <w:rsid w:val="000F3739"/>
    <w:rsid w:val="000F3E87"/>
    <w:rsid w:val="000F7923"/>
    <w:rsid w:val="001002E6"/>
    <w:rsid w:val="00104AA4"/>
    <w:rsid w:val="00104E89"/>
    <w:rsid w:val="00105002"/>
    <w:rsid w:val="00105AA2"/>
    <w:rsid w:val="00105F02"/>
    <w:rsid w:val="0011109B"/>
    <w:rsid w:val="00112889"/>
    <w:rsid w:val="00114253"/>
    <w:rsid w:val="001151AA"/>
    <w:rsid w:val="001203DB"/>
    <w:rsid w:val="00123919"/>
    <w:rsid w:val="0012499A"/>
    <w:rsid w:val="00125EEE"/>
    <w:rsid w:val="00125F69"/>
    <w:rsid w:val="00126DA9"/>
    <w:rsid w:val="00127437"/>
    <w:rsid w:val="001327A8"/>
    <w:rsid w:val="001327EF"/>
    <w:rsid w:val="00132E3D"/>
    <w:rsid w:val="0013371F"/>
    <w:rsid w:val="00133CD3"/>
    <w:rsid w:val="001348C3"/>
    <w:rsid w:val="00136423"/>
    <w:rsid w:val="00136502"/>
    <w:rsid w:val="001367F4"/>
    <w:rsid w:val="00137581"/>
    <w:rsid w:val="001420F8"/>
    <w:rsid w:val="0014373F"/>
    <w:rsid w:val="00143A63"/>
    <w:rsid w:val="00144485"/>
    <w:rsid w:val="00144E44"/>
    <w:rsid w:val="00144F92"/>
    <w:rsid w:val="0015288E"/>
    <w:rsid w:val="00153CB8"/>
    <w:rsid w:val="001564F4"/>
    <w:rsid w:val="00157362"/>
    <w:rsid w:val="001615FF"/>
    <w:rsid w:val="001640E0"/>
    <w:rsid w:val="00167C6A"/>
    <w:rsid w:val="001715B3"/>
    <w:rsid w:val="00171E06"/>
    <w:rsid w:val="0017250F"/>
    <w:rsid w:val="00172A79"/>
    <w:rsid w:val="00173F69"/>
    <w:rsid w:val="00174E90"/>
    <w:rsid w:val="00175FBB"/>
    <w:rsid w:val="001773A0"/>
    <w:rsid w:val="001802AD"/>
    <w:rsid w:val="00181848"/>
    <w:rsid w:val="00181D1E"/>
    <w:rsid w:val="00186999"/>
    <w:rsid w:val="00190EA4"/>
    <w:rsid w:val="00191324"/>
    <w:rsid w:val="001915ED"/>
    <w:rsid w:val="00191CA3"/>
    <w:rsid w:val="0019208C"/>
    <w:rsid w:val="00193FC5"/>
    <w:rsid w:val="00195956"/>
    <w:rsid w:val="00195B4C"/>
    <w:rsid w:val="00195D35"/>
    <w:rsid w:val="00195D3A"/>
    <w:rsid w:val="00195ECC"/>
    <w:rsid w:val="0019666E"/>
    <w:rsid w:val="00197B1E"/>
    <w:rsid w:val="00197EC9"/>
    <w:rsid w:val="001A0923"/>
    <w:rsid w:val="001A0DFF"/>
    <w:rsid w:val="001A294F"/>
    <w:rsid w:val="001A39E1"/>
    <w:rsid w:val="001A4202"/>
    <w:rsid w:val="001A52E1"/>
    <w:rsid w:val="001A54D4"/>
    <w:rsid w:val="001A5F1F"/>
    <w:rsid w:val="001A76E9"/>
    <w:rsid w:val="001A79BD"/>
    <w:rsid w:val="001B0D9A"/>
    <w:rsid w:val="001B31C3"/>
    <w:rsid w:val="001B3EE2"/>
    <w:rsid w:val="001B464E"/>
    <w:rsid w:val="001B4877"/>
    <w:rsid w:val="001B56DC"/>
    <w:rsid w:val="001B7DBD"/>
    <w:rsid w:val="001C1247"/>
    <w:rsid w:val="001C2523"/>
    <w:rsid w:val="001C36F1"/>
    <w:rsid w:val="001C481B"/>
    <w:rsid w:val="001C4DF3"/>
    <w:rsid w:val="001C5414"/>
    <w:rsid w:val="001C6C02"/>
    <w:rsid w:val="001C7907"/>
    <w:rsid w:val="001C7A8A"/>
    <w:rsid w:val="001C7C3C"/>
    <w:rsid w:val="001D2BDE"/>
    <w:rsid w:val="001D40CE"/>
    <w:rsid w:val="001D47CB"/>
    <w:rsid w:val="001D5DB8"/>
    <w:rsid w:val="001D7CF2"/>
    <w:rsid w:val="001E069B"/>
    <w:rsid w:val="001E15C6"/>
    <w:rsid w:val="001E32B1"/>
    <w:rsid w:val="001E3BA2"/>
    <w:rsid w:val="001E41D8"/>
    <w:rsid w:val="001E6603"/>
    <w:rsid w:val="001E6ABA"/>
    <w:rsid w:val="001E7280"/>
    <w:rsid w:val="001E778C"/>
    <w:rsid w:val="001F16CA"/>
    <w:rsid w:val="001F3EAB"/>
    <w:rsid w:val="001F6A91"/>
    <w:rsid w:val="001F75B9"/>
    <w:rsid w:val="002008CA"/>
    <w:rsid w:val="00202974"/>
    <w:rsid w:val="00202A2C"/>
    <w:rsid w:val="002043C5"/>
    <w:rsid w:val="002106E6"/>
    <w:rsid w:val="00211B20"/>
    <w:rsid w:val="0021284D"/>
    <w:rsid w:val="00212F75"/>
    <w:rsid w:val="00213220"/>
    <w:rsid w:val="0021407B"/>
    <w:rsid w:val="00214084"/>
    <w:rsid w:val="00214473"/>
    <w:rsid w:val="00214AFA"/>
    <w:rsid w:val="00215572"/>
    <w:rsid w:val="00220243"/>
    <w:rsid w:val="002203B8"/>
    <w:rsid w:val="00220EE0"/>
    <w:rsid w:val="00221A25"/>
    <w:rsid w:val="00222425"/>
    <w:rsid w:val="00223C37"/>
    <w:rsid w:val="00227FB2"/>
    <w:rsid w:val="0023047C"/>
    <w:rsid w:val="002320BC"/>
    <w:rsid w:val="0023279D"/>
    <w:rsid w:val="002336E1"/>
    <w:rsid w:val="00233C07"/>
    <w:rsid w:val="0023475F"/>
    <w:rsid w:val="002401BD"/>
    <w:rsid w:val="002448D4"/>
    <w:rsid w:val="00244DCF"/>
    <w:rsid w:val="00250999"/>
    <w:rsid w:val="00250D41"/>
    <w:rsid w:val="00250EBB"/>
    <w:rsid w:val="00252CEC"/>
    <w:rsid w:val="002545BC"/>
    <w:rsid w:val="00254CC0"/>
    <w:rsid w:val="0025530F"/>
    <w:rsid w:val="0025540C"/>
    <w:rsid w:val="0025582D"/>
    <w:rsid w:val="00255CB3"/>
    <w:rsid w:val="002562B3"/>
    <w:rsid w:val="002570F4"/>
    <w:rsid w:val="00261631"/>
    <w:rsid w:val="0026163B"/>
    <w:rsid w:val="00263205"/>
    <w:rsid w:val="00263337"/>
    <w:rsid w:val="00264081"/>
    <w:rsid w:val="00265244"/>
    <w:rsid w:val="002671A4"/>
    <w:rsid w:val="002725D0"/>
    <w:rsid w:val="002731C8"/>
    <w:rsid w:val="002756EC"/>
    <w:rsid w:val="00280400"/>
    <w:rsid w:val="002804A0"/>
    <w:rsid w:val="0028067B"/>
    <w:rsid w:val="002808CE"/>
    <w:rsid w:val="00280D79"/>
    <w:rsid w:val="00280E96"/>
    <w:rsid w:val="00284476"/>
    <w:rsid w:val="00284765"/>
    <w:rsid w:val="00284FEA"/>
    <w:rsid w:val="00287526"/>
    <w:rsid w:val="00287995"/>
    <w:rsid w:val="00290B2D"/>
    <w:rsid w:val="00290DF9"/>
    <w:rsid w:val="00291694"/>
    <w:rsid w:val="002928EB"/>
    <w:rsid w:val="0029310C"/>
    <w:rsid w:val="0029355E"/>
    <w:rsid w:val="002979DC"/>
    <w:rsid w:val="002A09FD"/>
    <w:rsid w:val="002A150A"/>
    <w:rsid w:val="002A2DD6"/>
    <w:rsid w:val="002A3F4E"/>
    <w:rsid w:val="002A5385"/>
    <w:rsid w:val="002A6191"/>
    <w:rsid w:val="002B06D8"/>
    <w:rsid w:val="002B17E6"/>
    <w:rsid w:val="002B2BAE"/>
    <w:rsid w:val="002B376B"/>
    <w:rsid w:val="002B4135"/>
    <w:rsid w:val="002B6E5B"/>
    <w:rsid w:val="002B7F0A"/>
    <w:rsid w:val="002C01EF"/>
    <w:rsid w:val="002C0E30"/>
    <w:rsid w:val="002C131F"/>
    <w:rsid w:val="002C2DD9"/>
    <w:rsid w:val="002C3F4F"/>
    <w:rsid w:val="002C40E7"/>
    <w:rsid w:val="002C4332"/>
    <w:rsid w:val="002C6205"/>
    <w:rsid w:val="002C6A70"/>
    <w:rsid w:val="002C76F6"/>
    <w:rsid w:val="002D0234"/>
    <w:rsid w:val="002D02D2"/>
    <w:rsid w:val="002D1476"/>
    <w:rsid w:val="002D1A6F"/>
    <w:rsid w:val="002D1FDC"/>
    <w:rsid w:val="002D33E1"/>
    <w:rsid w:val="002D3874"/>
    <w:rsid w:val="002D4C6C"/>
    <w:rsid w:val="002D614A"/>
    <w:rsid w:val="002D627F"/>
    <w:rsid w:val="002D7750"/>
    <w:rsid w:val="002D7DBA"/>
    <w:rsid w:val="002E04CD"/>
    <w:rsid w:val="002E2436"/>
    <w:rsid w:val="002E32B9"/>
    <w:rsid w:val="002E5495"/>
    <w:rsid w:val="002E711D"/>
    <w:rsid w:val="002F1722"/>
    <w:rsid w:val="002F2350"/>
    <w:rsid w:val="002F33B7"/>
    <w:rsid w:val="002F3401"/>
    <w:rsid w:val="002F4A04"/>
    <w:rsid w:val="002F4B63"/>
    <w:rsid w:val="002F57FD"/>
    <w:rsid w:val="002F5F7C"/>
    <w:rsid w:val="00301869"/>
    <w:rsid w:val="00302F1A"/>
    <w:rsid w:val="003053CA"/>
    <w:rsid w:val="003101BF"/>
    <w:rsid w:val="003116EC"/>
    <w:rsid w:val="00311D3F"/>
    <w:rsid w:val="003164FA"/>
    <w:rsid w:val="00316FE7"/>
    <w:rsid w:val="00317277"/>
    <w:rsid w:val="00317418"/>
    <w:rsid w:val="00320F4B"/>
    <w:rsid w:val="00321747"/>
    <w:rsid w:val="00321DDB"/>
    <w:rsid w:val="003228FD"/>
    <w:rsid w:val="00324DD2"/>
    <w:rsid w:val="003259F9"/>
    <w:rsid w:val="00326C69"/>
    <w:rsid w:val="00327306"/>
    <w:rsid w:val="00330190"/>
    <w:rsid w:val="00330664"/>
    <w:rsid w:val="00331DAC"/>
    <w:rsid w:val="00331FE2"/>
    <w:rsid w:val="00332163"/>
    <w:rsid w:val="00332CBD"/>
    <w:rsid w:val="00332DE2"/>
    <w:rsid w:val="003333FF"/>
    <w:rsid w:val="00333E62"/>
    <w:rsid w:val="003349F9"/>
    <w:rsid w:val="00335C3A"/>
    <w:rsid w:val="003400BE"/>
    <w:rsid w:val="00342AE3"/>
    <w:rsid w:val="00346B5A"/>
    <w:rsid w:val="00347931"/>
    <w:rsid w:val="00351413"/>
    <w:rsid w:val="00351502"/>
    <w:rsid w:val="003523DD"/>
    <w:rsid w:val="003549A3"/>
    <w:rsid w:val="00354CCF"/>
    <w:rsid w:val="00356290"/>
    <w:rsid w:val="00360975"/>
    <w:rsid w:val="003619DB"/>
    <w:rsid w:val="003628D1"/>
    <w:rsid w:val="00362D48"/>
    <w:rsid w:val="00362DCF"/>
    <w:rsid w:val="00362FEA"/>
    <w:rsid w:val="00363294"/>
    <w:rsid w:val="00363E11"/>
    <w:rsid w:val="003641E3"/>
    <w:rsid w:val="00364548"/>
    <w:rsid w:val="0036469C"/>
    <w:rsid w:val="003648AA"/>
    <w:rsid w:val="00364A4A"/>
    <w:rsid w:val="003652BD"/>
    <w:rsid w:val="00365912"/>
    <w:rsid w:val="003703D0"/>
    <w:rsid w:val="00373DEB"/>
    <w:rsid w:val="003760F8"/>
    <w:rsid w:val="00377632"/>
    <w:rsid w:val="003804DA"/>
    <w:rsid w:val="0038306A"/>
    <w:rsid w:val="003832D2"/>
    <w:rsid w:val="0038554C"/>
    <w:rsid w:val="003858CE"/>
    <w:rsid w:val="0038596E"/>
    <w:rsid w:val="00390BDA"/>
    <w:rsid w:val="00391229"/>
    <w:rsid w:val="00391EDB"/>
    <w:rsid w:val="003942F9"/>
    <w:rsid w:val="00394690"/>
    <w:rsid w:val="0039560B"/>
    <w:rsid w:val="003956C2"/>
    <w:rsid w:val="00395900"/>
    <w:rsid w:val="00396C93"/>
    <w:rsid w:val="00397049"/>
    <w:rsid w:val="00397902"/>
    <w:rsid w:val="00397A11"/>
    <w:rsid w:val="003A2D56"/>
    <w:rsid w:val="003A2DF1"/>
    <w:rsid w:val="003A4459"/>
    <w:rsid w:val="003A6270"/>
    <w:rsid w:val="003B0AB3"/>
    <w:rsid w:val="003B0D08"/>
    <w:rsid w:val="003B164B"/>
    <w:rsid w:val="003B20B2"/>
    <w:rsid w:val="003B70E0"/>
    <w:rsid w:val="003B7965"/>
    <w:rsid w:val="003B7EE8"/>
    <w:rsid w:val="003C1340"/>
    <w:rsid w:val="003C1B46"/>
    <w:rsid w:val="003C1FA9"/>
    <w:rsid w:val="003C57BB"/>
    <w:rsid w:val="003C6FFC"/>
    <w:rsid w:val="003C71CD"/>
    <w:rsid w:val="003D0D83"/>
    <w:rsid w:val="003D1707"/>
    <w:rsid w:val="003D39A5"/>
    <w:rsid w:val="003D4015"/>
    <w:rsid w:val="003D7AF3"/>
    <w:rsid w:val="003E111F"/>
    <w:rsid w:val="003E255D"/>
    <w:rsid w:val="003E33ED"/>
    <w:rsid w:val="003E38DD"/>
    <w:rsid w:val="003E3AEE"/>
    <w:rsid w:val="003E4058"/>
    <w:rsid w:val="003E43A4"/>
    <w:rsid w:val="003E4BE1"/>
    <w:rsid w:val="003E53B5"/>
    <w:rsid w:val="003E6FEC"/>
    <w:rsid w:val="003E7CAC"/>
    <w:rsid w:val="003F0331"/>
    <w:rsid w:val="003F0742"/>
    <w:rsid w:val="003F0BFE"/>
    <w:rsid w:val="003F1A85"/>
    <w:rsid w:val="003F3545"/>
    <w:rsid w:val="003F3EA2"/>
    <w:rsid w:val="003F4E05"/>
    <w:rsid w:val="003F538F"/>
    <w:rsid w:val="003F56E3"/>
    <w:rsid w:val="003F68B5"/>
    <w:rsid w:val="0040026F"/>
    <w:rsid w:val="00400993"/>
    <w:rsid w:val="00402BE0"/>
    <w:rsid w:val="00403B2C"/>
    <w:rsid w:val="00405008"/>
    <w:rsid w:val="00407C26"/>
    <w:rsid w:val="0041273F"/>
    <w:rsid w:val="00414F65"/>
    <w:rsid w:val="00416158"/>
    <w:rsid w:val="00416317"/>
    <w:rsid w:val="00416FE3"/>
    <w:rsid w:val="0042104E"/>
    <w:rsid w:val="00421224"/>
    <w:rsid w:val="00425910"/>
    <w:rsid w:val="00425C25"/>
    <w:rsid w:val="00426A1C"/>
    <w:rsid w:val="00426C57"/>
    <w:rsid w:val="00427CCF"/>
    <w:rsid w:val="00427E43"/>
    <w:rsid w:val="00430844"/>
    <w:rsid w:val="00430A9E"/>
    <w:rsid w:val="00430B8A"/>
    <w:rsid w:val="00432F9D"/>
    <w:rsid w:val="00433B29"/>
    <w:rsid w:val="00435F81"/>
    <w:rsid w:val="00436DFF"/>
    <w:rsid w:val="0043738A"/>
    <w:rsid w:val="00440781"/>
    <w:rsid w:val="0044130C"/>
    <w:rsid w:val="0044221E"/>
    <w:rsid w:val="0044252B"/>
    <w:rsid w:val="00443B45"/>
    <w:rsid w:val="0044562E"/>
    <w:rsid w:val="0044674D"/>
    <w:rsid w:val="00446DF9"/>
    <w:rsid w:val="00451AE4"/>
    <w:rsid w:val="00452022"/>
    <w:rsid w:val="004539A2"/>
    <w:rsid w:val="00453B30"/>
    <w:rsid w:val="004548F9"/>
    <w:rsid w:val="004574A5"/>
    <w:rsid w:val="00457E12"/>
    <w:rsid w:val="0046028A"/>
    <w:rsid w:val="00460655"/>
    <w:rsid w:val="00460F03"/>
    <w:rsid w:val="00461842"/>
    <w:rsid w:val="00462386"/>
    <w:rsid w:val="004661A0"/>
    <w:rsid w:val="00466F5A"/>
    <w:rsid w:val="004757F8"/>
    <w:rsid w:val="0047640F"/>
    <w:rsid w:val="0047672F"/>
    <w:rsid w:val="00477229"/>
    <w:rsid w:val="00480509"/>
    <w:rsid w:val="004812EE"/>
    <w:rsid w:val="0048240B"/>
    <w:rsid w:val="0048332A"/>
    <w:rsid w:val="0048367E"/>
    <w:rsid w:val="00484219"/>
    <w:rsid w:val="00484259"/>
    <w:rsid w:val="00484F2C"/>
    <w:rsid w:val="00485FEE"/>
    <w:rsid w:val="00486E47"/>
    <w:rsid w:val="00487741"/>
    <w:rsid w:val="00490A52"/>
    <w:rsid w:val="00492204"/>
    <w:rsid w:val="00492C69"/>
    <w:rsid w:val="004955C1"/>
    <w:rsid w:val="00496363"/>
    <w:rsid w:val="004A10FA"/>
    <w:rsid w:val="004A4021"/>
    <w:rsid w:val="004A4E2C"/>
    <w:rsid w:val="004A4E32"/>
    <w:rsid w:val="004B07FF"/>
    <w:rsid w:val="004B0B3C"/>
    <w:rsid w:val="004B15BD"/>
    <w:rsid w:val="004B6B79"/>
    <w:rsid w:val="004B7C40"/>
    <w:rsid w:val="004C11A9"/>
    <w:rsid w:val="004C1FA5"/>
    <w:rsid w:val="004C3E75"/>
    <w:rsid w:val="004C4A25"/>
    <w:rsid w:val="004C6BED"/>
    <w:rsid w:val="004C76E2"/>
    <w:rsid w:val="004C79C7"/>
    <w:rsid w:val="004D6371"/>
    <w:rsid w:val="004D78F4"/>
    <w:rsid w:val="004E007E"/>
    <w:rsid w:val="004E1272"/>
    <w:rsid w:val="004E4A6B"/>
    <w:rsid w:val="004E5E16"/>
    <w:rsid w:val="004E63E6"/>
    <w:rsid w:val="004E6710"/>
    <w:rsid w:val="004F128B"/>
    <w:rsid w:val="004F142A"/>
    <w:rsid w:val="004F1FF4"/>
    <w:rsid w:val="004F3677"/>
    <w:rsid w:val="004F40E1"/>
    <w:rsid w:val="004F4CD7"/>
    <w:rsid w:val="005022BB"/>
    <w:rsid w:val="005027A6"/>
    <w:rsid w:val="005027E2"/>
    <w:rsid w:val="00505E5C"/>
    <w:rsid w:val="005064D1"/>
    <w:rsid w:val="005078D6"/>
    <w:rsid w:val="005108DF"/>
    <w:rsid w:val="00510D24"/>
    <w:rsid w:val="005114A8"/>
    <w:rsid w:val="00513877"/>
    <w:rsid w:val="00514C46"/>
    <w:rsid w:val="005175B3"/>
    <w:rsid w:val="00520E9F"/>
    <w:rsid w:val="005216BE"/>
    <w:rsid w:val="00523A4C"/>
    <w:rsid w:val="00523E10"/>
    <w:rsid w:val="0052708D"/>
    <w:rsid w:val="00527712"/>
    <w:rsid w:val="00530162"/>
    <w:rsid w:val="005301D1"/>
    <w:rsid w:val="00530D0D"/>
    <w:rsid w:val="00532EDB"/>
    <w:rsid w:val="00533126"/>
    <w:rsid w:val="00533541"/>
    <w:rsid w:val="005360F4"/>
    <w:rsid w:val="0053670B"/>
    <w:rsid w:val="00536C39"/>
    <w:rsid w:val="00537EEF"/>
    <w:rsid w:val="0054030F"/>
    <w:rsid w:val="0054037A"/>
    <w:rsid w:val="0054122B"/>
    <w:rsid w:val="005423A6"/>
    <w:rsid w:val="0054340C"/>
    <w:rsid w:val="005435DC"/>
    <w:rsid w:val="00546BCA"/>
    <w:rsid w:val="005476A0"/>
    <w:rsid w:val="00547741"/>
    <w:rsid w:val="00550DA6"/>
    <w:rsid w:val="00553025"/>
    <w:rsid w:val="00554A25"/>
    <w:rsid w:val="005559B3"/>
    <w:rsid w:val="00560524"/>
    <w:rsid w:val="005605B5"/>
    <w:rsid w:val="0056322C"/>
    <w:rsid w:val="00563AEC"/>
    <w:rsid w:val="00564B5E"/>
    <w:rsid w:val="00565A76"/>
    <w:rsid w:val="00567AB7"/>
    <w:rsid w:val="00567BE6"/>
    <w:rsid w:val="00567FEE"/>
    <w:rsid w:val="00570510"/>
    <w:rsid w:val="00574271"/>
    <w:rsid w:val="0058247C"/>
    <w:rsid w:val="00582E54"/>
    <w:rsid w:val="0058685C"/>
    <w:rsid w:val="005870C8"/>
    <w:rsid w:val="00590D6A"/>
    <w:rsid w:val="00591C95"/>
    <w:rsid w:val="005924FE"/>
    <w:rsid w:val="00592727"/>
    <w:rsid w:val="0059301A"/>
    <w:rsid w:val="00593479"/>
    <w:rsid w:val="005A1250"/>
    <w:rsid w:val="005A13DC"/>
    <w:rsid w:val="005A1889"/>
    <w:rsid w:val="005A1BBB"/>
    <w:rsid w:val="005A1CE7"/>
    <w:rsid w:val="005A33A9"/>
    <w:rsid w:val="005A3B88"/>
    <w:rsid w:val="005A7103"/>
    <w:rsid w:val="005A731D"/>
    <w:rsid w:val="005B0613"/>
    <w:rsid w:val="005B609E"/>
    <w:rsid w:val="005B6F0F"/>
    <w:rsid w:val="005C03F7"/>
    <w:rsid w:val="005C1E7E"/>
    <w:rsid w:val="005C4B99"/>
    <w:rsid w:val="005C57F2"/>
    <w:rsid w:val="005C6C7B"/>
    <w:rsid w:val="005D0D74"/>
    <w:rsid w:val="005D109C"/>
    <w:rsid w:val="005D139A"/>
    <w:rsid w:val="005D1BF9"/>
    <w:rsid w:val="005D2166"/>
    <w:rsid w:val="005D282D"/>
    <w:rsid w:val="005D37DA"/>
    <w:rsid w:val="005D3F6D"/>
    <w:rsid w:val="005D4A8B"/>
    <w:rsid w:val="005D62F2"/>
    <w:rsid w:val="005D7B52"/>
    <w:rsid w:val="005E1090"/>
    <w:rsid w:val="005E2A9E"/>
    <w:rsid w:val="005E31C1"/>
    <w:rsid w:val="005E39A3"/>
    <w:rsid w:val="005E4072"/>
    <w:rsid w:val="005E4AAF"/>
    <w:rsid w:val="005E4B53"/>
    <w:rsid w:val="005F3473"/>
    <w:rsid w:val="005F3EE2"/>
    <w:rsid w:val="00600384"/>
    <w:rsid w:val="00602070"/>
    <w:rsid w:val="00602D4E"/>
    <w:rsid w:val="0060453F"/>
    <w:rsid w:val="00604C95"/>
    <w:rsid w:val="00604ECA"/>
    <w:rsid w:val="0060529E"/>
    <w:rsid w:val="00610C67"/>
    <w:rsid w:val="0061110C"/>
    <w:rsid w:val="006152F0"/>
    <w:rsid w:val="0061605B"/>
    <w:rsid w:val="00622B6A"/>
    <w:rsid w:val="00622E42"/>
    <w:rsid w:val="006268AD"/>
    <w:rsid w:val="00626AD6"/>
    <w:rsid w:val="00627A1A"/>
    <w:rsid w:val="00630D07"/>
    <w:rsid w:val="00631A58"/>
    <w:rsid w:val="00632F82"/>
    <w:rsid w:val="006336C8"/>
    <w:rsid w:val="0063377F"/>
    <w:rsid w:val="00634EC2"/>
    <w:rsid w:val="00635FC1"/>
    <w:rsid w:val="006367A3"/>
    <w:rsid w:val="00637DD8"/>
    <w:rsid w:val="0064178D"/>
    <w:rsid w:val="00641F4F"/>
    <w:rsid w:val="006452A0"/>
    <w:rsid w:val="0064582F"/>
    <w:rsid w:val="00645CF5"/>
    <w:rsid w:val="00646B76"/>
    <w:rsid w:val="00650726"/>
    <w:rsid w:val="00650A07"/>
    <w:rsid w:val="0065106E"/>
    <w:rsid w:val="006529FC"/>
    <w:rsid w:val="00652A9A"/>
    <w:rsid w:val="00652C12"/>
    <w:rsid w:val="00653B14"/>
    <w:rsid w:val="00654E0A"/>
    <w:rsid w:val="00654FC9"/>
    <w:rsid w:val="00655EA8"/>
    <w:rsid w:val="00656B68"/>
    <w:rsid w:val="006621DC"/>
    <w:rsid w:val="00663265"/>
    <w:rsid w:val="00664348"/>
    <w:rsid w:val="006662A8"/>
    <w:rsid w:val="006704E5"/>
    <w:rsid w:val="00670A6E"/>
    <w:rsid w:val="00671D8F"/>
    <w:rsid w:val="00672198"/>
    <w:rsid w:val="00673CB8"/>
    <w:rsid w:val="0067422C"/>
    <w:rsid w:val="00677277"/>
    <w:rsid w:val="00677BD6"/>
    <w:rsid w:val="00683625"/>
    <w:rsid w:val="00684CA9"/>
    <w:rsid w:val="006850D5"/>
    <w:rsid w:val="0068598F"/>
    <w:rsid w:val="00685D89"/>
    <w:rsid w:val="00687987"/>
    <w:rsid w:val="00687C03"/>
    <w:rsid w:val="006938EF"/>
    <w:rsid w:val="0069451C"/>
    <w:rsid w:val="0069456A"/>
    <w:rsid w:val="00697285"/>
    <w:rsid w:val="00697772"/>
    <w:rsid w:val="006A2EAA"/>
    <w:rsid w:val="006A3023"/>
    <w:rsid w:val="006A5B35"/>
    <w:rsid w:val="006A5D21"/>
    <w:rsid w:val="006A6633"/>
    <w:rsid w:val="006A6EEC"/>
    <w:rsid w:val="006A71EE"/>
    <w:rsid w:val="006B0105"/>
    <w:rsid w:val="006B015F"/>
    <w:rsid w:val="006B19F0"/>
    <w:rsid w:val="006B2B5B"/>
    <w:rsid w:val="006B30BF"/>
    <w:rsid w:val="006B4499"/>
    <w:rsid w:val="006B52B5"/>
    <w:rsid w:val="006B55C7"/>
    <w:rsid w:val="006B5FDD"/>
    <w:rsid w:val="006B6980"/>
    <w:rsid w:val="006B7DB4"/>
    <w:rsid w:val="006C1813"/>
    <w:rsid w:val="006C21E2"/>
    <w:rsid w:val="006C52AB"/>
    <w:rsid w:val="006C5A2A"/>
    <w:rsid w:val="006C5C73"/>
    <w:rsid w:val="006C67C4"/>
    <w:rsid w:val="006C797F"/>
    <w:rsid w:val="006D1E19"/>
    <w:rsid w:val="006D2CF4"/>
    <w:rsid w:val="006D38E8"/>
    <w:rsid w:val="006D41CE"/>
    <w:rsid w:val="006D44B7"/>
    <w:rsid w:val="006D506E"/>
    <w:rsid w:val="006D5551"/>
    <w:rsid w:val="006D6E5F"/>
    <w:rsid w:val="006D75FF"/>
    <w:rsid w:val="006E07BB"/>
    <w:rsid w:val="006E1189"/>
    <w:rsid w:val="006E14A8"/>
    <w:rsid w:val="006E1FAF"/>
    <w:rsid w:val="006E56EF"/>
    <w:rsid w:val="006E6558"/>
    <w:rsid w:val="006E6E0A"/>
    <w:rsid w:val="006F0E5B"/>
    <w:rsid w:val="006F0FA6"/>
    <w:rsid w:val="006F2286"/>
    <w:rsid w:val="006F25BA"/>
    <w:rsid w:val="006F3DDB"/>
    <w:rsid w:val="006F41E7"/>
    <w:rsid w:val="006F64D1"/>
    <w:rsid w:val="006F690F"/>
    <w:rsid w:val="006F757F"/>
    <w:rsid w:val="006F7701"/>
    <w:rsid w:val="00701C0E"/>
    <w:rsid w:val="00703AB4"/>
    <w:rsid w:val="0070455B"/>
    <w:rsid w:val="0070761C"/>
    <w:rsid w:val="00710312"/>
    <w:rsid w:val="00710EE1"/>
    <w:rsid w:val="00711AC4"/>
    <w:rsid w:val="00712EEA"/>
    <w:rsid w:val="00713B2E"/>
    <w:rsid w:val="00714E2D"/>
    <w:rsid w:val="0071531C"/>
    <w:rsid w:val="007155C4"/>
    <w:rsid w:val="00716353"/>
    <w:rsid w:val="0072273C"/>
    <w:rsid w:val="007229ED"/>
    <w:rsid w:val="00722A79"/>
    <w:rsid w:val="00724508"/>
    <w:rsid w:val="00725890"/>
    <w:rsid w:val="007278D1"/>
    <w:rsid w:val="00730072"/>
    <w:rsid w:val="00732466"/>
    <w:rsid w:val="00733125"/>
    <w:rsid w:val="0073389B"/>
    <w:rsid w:val="00735980"/>
    <w:rsid w:val="00736018"/>
    <w:rsid w:val="00736C36"/>
    <w:rsid w:val="00741033"/>
    <w:rsid w:val="0074126C"/>
    <w:rsid w:val="007416E2"/>
    <w:rsid w:val="00743A56"/>
    <w:rsid w:val="00744F0F"/>
    <w:rsid w:val="00744F90"/>
    <w:rsid w:val="007478C8"/>
    <w:rsid w:val="007515C7"/>
    <w:rsid w:val="00752114"/>
    <w:rsid w:val="00752E9B"/>
    <w:rsid w:val="007533DF"/>
    <w:rsid w:val="007557A0"/>
    <w:rsid w:val="00755DFB"/>
    <w:rsid w:val="007561D5"/>
    <w:rsid w:val="0075631D"/>
    <w:rsid w:val="00760AF6"/>
    <w:rsid w:val="007627B2"/>
    <w:rsid w:val="00762A8F"/>
    <w:rsid w:val="00767749"/>
    <w:rsid w:val="00771720"/>
    <w:rsid w:val="007729F4"/>
    <w:rsid w:val="00772A5F"/>
    <w:rsid w:val="00772E86"/>
    <w:rsid w:val="00775277"/>
    <w:rsid w:val="00775668"/>
    <w:rsid w:val="0077581E"/>
    <w:rsid w:val="007779AE"/>
    <w:rsid w:val="00780782"/>
    <w:rsid w:val="007827D7"/>
    <w:rsid w:val="00784028"/>
    <w:rsid w:val="0078415E"/>
    <w:rsid w:val="007854A0"/>
    <w:rsid w:val="00786828"/>
    <w:rsid w:val="00786B1F"/>
    <w:rsid w:val="00786DE7"/>
    <w:rsid w:val="00786ECE"/>
    <w:rsid w:val="0078761A"/>
    <w:rsid w:val="00787B42"/>
    <w:rsid w:val="0079000C"/>
    <w:rsid w:val="007909B9"/>
    <w:rsid w:val="00790F50"/>
    <w:rsid w:val="007919D6"/>
    <w:rsid w:val="007933CB"/>
    <w:rsid w:val="007941EB"/>
    <w:rsid w:val="00794DDE"/>
    <w:rsid w:val="007966DA"/>
    <w:rsid w:val="00796CD0"/>
    <w:rsid w:val="007979A3"/>
    <w:rsid w:val="007A282B"/>
    <w:rsid w:val="007A3B6E"/>
    <w:rsid w:val="007A4724"/>
    <w:rsid w:val="007A555D"/>
    <w:rsid w:val="007A5871"/>
    <w:rsid w:val="007B0269"/>
    <w:rsid w:val="007B0E3D"/>
    <w:rsid w:val="007B1510"/>
    <w:rsid w:val="007B2473"/>
    <w:rsid w:val="007B2CA6"/>
    <w:rsid w:val="007C0A5B"/>
    <w:rsid w:val="007C26E5"/>
    <w:rsid w:val="007D3034"/>
    <w:rsid w:val="007E2F79"/>
    <w:rsid w:val="007E3DDB"/>
    <w:rsid w:val="007E3F5D"/>
    <w:rsid w:val="007E5530"/>
    <w:rsid w:val="007E69A1"/>
    <w:rsid w:val="007E6CE7"/>
    <w:rsid w:val="007F15C1"/>
    <w:rsid w:val="007F2788"/>
    <w:rsid w:val="007F2F53"/>
    <w:rsid w:val="007F35E5"/>
    <w:rsid w:val="007F5943"/>
    <w:rsid w:val="007F6643"/>
    <w:rsid w:val="007F697C"/>
    <w:rsid w:val="007F7AE7"/>
    <w:rsid w:val="008005A4"/>
    <w:rsid w:val="00800D6C"/>
    <w:rsid w:val="008045FC"/>
    <w:rsid w:val="008056CF"/>
    <w:rsid w:val="00806FCC"/>
    <w:rsid w:val="008101E9"/>
    <w:rsid w:val="00811B9D"/>
    <w:rsid w:val="00813C52"/>
    <w:rsid w:val="0081442D"/>
    <w:rsid w:val="00814595"/>
    <w:rsid w:val="00814A72"/>
    <w:rsid w:val="00815677"/>
    <w:rsid w:val="008160A8"/>
    <w:rsid w:val="008163C1"/>
    <w:rsid w:val="008215F9"/>
    <w:rsid w:val="00821643"/>
    <w:rsid w:val="00823836"/>
    <w:rsid w:val="00823B00"/>
    <w:rsid w:val="008300D9"/>
    <w:rsid w:val="00830C2F"/>
    <w:rsid w:val="00831527"/>
    <w:rsid w:val="008317DB"/>
    <w:rsid w:val="00832A1C"/>
    <w:rsid w:val="00833DEC"/>
    <w:rsid w:val="00834878"/>
    <w:rsid w:val="008350AF"/>
    <w:rsid w:val="008351D9"/>
    <w:rsid w:val="00837153"/>
    <w:rsid w:val="008416D9"/>
    <w:rsid w:val="0084212F"/>
    <w:rsid w:val="00842457"/>
    <w:rsid w:val="008436D1"/>
    <w:rsid w:val="0084372D"/>
    <w:rsid w:val="008454AE"/>
    <w:rsid w:val="00845F97"/>
    <w:rsid w:val="008461C3"/>
    <w:rsid w:val="008465B9"/>
    <w:rsid w:val="00846EBD"/>
    <w:rsid w:val="00850412"/>
    <w:rsid w:val="008523C7"/>
    <w:rsid w:val="008532F1"/>
    <w:rsid w:val="00856B1E"/>
    <w:rsid w:val="00856EB0"/>
    <w:rsid w:val="00861274"/>
    <w:rsid w:val="0086156F"/>
    <w:rsid w:val="00865D57"/>
    <w:rsid w:val="008669C2"/>
    <w:rsid w:val="0087082B"/>
    <w:rsid w:val="00870BCA"/>
    <w:rsid w:val="0087358D"/>
    <w:rsid w:val="00873B24"/>
    <w:rsid w:val="008741A0"/>
    <w:rsid w:val="00877E9D"/>
    <w:rsid w:val="00877FA6"/>
    <w:rsid w:val="008805FF"/>
    <w:rsid w:val="00881717"/>
    <w:rsid w:val="00882914"/>
    <w:rsid w:val="0088336D"/>
    <w:rsid w:val="008877A6"/>
    <w:rsid w:val="008879DE"/>
    <w:rsid w:val="008915CF"/>
    <w:rsid w:val="008917F0"/>
    <w:rsid w:val="008957AC"/>
    <w:rsid w:val="00895D4F"/>
    <w:rsid w:val="00897064"/>
    <w:rsid w:val="008A198E"/>
    <w:rsid w:val="008A2AB2"/>
    <w:rsid w:val="008A2D35"/>
    <w:rsid w:val="008A3ADB"/>
    <w:rsid w:val="008A3E28"/>
    <w:rsid w:val="008A3F76"/>
    <w:rsid w:val="008A40D1"/>
    <w:rsid w:val="008A49EC"/>
    <w:rsid w:val="008A684C"/>
    <w:rsid w:val="008B02BA"/>
    <w:rsid w:val="008B1D81"/>
    <w:rsid w:val="008B2083"/>
    <w:rsid w:val="008C0688"/>
    <w:rsid w:val="008C14ED"/>
    <w:rsid w:val="008C2C69"/>
    <w:rsid w:val="008C3DBE"/>
    <w:rsid w:val="008C65D4"/>
    <w:rsid w:val="008C685A"/>
    <w:rsid w:val="008C70C6"/>
    <w:rsid w:val="008D046F"/>
    <w:rsid w:val="008D2FBC"/>
    <w:rsid w:val="008D52E8"/>
    <w:rsid w:val="008E0157"/>
    <w:rsid w:val="008E0468"/>
    <w:rsid w:val="008E27AA"/>
    <w:rsid w:val="008E3BFF"/>
    <w:rsid w:val="008E4FED"/>
    <w:rsid w:val="008E664C"/>
    <w:rsid w:val="008E68E5"/>
    <w:rsid w:val="008E7202"/>
    <w:rsid w:val="008F0628"/>
    <w:rsid w:val="008F0E3D"/>
    <w:rsid w:val="008F0EF0"/>
    <w:rsid w:val="008F5093"/>
    <w:rsid w:val="008F5963"/>
    <w:rsid w:val="008F6132"/>
    <w:rsid w:val="008F63FD"/>
    <w:rsid w:val="00900033"/>
    <w:rsid w:val="00901353"/>
    <w:rsid w:val="0090165B"/>
    <w:rsid w:val="00903138"/>
    <w:rsid w:val="00904C9F"/>
    <w:rsid w:val="00907508"/>
    <w:rsid w:val="009078DB"/>
    <w:rsid w:val="00910AA8"/>
    <w:rsid w:val="009117E1"/>
    <w:rsid w:val="00915D64"/>
    <w:rsid w:val="009168B7"/>
    <w:rsid w:val="009201A5"/>
    <w:rsid w:val="00921F01"/>
    <w:rsid w:val="0092429F"/>
    <w:rsid w:val="00924A08"/>
    <w:rsid w:val="009252B9"/>
    <w:rsid w:val="00925BC1"/>
    <w:rsid w:val="00925E23"/>
    <w:rsid w:val="0092638D"/>
    <w:rsid w:val="009304DD"/>
    <w:rsid w:val="00931366"/>
    <w:rsid w:val="009326F3"/>
    <w:rsid w:val="009346FE"/>
    <w:rsid w:val="009351A1"/>
    <w:rsid w:val="00935563"/>
    <w:rsid w:val="00937217"/>
    <w:rsid w:val="00937331"/>
    <w:rsid w:val="0094029D"/>
    <w:rsid w:val="00940D15"/>
    <w:rsid w:val="009410FD"/>
    <w:rsid w:val="00941475"/>
    <w:rsid w:val="00941A3D"/>
    <w:rsid w:val="00941AC6"/>
    <w:rsid w:val="0094311C"/>
    <w:rsid w:val="00946DC6"/>
    <w:rsid w:val="00946DE4"/>
    <w:rsid w:val="0095154C"/>
    <w:rsid w:val="009516B8"/>
    <w:rsid w:val="0095418C"/>
    <w:rsid w:val="00956B38"/>
    <w:rsid w:val="00957560"/>
    <w:rsid w:val="009576EF"/>
    <w:rsid w:val="00957AD9"/>
    <w:rsid w:val="00960628"/>
    <w:rsid w:val="0096142C"/>
    <w:rsid w:val="00963954"/>
    <w:rsid w:val="00966C63"/>
    <w:rsid w:val="00967F2E"/>
    <w:rsid w:val="00972D08"/>
    <w:rsid w:val="00975FB1"/>
    <w:rsid w:val="009766A6"/>
    <w:rsid w:val="0097725A"/>
    <w:rsid w:val="00977FF8"/>
    <w:rsid w:val="009818F2"/>
    <w:rsid w:val="009855FF"/>
    <w:rsid w:val="009869D3"/>
    <w:rsid w:val="0098712C"/>
    <w:rsid w:val="00990358"/>
    <w:rsid w:val="00992ECC"/>
    <w:rsid w:val="009942EF"/>
    <w:rsid w:val="009959BE"/>
    <w:rsid w:val="00997A20"/>
    <w:rsid w:val="00997E8A"/>
    <w:rsid w:val="009A01FE"/>
    <w:rsid w:val="009A14C0"/>
    <w:rsid w:val="009A380C"/>
    <w:rsid w:val="009A3C0C"/>
    <w:rsid w:val="009A55FF"/>
    <w:rsid w:val="009A78A6"/>
    <w:rsid w:val="009B17F1"/>
    <w:rsid w:val="009B1B75"/>
    <w:rsid w:val="009B44CC"/>
    <w:rsid w:val="009B7034"/>
    <w:rsid w:val="009B7ADD"/>
    <w:rsid w:val="009C38EC"/>
    <w:rsid w:val="009C46DC"/>
    <w:rsid w:val="009C673E"/>
    <w:rsid w:val="009C6C2A"/>
    <w:rsid w:val="009C79DB"/>
    <w:rsid w:val="009D0954"/>
    <w:rsid w:val="009D1EC5"/>
    <w:rsid w:val="009D2336"/>
    <w:rsid w:val="009D6C32"/>
    <w:rsid w:val="009E0F0A"/>
    <w:rsid w:val="009E3CFA"/>
    <w:rsid w:val="009E4E6C"/>
    <w:rsid w:val="009E6163"/>
    <w:rsid w:val="009F123C"/>
    <w:rsid w:val="009F2DEB"/>
    <w:rsid w:val="009F428A"/>
    <w:rsid w:val="009F4EAF"/>
    <w:rsid w:val="009F7A75"/>
    <w:rsid w:val="00A01C18"/>
    <w:rsid w:val="00A01EA6"/>
    <w:rsid w:val="00A03A22"/>
    <w:rsid w:val="00A03F98"/>
    <w:rsid w:val="00A04B4C"/>
    <w:rsid w:val="00A0551B"/>
    <w:rsid w:val="00A10217"/>
    <w:rsid w:val="00A10D87"/>
    <w:rsid w:val="00A11C55"/>
    <w:rsid w:val="00A13A8F"/>
    <w:rsid w:val="00A15B45"/>
    <w:rsid w:val="00A172FC"/>
    <w:rsid w:val="00A173C8"/>
    <w:rsid w:val="00A17559"/>
    <w:rsid w:val="00A1758B"/>
    <w:rsid w:val="00A21389"/>
    <w:rsid w:val="00A216B5"/>
    <w:rsid w:val="00A2257F"/>
    <w:rsid w:val="00A22A5B"/>
    <w:rsid w:val="00A22FB1"/>
    <w:rsid w:val="00A23CAB"/>
    <w:rsid w:val="00A24EAA"/>
    <w:rsid w:val="00A26032"/>
    <w:rsid w:val="00A262A9"/>
    <w:rsid w:val="00A2668B"/>
    <w:rsid w:val="00A34127"/>
    <w:rsid w:val="00A344C7"/>
    <w:rsid w:val="00A36F6B"/>
    <w:rsid w:val="00A4004D"/>
    <w:rsid w:val="00A407AD"/>
    <w:rsid w:val="00A43500"/>
    <w:rsid w:val="00A43D92"/>
    <w:rsid w:val="00A46837"/>
    <w:rsid w:val="00A46B16"/>
    <w:rsid w:val="00A47167"/>
    <w:rsid w:val="00A4768D"/>
    <w:rsid w:val="00A478A6"/>
    <w:rsid w:val="00A519D9"/>
    <w:rsid w:val="00A520F2"/>
    <w:rsid w:val="00A52486"/>
    <w:rsid w:val="00A52BFD"/>
    <w:rsid w:val="00A53095"/>
    <w:rsid w:val="00A54897"/>
    <w:rsid w:val="00A54ADA"/>
    <w:rsid w:val="00A57543"/>
    <w:rsid w:val="00A57828"/>
    <w:rsid w:val="00A57CD7"/>
    <w:rsid w:val="00A60B24"/>
    <w:rsid w:val="00A63D57"/>
    <w:rsid w:val="00A65816"/>
    <w:rsid w:val="00A70C08"/>
    <w:rsid w:val="00A71D9D"/>
    <w:rsid w:val="00A745FF"/>
    <w:rsid w:val="00A7524A"/>
    <w:rsid w:val="00A7566F"/>
    <w:rsid w:val="00A779F1"/>
    <w:rsid w:val="00A82BFC"/>
    <w:rsid w:val="00A83AA3"/>
    <w:rsid w:val="00A84F61"/>
    <w:rsid w:val="00A8589F"/>
    <w:rsid w:val="00A859A9"/>
    <w:rsid w:val="00A85BA7"/>
    <w:rsid w:val="00A85CFB"/>
    <w:rsid w:val="00A86D12"/>
    <w:rsid w:val="00A8734D"/>
    <w:rsid w:val="00A913C3"/>
    <w:rsid w:val="00A914AD"/>
    <w:rsid w:val="00A93037"/>
    <w:rsid w:val="00A93202"/>
    <w:rsid w:val="00A93731"/>
    <w:rsid w:val="00A946D4"/>
    <w:rsid w:val="00A960F5"/>
    <w:rsid w:val="00A96B29"/>
    <w:rsid w:val="00AA0EA5"/>
    <w:rsid w:val="00AA35E2"/>
    <w:rsid w:val="00AA3B3E"/>
    <w:rsid w:val="00AA579D"/>
    <w:rsid w:val="00AA7883"/>
    <w:rsid w:val="00AB07DC"/>
    <w:rsid w:val="00AB28C9"/>
    <w:rsid w:val="00AB3EA3"/>
    <w:rsid w:val="00AB423B"/>
    <w:rsid w:val="00AB423F"/>
    <w:rsid w:val="00AB6B35"/>
    <w:rsid w:val="00AC0CDE"/>
    <w:rsid w:val="00AC202A"/>
    <w:rsid w:val="00AC26A4"/>
    <w:rsid w:val="00AC2935"/>
    <w:rsid w:val="00AC34D2"/>
    <w:rsid w:val="00AC3AC1"/>
    <w:rsid w:val="00AC3B28"/>
    <w:rsid w:val="00AC4B19"/>
    <w:rsid w:val="00AC6F0B"/>
    <w:rsid w:val="00AD0A9C"/>
    <w:rsid w:val="00AD1A2D"/>
    <w:rsid w:val="00AD2010"/>
    <w:rsid w:val="00AD21AA"/>
    <w:rsid w:val="00AD5606"/>
    <w:rsid w:val="00AD580B"/>
    <w:rsid w:val="00AD609B"/>
    <w:rsid w:val="00AD63D0"/>
    <w:rsid w:val="00AD6E06"/>
    <w:rsid w:val="00AE07E3"/>
    <w:rsid w:val="00AE0981"/>
    <w:rsid w:val="00AE108C"/>
    <w:rsid w:val="00AE176A"/>
    <w:rsid w:val="00AE2848"/>
    <w:rsid w:val="00AE2FFC"/>
    <w:rsid w:val="00AE45EF"/>
    <w:rsid w:val="00AE5836"/>
    <w:rsid w:val="00AE5D2D"/>
    <w:rsid w:val="00AF1781"/>
    <w:rsid w:val="00AF1C64"/>
    <w:rsid w:val="00AF25D8"/>
    <w:rsid w:val="00AF4B62"/>
    <w:rsid w:val="00AF500C"/>
    <w:rsid w:val="00AF61E7"/>
    <w:rsid w:val="00AF6D79"/>
    <w:rsid w:val="00B0031C"/>
    <w:rsid w:val="00B0062B"/>
    <w:rsid w:val="00B01A0E"/>
    <w:rsid w:val="00B037CC"/>
    <w:rsid w:val="00B044FC"/>
    <w:rsid w:val="00B04FEF"/>
    <w:rsid w:val="00B05A81"/>
    <w:rsid w:val="00B0626B"/>
    <w:rsid w:val="00B107C0"/>
    <w:rsid w:val="00B111C0"/>
    <w:rsid w:val="00B1242A"/>
    <w:rsid w:val="00B1453F"/>
    <w:rsid w:val="00B15F5F"/>
    <w:rsid w:val="00B21240"/>
    <w:rsid w:val="00B216F0"/>
    <w:rsid w:val="00B21921"/>
    <w:rsid w:val="00B23161"/>
    <w:rsid w:val="00B239E9"/>
    <w:rsid w:val="00B254EB"/>
    <w:rsid w:val="00B25A05"/>
    <w:rsid w:val="00B2608F"/>
    <w:rsid w:val="00B26443"/>
    <w:rsid w:val="00B266F9"/>
    <w:rsid w:val="00B3175F"/>
    <w:rsid w:val="00B31BA1"/>
    <w:rsid w:val="00B33C40"/>
    <w:rsid w:val="00B33CE1"/>
    <w:rsid w:val="00B354E7"/>
    <w:rsid w:val="00B35B53"/>
    <w:rsid w:val="00B363E8"/>
    <w:rsid w:val="00B36987"/>
    <w:rsid w:val="00B37937"/>
    <w:rsid w:val="00B37AF1"/>
    <w:rsid w:val="00B414AA"/>
    <w:rsid w:val="00B43595"/>
    <w:rsid w:val="00B4505F"/>
    <w:rsid w:val="00B52064"/>
    <w:rsid w:val="00B53850"/>
    <w:rsid w:val="00B54FF2"/>
    <w:rsid w:val="00B55EB9"/>
    <w:rsid w:val="00B5693A"/>
    <w:rsid w:val="00B5720E"/>
    <w:rsid w:val="00B61492"/>
    <w:rsid w:val="00B62786"/>
    <w:rsid w:val="00B64111"/>
    <w:rsid w:val="00B64D35"/>
    <w:rsid w:val="00B651A5"/>
    <w:rsid w:val="00B652DE"/>
    <w:rsid w:val="00B65ACE"/>
    <w:rsid w:val="00B65F44"/>
    <w:rsid w:val="00B673A7"/>
    <w:rsid w:val="00B71BB4"/>
    <w:rsid w:val="00B7430C"/>
    <w:rsid w:val="00B743E4"/>
    <w:rsid w:val="00B74A8F"/>
    <w:rsid w:val="00B74CB0"/>
    <w:rsid w:val="00B758B8"/>
    <w:rsid w:val="00B75AE1"/>
    <w:rsid w:val="00B7712D"/>
    <w:rsid w:val="00B7766A"/>
    <w:rsid w:val="00B7791E"/>
    <w:rsid w:val="00B81936"/>
    <w:rsid w:val="00B82731"/>
    <w:rsid w:val="00B83261"/>
    <w:rsid w:val="00B83B1E"/>
    <w:rsid w:val="00B8501E"/>
    <w:rsid w:val="00B85466"/>
    <w:rsid w:val="00B85CD6"/>
    <w:rsid w:val="00B92269"/>
    <w:rsid w:val="00B929EB"/>
    <w:rsid w:val="00B9528E"/>
    <w:rsid w:val="00B952E9"/>
    <w:rsid w:val="00B96398"/>
    <w:rsid w:val="00BA04ED"/>
    <w:rsid w:val="00BA0561"/>
    <w:rsid w:val="00BA18E8"/>
    <w:rsid w:val="00BA2CA8"/>
    <w:rsid w:val="00BA4DA8"/>
    <w:rsid w:val="00BA5B4A"/>
    <w:rsid w:val="00BA658E"/>
    <w:rsid w:val="00BB017C"/>
    <w:rsid w:val="00BB0691"/>
    <w:rsid w:val="00BB0CC0"/>
    <w:rsid w:val="00BB2D21"/>
    <w:rsid w:val="00BB2E45"/>
    <w:rsid w:val="00BB4BAE"/>
    <w:rsid w:val="00BB5084"/>
    <w:rsid w:val="00BB5CDC"/>
    <w:rsid w:val="00BB6032"/>
    <w:rsid w:val="00BB719A"/>
    <w:rsid w:val="00BB788B"/>
    <w:rsid w:val="00BC0F11"/>
    <w:rsid w:val="00BC2C0F"/>
    <w:rsid w:val="00BC2C97"/>
    <w:rsid w:val="00BC50C6"/>
    <w:rsid w:val="00BC55C7"/>
    <w:rsid w:val="00BC5A89"/>
    <w:rsid w:val="00BC5F8A"/>
    <w:rsid w:val="00BC6449"/>
    <w:rsid w:val="00BC6BAF"/>
    <w:rsid w:val="00BD040C"/>
    <w:rsid w:val="00BD08DC"/>
    <w:rsid w:val="00BD19DC"/>
    <w:rsid w:val="00BD1C0A"/>
    <w:rsid w:val="00BD23A5"/>
    <w:rsid w:val="00BD33A2"/>
    <w:rsid w:val="00BD5F10"/>
    <w:rsid w:val="00BD6539"/>
    <w:rsid w:val="00BD67BE"/>
    <w:rsid w:val="00BD6E43"/>
    <w:rsid w:val="00BD79D0"/>
    <w:rsid w:val="00BD7A41"/>
    <w:rsid w:val="00BE1C02"/>
    <w:rsid w:val="00BE2737"/>
    <w:rsid w:val="00BE57A7"/>
    <w:rsid w:val="00BE5D7C"/>
    <w:rsid w:val="00BF1FF5"/>
    <w:rsid w:val="00BF2359"/>
    <w:rsid w:val="00BF2891"/>
    <w:rsid w:val="00BF3124"/>
    <w:rsid w:val="00BF39C6"/>
    <w:rsid w:val="00BF4C38"/>
    <w:rsid w:val="00BF55D9"/>
    <w:rsid w:val="00C003A3"/>
    <w:rsid w:val="00C00B02"/>
    <w:rsid w:val="00C0277F"/>
    <w:rsid w:val="00C02C5B"/>
    <w:rsid w:val="00C02D32"/>
    <w:rsid w:val="00C05505"/>
    <w:rsid w:val="00C05874"/>
    <w:rsid w:val="00C05B71"/>
    <w:rsid w:val="00C06569"/>
    <w:rsid w:val="00C10BCC"/>
    <w:rsid w:val="00C11741"/>
    <w:rsid w:val="00C11BC4"/>
    <w:rsid w:val="00C12679"/>
    <w:rsid w:val="00C1324B"/>
    <w:rsid w:val="00C14943"/>
    <w:rsid w:val="00C1563B"/>
    <w:rsid w:val="00C15B0D"/>
    <w:rsid w:val="00C1682A"/>
    <w:rsid w:val="00C17796"/>
    <w:rsid w:val="00C2070C"/>
    <w:rsid w:val="00C21994"/>
    <w:rsid w:val="00C2208D"/>
    <w:rsid w:val="00C27BC5"/>
    <w:rsid w:val="00C363C1"/>
    <w:rsid w:val="00C43250"/>
    <w:rsid w:val="00C46438"/>
    <w:rsid w:val="00C46E56"/>
    <w:rsid w:val="00C479EB"/>
    <w:rsid w:val="00C47F40"/>
    <w:rsid w:val="00C52D3E"/>
    <w:rsid w:val="00C54690"/>
    <w:rsid w:val="00C5517D"/>
    <w:rsid w:val="00C5616B"/>
    <w:rsid w:val="00C572D3"/>
    <w:rsid w:val="00C60458"/>
    <w:rsid w:val="00C60621"/>
    <w:rsid w:val="00C60ACD"/>
    <w:rsid w:val="00C61006"/>
    <w:rsid w:val="00C61AB2"/>
    <w:rsid w:val="00C61E98"/>
    <w:rsid w:val="00C621D9"/>
    <w:rsid w:val="00C627A9"/>
    <w:rsid w:val="00C663DC"/>
    <w:rsid w:val="00C67560"/>
    <w:rsid w:val="00C67CE4"/>
    <w:rsid w:val="00C71687"/>
    <w:rsid w:val="00C74A18"/>
    <w:rsid w:val="00C771A5"/>
    <w:rsid w:val="00C80757"/>
    <w:rsid w:val="00C80DB0"/>
    <w:rsid w:val="00C820B8"/>
    <w:rsid w:val="00C82CA2"/>
    <w:rsid w:val="00C831F2"/>
    <w:rsid w:val="00C8494B"/>
    <w:rsid w:val="00C875A8"/>
    <w:rsid w:val="00C911A7"/>
    <w:rsid w:val="00C9359F"/>
    <w:rsid w:val="00C96723"/>
    <w:rsid w:val="00C97F24"/>
    <w:rsid w:val="00CA106D"/>
    <w:rsid w:val="00CA29EC"/>
    <w:rsid w:val="00CA2D39"/>
    <w:rsid w:val="00CA30F2"/>
    <w:rsid w:val="00CA3100"/>
    <w:rsid w:val="00CA35AA"/>
    <w:rsid w:val="00CA3955"/>
    <w:rsid w:val="00CA4056"/>
    <w:rsid w:val="00CA6B25"/>
    <w:rsid w:val="00CA6DB4"/>
    <w:rsid w:val="00CA7CF4"/>
    <w:rsid w:val="00CA7D45"/>
    <w:rsid w:val="00CB05A5"/>
    <w:rsid w:val="00CB14AE"/>
    <w:rsid w:val="00CB171C"/>
    <w:rsid w:val="00CB2BBC"/>
    <w:rsid w:val="00CB2EC0"/>
    <w:rsid w:val="00CB31FA"/>
    <w:rsid w:val="00CB440D"/>
    <w:rsid w:val="00CB60A8"/>
    <w:rsid w:val="00CB6CBB"/>
    <w:rsid w:val="00CB7050"/>
    <w:rsid w:val="00CB777F"/>
    <w:rsid w:val="00CC0124"/>
    <w:rsid w:val="00CC188B"/>
    <w:rsid w:val="00CC2474"/>
    <w:rsid w:val="00CC2898"/>
    <w:rsid w:val="00CC2A56"/>
    <w:rsid w:val="00CC3525"/>
    <w:rsid w:val="00CC455A"/>
    <w:rsid w:val="00CC4DBE"/>
    <w:rsid w:val="00CC758D"/>
    <w:rsid w:val="00CD0EA1"/>
    <w:rsid w:val="00CD1AAE"/>
    <w:rsid w:val="00CD2B0C"/>
    <w:rsid w:val="00CD4747"/>
    <w:rsid w:val="00CD4B81"/>
    <w:rsid w:val="00CD54E1"/>
    <w:rsid w:val="00CD582C"/>
    <w:rsid w:val="00CD70C5"/>
    <w:rsid w:val="00CD713A"/>
    <w:rsid w:val="00CD720C"/>
    <w:rsid w:val="00CD734F"/>
    <w:rsid w:val="00CD7B88"/>
    <w:rsid w:val="00CE391D"/>
    <w:rsid w:val="00CE4523"/>
    <w:rsid w:val="00CE6587"/>
    <w:rsid w:val="00CF18AE"/>
    <w:rsid w:val="00CF22BC"/>
    <w:rsid w:val="00CF528C"/>
    <w:rsid w:val="00CF6B9D"/>
    <w:rsid w:val="00CF7E64"/>
    <w:rsid w:val="00CF7E75"/>
    <w:rsid w:val="00D002DE"/>
    <w:rsid w:val="00D023C6"/>
    <w:rsid w:val="00D02B79"/>
    <w:rsid w:val="00D035C3"/>
    <w:rsid w:val="00D0390C"/>
    <w:rsid w:val="00D04DE3"/>
    <w:rsid w:val="00D074A8"/>
    <w:rsid w:val="00D07CDA"/>
    <w:rsid w:val="00D07E8F"/>
    <w:rsid w:val="00D1046F"/>
    <w:rsid w:val="00D1069B"/>
    <w:rsid w:val="00D12137"/>
    <w:rsid w:val="00D13C49"/>
    <w:rsid w:val="00D15DE9"/>
    <w:rsid w:val="00D16133"/>
    <w:rsid w:val="00D204D4"/>
    <w:rsid w:val="00D20964"/>
    <w:rsid w:val="00D210BA"/>
    <w:rsid w:val="00D210BD"/>
    <w:rsid w:val="00D22E2B"/>
    <w:rsid w:val="00D25B32"/>
    <w:rsid w:val="00D25CF4"/>
    <w:rsid w:val="00D27FE8"/>
    <w:rsid w:val="00D308AC"/>
    <w:rsid w:val="00D36DA5"/>
    <w:rsid w:val="00D376FB"/>
    <w:rsid w:val="00D41438"/>
    <w:rsid w:val="00D4174C"/>
    <w:rsid w:val="00D42C43"/>
    <w:rsid w:val="00D434F5"/>
    <w:rsid w:val="00D4467E"/>
    <w:rsid w:val="00D5066E"/>
    <w:rsid w:val="00D52E0B"/>
    <w:rsid w:val="00D535F4"/>
    <w:rsid w:val="00D552FD"/>
    <w:rsid w:val="00D55F16"/>
    <w:rsid w:val="00D565E8"/>
    <w:rsid w:val="00D56D66"/>
    <w:rsid w:val="00D6013F"/>
    <w:rsid w:val="00D63514"/>
    <w:rsid w:val="00D6437A"/>
    <w:rsid w:val="00D64FA9"/>
    <w:rsid w:val="00D654ED"/>
    <w:rsid w:val="00D67944"/>
    <w:rsid w:val="00D70029"/>
    <w:rsid w:val="00D711CB"/>
    <w:rsid w:val="00D73225"/>
    <w:rsid w:val="00D745AA"/>
    <w:rsid w:val="00D75C02"/>
    <w:rsid w:val="00D8071A"/>
    <w:rsid w:val="00D82BD7"/>
    <w:rsid w:val="00D83A22"/>
    <w:rsid w:val="00D84F5D"/>
    <w:rsid w:val="00D85B0D"/>
    <w:rsid w:val="00D85DC4"/>
    <w:rsid w:val="00D8739C"/>
    <w:rsid w:val="00D90913"/>
    <w:rsid w:val="00D92193"/>
    <w:rsid w:val="00D92306"/>
    <w:rsid w:val="00D933EE"/>
    <w:rsid w:val="00D93C6E"/>
    <w:rsid w:val="00D93FC6"/>
    <w:rsid w:val="00D94A36"/>
    <w:rsid w:val="00D94C93"/>
    <w:rsid w:val="00D95ED6"/>
    <w:rsid w:val="00D979C0"/>
    <w:rsid w:val="00DA06C0"/>
    <w:rsid w:val="00DA1802"/>
    <w:rsid w:val="00DA2B02"/>
    <w:rsid w:val="00DA3F7B"/>
    <w:rsid w:val="00DA5180"/>
    <w:rsid w:val="00DA560E"/>
    <w:rsid w:val="00DA5680"/>
    <w:rsid w:val="00DA58B0"/>
    <w:rsid w:val="00DA62B0"/>
    <w:rsid w:val="00DA7AAC"/>
    <w:rsid w:val="00DB1532"/>
    <w:rsid w:val="00DB1E70"/>
    <w:rsid w:val="00DB5B06"/>
    <w:rsid w:val="00DB6431"/>
    <w:rsid w:val="00DB65CE"/>
    <w:rsid w:val="00DB7D30"/>
    <w:rsid w:val="00DC0D2C"/>
    <w:rsid w:val="00DC0E10"/>
    <w:rsid w:val="00DC203B"/>
    <w:rsid w:val="00DC2D94"/>
    <w:rsid w:val="00DC33F8"/>
    <w:rsid w:val="00DC3E05"/>
    <w:rsid w:val="00DC519C"/>
    <w:rsid w:val="00DC61C0"/>
    <w:rsid w:val="00DC640B"/>
    <w:rsid w:val="00DD1117"/>
    <w:rsid w:val="00DD240F"/>
    <w:rsid w:val="00DD2B64"/>
    <w:rsid w:val="00DD30C0"/>
    <w:rsid w:val="00DD4371"/>
    <w:rsid w:val="00DD4E29"/>
    <w:rsid w:val="00DE2241"/>
    <w:rsid w:val="00DE31BF"/>
    <w:rsid w:val="00DE366E"/>
    <w:rsid w:val="00DE37C9"/>
    <w:rsid w:val="00DE4CEA"/>
    <w:rsid w:val="00DE553F"/>
    <w:rsid w:val="00DE6A91"/>
    <w:rsid w:val="00DE7595"/>
    <w:rsid w:val="00DF02E1"/>
    <w:rsid w:val="00DF178E"/>
    <w:rsid w:val="00DF205B"/>
    <w:rsid w:val="00DF7218"/>
    <w:rsid w:val="00DF77C2"/>
    <w:rsid w:val="00E004DC"/>
    <w:rsid w:val="00E00DED"/>
    <w:rsid w:val="00E0324C"/>
    <w:rsid w:val="00E046C3"/>
    <w:rsid w:val="00E129F3"/>
    <w:rsid w:val="00E21C6C"/>
    <w:rsid w:val="00E23D57"/>
    <w:rsid w:val="00E24833"/>
    <w:rsid w:val="00E255DE"/>
    <w:rsid w:val="00E277CB"/>
    <w:rsid w:val="00E30C17"/>
    <w:rsid w:val="00E310CB"/>
    <w:rsid w:val="00E3616D"/>
    <w:rsid w:val="00E401B1"/>
    <w:rsid w:val="00E40220"/>
    <w:rsid w:val="00E4066C"/>
    <w:rsid w:val="00E408C9"/>
    <w:rsid w:val="00E410CF"/>
    <w:rsid w:val="00E415F4"/>
    <w:rsid w:val="00E429A4"/>
    <w:rsid w:val="00E44E0F"/>
    <w:rsid w:val="00E44E79"/>
    <w:rsid w:val="00E457C8"/>
    <w:rsid w:val="00E4592A"/>
    <w:rsid w:val="00E45DB3"/>
    <w:rsid w:val="00E461E6"/>
    <w:rsid w:val="00E47582"/>
    <w:rsid w:val="00E47B9E"/>
    <w:rsid w:val="00E50400"/>
    <w:rsid w:val="00E5598A"/>
    <w:rsid w:val="00E55E54"/>
    <w:rsid w:val="00E5772D"/>
    <w:rsid w:val="00E57910"/>
    <w:rsid w:val="00E60903"/>
    <w:rsid w:val="00E61DA7"/>
    <w:rsid w:val="00E6256D"/>
    <w:rsid w:val="00E6472E"/>
    <w:rsid w:val="00E66EE7"/>
    <w:rsid w:val="00E67C0E"/>
    <w:rsid w:val="00E67E2A"/>
    <w:rsid w:val="00E71E2E"/>
    <w:rsid w:val="00E72D01"/>
    <w:rsid w:val="00E7472B"/>
    <w:rsid w:val="00E80A02"/>
    <w:rsid w:val="00E82E2B"/>
    <w:rsid w:val="00E82E59"/>
    <w:rsid w:val="00E845EF"/>
    <w:rsid w:val="00E85111"/>
    <w:rsid w:val="00E8522F"/>
    <w:rsid w:val="00E87D89"/>
    <w:rsid w:val="00E91594"/>
    <w:rsid w:val="00E91EB4"/>
    <w:rsid w:val="00E92741"/>
    <w:rsid w:val="00E92CA0"/>
    <w:rsid w:val="00E938E1"/>
    <w:rsid w:val="00E93C00"/>
    <w:rsid w:val="00E93E2B"/>
    <w:rsid w:val="00E94D3E"/>
    <w:rsid w:val="00E9520F"/>
    <w:rsid w:val="00E9558D"/>
    <w:rsid w:val="00E9593B"/>
    <w:rsid w:val="00E95CB7"/>
    <w:rsid w:val="00E95DED"/>
    <w:rsid w:val="00E969E6"/>
    <w:rsid w:val="00EA0A7B"/>
    <w:rsid w:val="00EB1B31"/>
    <w:rsid w:val="00EB2725"/>
    <w:rsid w:val="00EB4EAD"/>
    <w:rsid w:val="00EB52F7"/>
    <w:rsid w:val="00EB6561"/>
    <w:rsid w:val="00EB65E9"/>
    <w:rsid w:val="00EB767E"/>
    <w:rsid w:val="00EC105F"/>
    <w:rsid w:val="00EC1210"/>
    <w:rsid w:val="00EC227B"/>
    <w:rsid w:val="00EC288A"/>
    <w:rsid w:val="00EC4C56"/>
    <w:rsid w:val="00EC51CD"/>
    <w:rsid w:val="00EC6A1A"/>
    <w:rsid w:val="00EC7F41"/>
    <w:rsid w:val="00ED2379"/>
    <w:rsid w:val="00ED250D"/>
    <w:rsid w:val="00ED2CAA"/>
    <w:rsid w:val="00ED4539"/>
    <w:rsid w:val="00ED4EC2"/>
    <w:rsid w:val="00ED5E7A"/>
    <w:rsid w:val="00ED6D6B"/>
    <w:rsid w:val="00EE3E48"/>
    <w:rsid w:val="00EE43C0"/>
    <w:rsid w:val="00EE642B"/>
    <w:rsid w:val="00EE6583"/>
    <w:rsid w:val="00EE7324"/>
    <w:rsid w:val="00EF1169"/>
    <w:rsid w:val="00EF123C"/>
    <w:rsid w:val="00EF1822"/>
    <w:rsid w:val="00EF1845"/>
    <w:rsid w:val="00EF187A"/>
    <w:rsid w:val="00EF2CC2"/>
    <w:rsid w:val="00EF33E2"/>
    <w:rsid w:val="00EF349B"/>
    <w:rsid w:val="00EF49BA"/>
    <w:rsid w:val="00EF5D2E"/>
    <w:rsid w:val="00EF65D6"/>
    <w:rsid w:val="00EF71D6"/>
    <w:rsid w:val="00F022C2"/>
    <w:rsid w:val="00F02F0B"/>
    <w:rsid w:val="00F0307B"/>
    <w:rsid w:val="00F05792"/>
    <w:rsid w:val="00F05C6B"/>
    <w:rsid w:val="00F066FB"/>
    <w:rsid w:val="00F11726"/>
    <w:rsid w:val="00F11EFA"/>
    <w:rsid w:val="00F12F0A"/>
    <w:rsid w:val="00F14074"/>
    <w:rsid w:val="00F14880"/>
    <w:rsid w:val="00F14D9A"/>
    <w:rsid w:val="00F14E5A"/>
    <w:rsid w:val="00F16013"/>
    <w:rsid w:val="00F1701D"/>
    <w:rsid w:val="00F171A1"/>
    <w:rsid w:val="00F17ED0"/>
    <w:rsid w:val="00F22215"/>
    <w:rsid w:val="00F23DA4"/>
    <w:rsid w:val="00F24730"/>
    <w:rsid w:val="00F2565B"/>
    <w:rsid w:val="00F2643A"/>
    <w:rsid w:val="00F26766"/>
    <w:rsid w:val="00F27E59"/>
    <w:rsid w:val="00F31D31"/>
    <w:rsid w:val="00F3301D"/>
    <w:rsid w:val="00F34953"/>
    <w:rsid w:val="00F35F8D"/>
    <w:rsid w:val="00F36578"/>
    <w:rsid w:val="00F367A2"/>
    <w:rsid w:val="00F41DDA"/>
    <w:rsid w:val="00F420F8"/>
    <w:rsid w:val="00F455F3"/>
    <w:rsid w:val="00F45A46"/>
    <w:rsid w:val="00F464D6"/>
    <w:rsid w:val="00F474F3"/>
    <w:rsid w:val="00F51F3F"/>
    <w:rsid w:val="00F52B09"/>
    <w:rsid w:val="00F5346C"/>
    <w:rsid w:val="00F541F3"/>
    <w:rsid w:val="00F54C79"/>
    <w:rsid w:val="00F5721F"/>
    <w:rsid w:val="00F61C4B"/>
    <w:rsid w:val="00F62EA2"/>
    <w:rsid w:val="00F66CA3"/>
    <w:rsid w:val="00F6799C"/>
    <w:rsid w:val="00F71FF0"/>
    <w:rsid w:val="00F72A3D"/>
    <w:rsid w:val="00F73DA5"/>
    <w:rsid w:val="00F77146"/>
    <w:rsid w:val="00F80DF3"/>
    <w:rsid w:val="00F820E9"/>
    <w:rsid w:val="00F8253D"/>
    <w:rsid w:val="00F8264A"/>
    <w:rsid w:val="00F83464"/>
    <w:rsid w:val="00F8432F"/>
    <w:rsid w:val="00F8457E"/>
    <w:rsid w:val="00F87B93"/>
    <w:rsid w:val="00F9131F"/>
    <w:rsid w:val="00F92D87"/>
    <w:rsid w:val="00F936B8"/>
    <w:rsid w:val="00F94B6C"/>
    <w:rsid w:val="00F955FA"/>
    <w:rsid w:val="00F9673B"/>
    <w:rsid w:val="00F97838"/>
    <w:rsid w:val="00F97B49"/>
    <w:rsid w:val="00FA069A"/>
    <w:rsid w:val="00FA15B1"/>
    <w:rsid w:val="00FA1768"/>
    <w:rsid w:val="00FA2182"/>
    <w:rsid w:val="00FA2964"/>
    <w:rsid w:val="00FA29CE"/>
    <w:rsid w:val="00FA2E7F"/>
    <w:rsid w:val="00FA368B"/>
    <w:rsid w:val="00FA4804"/>
    <w:rsid w:val="00FA4905"/>
    <w:rsid w:val="00FA589E"/>
    <w:rsid w:val="00FB09F5"/>
    <w:rsid w:val="00FB1DC5"/>
    <w:rsid w:val="00FB30CD"/>
    <w:rsid w:val="00FB3F47"/>
    <w:rsid w:val="00FB4D3D"/>
    <w:rsid w:val="00FB55A2"/>
    <w:rsid w:val="00FB60C4"/>
    <w:rsid w:val="00FB63F4"/>
    <w:rsid w:val="00FB721F"/>
    <w:rsid w:val="00FB7450"/>
    <w:rsid w:val="00FB78A0"/>
    <w:rsid w:val="00FC08C1"/>
    <w:rsid w:val="00FC0E69"/>
    <w:rsid w:val="00FC1390"/>
    <w:rsid w:val="00FC209A"/>
    <w:rsid w:val="00FC3A4C"/>
    <w:rsid w:val="00FC3DA1"/>
    <w:rsid w:val="00FC5C3F"/>
    <w:rsid w:val="00FC6495"/>
    <w:rsid w:val="00FD013D"/>
    <w:rsid w:val="00FD0226"/>
    <w:rsid w:val="00FD271C"/>
    <w:rsid w:val="00FD2ABE"/>
    <w:rsid w:val="00FD69C6"/>
    <w:rsid w:val="00FD7437"/>
    <w:rsid w:val="00FD7B56"/>
    <w:rsid w:val="00FE0EED"/>
    <w:rsid w:val="00FE1E1F"/>
    <w:rsid w:val="00FE54EF"/>
    <w:rsid w:val="00FE621F"/>
    <w:rsid w:val="00FE6704"/>
    <w:rsid w:val="00FF0EFF"/>
    <w:rsid w:val="00FF19B9"/>
    <w:rsid w:val="00FF267B"/>
    <w:rsid w:val="00FF37E0"/>
    <w:rsid w:val="00FF512F"/>
    <w:rsid w:val="00FF539C"/>
    <w:rsid w:val="00FF5850"/>
    <w:rsid w:val="00FF5B14"/>
    <w:rsid w:val="00FF65B1"/>
    <w:rsid w:val="00FF690D"/>
    <w:rsid w:val="4138BD26"/>
    <w:rsid w:val="71B567AC"/>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5A3EE"/>
  <w15:docId w15:val="{BE0BEE6C-F838-4AF8-9FB6-B4BAE34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E30"/>
    <w:rPr>
      <w:sz w:val="24"/>
      <w:szCs w:val="24"/>
    </w:rPr>
  </w:style>
  <w:style w:type="paragraph" w:styleId="1">
    <w:name w:val="heading 1"/>
    <w:basedOn w:val="a"/>
    <w:next w:val="a"/>
    <w:qFormat/>
    <w:rsid w:val="001B464E"/>
    <w:pPr>
      <w:keepNext/>
      <w:spacing w:before="240" w:after="6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after="60"/>
      <w:outlineLvl w:val="6"/>
    </w:pPr>
  </w:style>
  <w:style w:type="paragraph" w:styleId="8">
    <w:name w:val="heading 8"/>
    <w:basedOn w:val="a"/>
    <w:next w:val="a"/>
    <w:qFormat/>
    <w:rsid w:val="00D73225"/>
    <w:pPr>
      <w:spacing w:before="240" w:after="60"/>
      <w:outlineLvl w:val="7"/>
    </w:pPr>
    <w:rPr>
      <w:i/>
      <w:iCs/>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uiPriority w:val="59"/>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line="240" w:lineRule="exact"/>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line="240" w:lineRule="exact"/>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C5616B"/>
    <w:rPr>
      <w:vertAlign w:val="superscript"/>
    </w:rPr>
  </w:style>
  <w:style w:type="character" w:customStyle="1" w:styleId="FootnoteReference1">
    <w:name w:val="Footnote Reference1"/>
    <w:rsid w:val="00C5616B"/>
    <w:rPr>
      <w:vertAlign w:val="superscript"/>
    </w:rPr>
  </w:style>
  <w:style w:type="paragraph" w:customStyle="1" w:styleId="Standard">
    <w:name w:val="Standard"/>
    <w:rsid w:val="00C5616B"/>
    <w:pPr>
      <w:widowControl w:val="0"/>
      <w:suppressAutoHyphens/>
      <w:textAlignment w:val="baseline"/>
    </w:pPr>
    <w:rPr>
      <w:rFonts w:eastAsia="Andale Sans UI" w:cs="Tahoma"/>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42203">
      <w:bodyDiv w:val="1"/>
      <w:marLeft w:val="0"/>
      <w:marRight w:val="0"/>
      <w:marTop w:val="0"/>
      <w:marBottom w:val="0"/>
      <w:divBdr>
        <w:top w:val="none" w:sz="0" w:space="0" w:color="auto"/>
        <w:left w:val="none" w:sz="0" w:space="0" w:color="auto"/>
        <w:bottom w:val="none" w:sz="0" w:space="0" w:color="auto"/>
        <w:right w:val="none" w:sz="0" w:space="0" w:color="auto"/>
      </w:divBdr>
      <w:divsChild>
        <w:div w:id="811992102">
          <w:marLeft w:val="547"/>
          <w:marRight w:val="0"/>
          <w:marTop w:val="86"/>
          <w:marBottom w:val="0"/>
          <w:divBdr>
            <w:top w:val="none" w:sz="0" w:space="0" w:color="auto"/>
            <w:left w:val="none" w:sz="0" w:space="0" w:color="auto"/>
            <w:bottom w:val="none" w:sz="0" w:space="0" w:color="auto"/>
            <w:right w:val="none" w:sz="0" w:space="0" w:color="auto"/>
          </w:divBdr>
        </w:div>
        <w:div w:id="444734594">
          <w:marLeft w:val="547"/>
          <w:marRight w:val="0"/>
          <w:marTop w:val="86"/>
          <w:marBottom w:val="0"/>
          <w:divBdr>
            <w:top w:val="none" w:sz="0" w:space="0" w:color="auto"/>
            <w:left w:val="none" w:sz="0" w:space="0" w:color="auto"/>
            <w:bottom w:val="none" w:sz="0" w:space="0" w:color="auto"/>
            <w:right w:val="none" w:sz="0" w:space="0" w:color="auto"/>
          </w:divBdr>
        </w:div>
        <w:div w:id="576330864">
          <w:marLeft w:val="547"/>
          <w:marRight w:val="0"/>
          <w:marTop w:val="86"/>
          <w:marBottom w:val="0"/>
          <w:divBdr>
            <w:top w:val="none" w:sz="0" w:space="0" w:color="auto"/>
            <w:left w:val="none" w:sz="0" w:space="0" w:color="auto"/>
            <w:bottom w:val="none" w:sz="0" w:space="0" w:color="auto"/>
            <w:right w:val="none" w:sz="0" w:space="0" w:color="auto"/>
          </w:divBdr>
        </w:div>
        <w:div w:id="747963538">
          <w:marLeft w:val="547"/>
          <w:marRight w:val="0"/>
          <w:marTop w:val="86"/>
          <w:marBottom w:val="0"/>
          <w:divBdr>
            <w:top w:val="none" w:sz="0" w:space="0" w:color="auto"/>
            <w:left w:val="none" w:sz="0" w:space="0" w:color="auto"/>
            <w:bottom w:val="none" w:sz="0" w:space="0" w:color="auto"/>
            <w:right w:val="none" w:sz="0" w:space="0" w:color="auto"/>
          </w:divBdr>
        </w:div>
        <w:div w:id="1390112836">
          <w:marLeft w:val="1008"/>
          <w:marRight w:val="0"/>
          <w:marTop w:val="86"/>
          <w:marBottom w:val="0"/>
          <w:divBdr>
            <w:top w:val="none" w:sz="0" w:space="0" w:color="auto"/>
            <w:left w:val="none" w:sz="0" w:space="0" w:color="auto"/>
            <w:bottom w:val="none" w:sz="0" w:space="0" w:color="auto"/>
            <w:right w:val="none" w:sz="0" w:space="0" w:color="auto"/>
          </w:divBdr>
        </w:div>
      </w:divsChild>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55947361">
      <w:bodyDiv w:val="1"/>
      <w:marLeft w:val="0"/>
      <w:marRight w:val="0"/>
      <w:marTop w:val="0"/>
      <w:marBottom w:val="0"/>
      <w:divBdr>
        <w:top w:val="none" w:sz="0" w:space="0" w:color="auto"/>
        <w:left w:val="none" w:sz="0" w:space="0" w:color="auto"/>
        <w:bottom w:val="none" w:sz="0" w:space="0" w:color="auto"/>
        <w:right w:val="none" w:sz="0" w:space="0" w:color="auto"/>
      </w:divBdr>
    </w:div>
    <w:div w:id="467093622">
      <w:bodyDiv w:val="1"/>
      <w:marLeft w:val="0"/>
      <w:marRight w:val="0"/>
      <w:marTop w:val="0"/>
      <w:marBottom w:val="0"/>
      <w:divBdr>
        <w:top w:val="none" w:sz="0" w:space="0" w:color="auto"/>
        <w:left w:val="none" w:sz="0" w:space="0" w:color="auto"/>
        <w:bottom w:val="none" w:sz="0" w:space="0" w:color="auto"/>
        <w:right w:val="none" w:sz="0" w:space="0" w:color="auto"/>
      </w:divBdr>
      <w:divsChild>
        <w:div w:id="1944148258">
          <w:marLeft w:val="850"/>
          <w:marRight w:val="0"/>
          <w:marTop w:val="86"/>
          <w:marBottom w:val="0"/>
          <w:divBdr>
            <w:top w:val="none" w:sz="0" w:space="0" w:color="auto"/>
            <w:left w:val="none" w:sz="0" w:space="0" w:color="auto"/>
            <w:bottom w:val="none" w:sz="0" w:space="0" w:color="auto"/>
            <w:right w:val="none" w:sz="0" w:space="0" w:color="auto"/>
          </w:divBdr>
        </w:div>
      </w:divsChild>
    </w:div>
    <w:div w:id="523401056">
      <w:bodyDiv w:val="1"/>
      <w:marLeft w:val="0"/>
      <w:marRight w:val="0"/>
      <w:marTop w:val="0"/>
      <w:marBottom w:val="0"/>
      <w:divBdr>
        <w:top w:val="none" w:sz="0" w:space="0" w:color="auto"/>
        <w:left w:val="none" w:sz="0" w:space="0" w:color="auto"/>
        <w:bottom w:val="none" w:sz="0" w:space="0" w:color="auto"/>
        <w:right w:val="none" w:sz="0" w:space="0" w:color="auto"/>
      </w:divBdr>
    </w:div>
    <w:div w:id="616837508">
      <w:bodyDiv w:val="1"/>
      <w:marLeft w:val="0"/>
      <w:marRight w:val="0"/>
      <w:marTop w:val="0"/>
      <w:marBottom w:val="0"/>
      <w:divBdr>
        <w:top w:val="none" w:sz="0" w:space="0" w:color="auto"/>
        <w:left w:val="none" w:sz="0" w:space="0" w:color="auto"/>
        <w:bottom w:val="none" w:sz="0" w:space="0" w:color="auto"/>
        <w:right w:val="none" w:sz="0" w:space="0" w:color="auto"/>
      </w:divBdr>
    </w:div>
    <w:div w:id="666859056">
      <w:bodyDiv w:val="1"/>
      <w:marLeft w:val="0"/>
      <w:marRight w:val="0"/>
      <w:marTop w:val="0"/>
      <w:marBottom w:val="0"/>
      <w:divBdr>
        <w:top w:val="none" w:sz="0" w:space="0" w:color="auto"/>
        <w:left w:val="none" w:sz="0" w:space="0" w:color="auto"/>
        <w:bottom w:val="none" w:sz="0" w:space="0" w:color="auto"/>
        <w:right w:val="none" w:sz="0" w:space="0" w:color="auto"/>
      </w:divBdr>
    </w:div>
    <w:div w:id="735129789">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047293760">
      <w:bodyDiv w:val="1"/>
      <w:marLeft w:val="0"/>
      <w:marRight w:val="0"/>
      <w:marTop w:val="0"/>
      <w:marBottom w:val="0"/>
      <w:divBdr>
        <w:top w:val="none" w:sz="0" w:space="0" w:color="auto"/>
        <w:left w:val="none" w:sz="0" w:space="0" w:color="auto"/>
        <w:bottom w:val="none" w:sz="0" w:space="0" w:color="auto"/>
        <w:right w:val="none" w:sz="0" w:space="0" w:color="auto"/>
      </w:divBdr>
      <w:divsChild>
        <w:div w:id="1647665654">
          <w:marLeft w:val="446"/>
          <w:marRight w:val="0"/>
          <w:marTop w:val="86"/>
          <w:marBottom w:val="0"/>
          <w:divBdr>
            <w:top w:val="none" w:sz="0" w:space="0" w:color="auto"/>
            <w:left w:val="none" w:sz="0" w:space="0" w:color="auto"/>
            <w:bottom w:val="none" w:sz="0" w:space="0" w:color="auto"/>
            <w:right w:val="none" w:sz="0" w:space="0" w:color="auto"/>
          </w:divBdr>
        </w:div>
      </w:divsChild>
    </w:div>
    <w:div w:id="1259604177">
      <w:bodyDiv w:val="1"/>
      <w:marLeft w:val="0"/>
      <w:marRight w:val="0"/>
      <w:marTop w:val="0"/>
      <w:marBottom w:val="0"/>
      <w:divBdr>
        <w:top w:val="none" w:sz="0" w:space="0" w:color="auto"/>
        <w:left w:val="none" w:sz="0" w:space="0" w:color="auto"/>
        <w:bottom w:val="none" w:sz="0" w:space="0" w:color="auto"/>
        <w:right w:val="none" w:sz="0" w:space="0" w:color="auto"/>
      </w:divBdr>
    </w:div>
    <w:div w:id="1362244272">
      <w:bodyDiv w:val="1"/>
      <w:marLeft w:val="0"/>
      <w:marRight w:val="0"/>
      <w:marTop w:val="0"/>
      <w:marBottom w:val="0"/>
      <w:divBdr>
        <w:top w:val="none" w:sz="0" w:space="0" w:color="auto"/>
        <w:left w:val="none" w:sz="0" w:space="0" w:color="auto"/>
        <w:bottom w:val="none" w:sz="0" w:space="0" w:color="auto"/>
        <w:right w:val="none" w:sz="0" w:space="0" w:color="auto"/>
      </w:divBdr>
      <w:divsChild>
        <w:div w:id="1467238681">
          <w:marLeft w:val="547"/>
          <w:marRight w:val="0"/>
          <w:marTop w:val="96"/>
          <w:marBottom w:val="0"/>
          <w:divBdr>
            <w:top w:val="none" w:sz="0" w:space="0" w:color="auto"/>
            <w:left w:val="none" w:sz="0" w:space="0" w:color="auto"/>
            <w:bottom w:val="none" w:sz="0" w:space="0" w:color="auto"/>
            <w:right w:val="none" w:sz="0" w:space="0" w:color="auto"/>
          </w:divBdr>
        </w:div>
      </w:divsChild>
    </w:div>
    <w:div w:id="1391658620">
      <w:bodyDiv w:val="1"/>
      <w:marLeft w:val="0"/>
      <w:marRight w:val="0"/>
      <w:marTop w:val="0"/>
      <w:marBottom w:val="0"/>
      <w:divBdr>
        <w:top w:val="none" w:sz="0" w:space="0" w:color="auto"/>
        <w:left w:val="none" w:sz="0" w:space="0" w:color="auto"/>
        <w:bottom w:val="none" w:sz="0" w:space="0" w:color="auto"/>
        <w:right w:val="none" w:sz="0" w:space="0" w:color="auto"/>
      </w:divBdr>
    </w:div>
    <w:div w:id="1520583434">
      <w:bodyDiv w:val="1"/>
      <w:marLeft w:val="0"/>
      <w:marRight w:val="0"/>
      <w:marTop w:val="0"/>
      <w:marBottom w:val="0"/>
      <w:divBdr>
        <w:top w:val="none" w:sz="0" w:space="0" w:color="auto"/>
        <w:left w:val="none" w:sz="0" w:space="0" w:color="auto"/>
        <w:bottom w:val="none" w:sz="0" w:space="0" w:color="auto"/>
        <w:right w:val="none" w:sz="0" w:space="0" w:color="auto"/>
      </w:divBdr>
    </w:div>
    <w:div w:id="1727753295">
      <w:bodyDiv w:val="1"/>
      <w:marLeft w:val="0"/>
      <w:marRight w:val="0"/>
      <w:marTop w:val="0"/>
      <w:marBottom w:val="0"/>
      <w:divBdr>
        <w:top w:val="none" w:sz="0" w:space="0" w:color="auto"/>
        <w:left w:val="none" w:sz="0" w:space="0" w:color="auto"/>
        <w:bottom w:val="none" w:sz="0" w:space="0" w:color="auto"/>
        <w:right w:val="none" w:sz="0" w:space="0" w:color="auto"/>
      </w:divBdr>
    </w:div>
    <w:div w:id="1932354159">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13219910">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b14f67b-07fb-4990-84f3-2bcbd421439c" xsi:nil="true"/>
    <_ip_UnifiedCompliancePolicyProperties xmlns="http://schemas.microsoft.com/sharepoint/v3"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FD8EB3-984F-462B-8ADD-23C324898D13}">
  <ds:schemaRefs>
    <ds:schemaRef ds:uri="http://schemas.microsoft.com/sharepoint/v3/contenttype/forms"/>
  </ds:schemaRefs>
</ds:datastoreItem>
</file>

<file path=customXml/itemProps2.xml><?xml version="1.0" encoding="utf-8"?>
<ds:datastoreItem xmlns:ds="http://schemas.openxmlformats.org/officeDocument/2006/customXml" ds:itemID="{42FDFEF3-6055-42D5-8F82-215DC1895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3C0C1-1F07-4D4B-A93D-0EA6D0277E8B}">
  <ds:schemaRefs>
    <ds:schemaRef ds:uri="http://schemas.openxmlformats.org/officeDocument/2006/bibliography"/>
  </ds:schemaRefs>
</ds:datastoreItem>
</file>

<file path=customXml/itemProps4.xml><?xml version="1.0" encoding="utf-8"?>
<ds:datastoreItem xmlns:ds="http://schemas.openxmlformats.org/officeDocument/2006/customXml" ds:itemID="{379D4F3B-0904-4F40-B1CD-6EFC5E3B3C01}">
  <ds:schemaRefs>
    <ds:schemaRef ds:uri="231fdfef-a9ee-4488-87d7-25509bb61a67"/>
    <ds:schemaRef ds:uri="http://schemas.microsoft.com/office/2006/documentManagement/types"/>
    <ds:schemaRef ds:uri="http://schemas.microsoft.com/sharepoint/v3"/>
    <ds:schemaRef ds:uri="http://purl.org/dc/dcmitype/"/>
    <ds:schemaRef ds:uri="http://purl.org/dc/terms/"/>
    <ds:schemaRef ds:uri="http://www.w3.org/XML/1998/namespace"/>
    <ds:schemaRef ds:uri="9b14f67b-07fb-4990-84f3-2bcbd421439c"/>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2954</Characters>
  <Application>Microsoft Office Word</Application>
  <DocSecurity>0</DocSecurity>
  <Lines>24</Lines>
  <Paragraphs>6</Paragraphs>
  <ScaleCrop>false</ScaleCrop>
  <Company>Hewlett-Packard Company</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Dimitra Soulele</cp:lastModifiedBy>
  <cp:revision>7</cp:revision>
  <cp:lastPrinted>2016-12-19T13:46:00Z</cp:lastPrinted>
  <dcterms:created xsi:type="dcterms:W3CDTF">2024-11-13T11:23:00Z</dcterms:created>
  <dcterms:modified xsi:type="dcterms:W3CDTF">2025-05-09T11:37:00Z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