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3F0ED6" w14:paraId="10B9DE1D" w14:textId="77777777">
        <w:tc>
          <w:tcPr>
            <w:tcW w:w="6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E5E5"/>
          </w:tcPr>
          <w:p w:rsidR="003F0ED6" w:rsidRDefault="001019CB" w14:paraId="10339F7C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  <w:t>Δείκτη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E5E5"/>
          </w:tcPr>
          <w:p w:rsidR="003F0ED6" w:rsidRDefault="001019CB" w14:paraId="277A0FB8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  <w:t>ID:311140</w:t>
            </w:r>
          </w:p>
        </w:tc>
      </w:tr>
    </w:tbl>
    <w:p w:rsidR="003F0ED6" w:rsidRDefault="003F0ED6" w14:paraId="458AB0F6" w14:textId="77777777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3F0ED6" w:rsidTr="76F6CB89" w14:paraId="2C89BDC3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3F0ED6" w:rsidRDefault="001019CB" w14:paraId="74B3B092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3F0ED6" w:rsidTr="76F6CB89" w14:paraId="5335B6FB" w14:textId="77777777">
        <w:tc>
          <w:tcPr>
            <w:tcW w:w="36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F0ED6" w:rsidRDefault="001019CB" w14:paraId="3B41AAE5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O.1.14</w:t>
            </w:r>
          </w:p>
        </w:tc>
        <w:tc>
          <w:tcPr>
            <w:tcW w:w="49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F0ED6" w:rsidRDefault="001019CB" w14:paraId="6145F0DA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 Μοναδικός :  311140</w:t>
            </w:r>
          </w:p>
        </w:tc>
      </w:tr>
      <w:tr w:rsidR="003F0ED6" w:rsidTr="76F6CB89" w14:paraId="43851719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F0ED6" w:rsidRDefault="001019CB" w14:paraId="4EB9A894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 :  Αριθμός μελετών / εμπειρογνωμοσυνών / ερευνών που συνδέονται με την ευρωπαϊκή ολοκληρωμένη διαχείριση των συνόρων</w:t>
            </w:r>
          </w:p>
        </w:tc>
      </w:tr>
      <w:tr w:rsidR="003F0ED6" w:rsidTr="76F6CB89" w14:paraId="54F999A3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F0ED6" w:rsidRDefault="001019CB" w14:paraId="63D3F20C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(ENG):  Number of studies / expert reports / research projects linked to European integrated border management</w:t>
            </w:r>
          </w:p>
        </w:tc>
      </w:tr>
      <w:tr w:rsidR="003F0ED6" w:rsidTr="76F6CB89" w14:paraId="554D5E25" w14:textId="77777777">
        <w:tc>
          <w:tcPr>
            <w:tcW w:w="36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F0ED6" w:rsidRDefault="001019CB" w14:paraId="0687F5E8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F0ED6" w:rsidRDefault="001019CB" w14:paraId="28F18A24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3F0ED6" w:rsidTr="76F6CB89" w14:paraId="664AD66E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F0ED6" w:rsidRDefault="001019CB" w14:paraId="14218DD5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3F0ED6" w:rsidTr="76F6CB89" w14:paraId="0C1FDAE7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F0ED6" w:rsidRDefault="001019CB" w14:paraId="601120B0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Κοινός δείκτης :  OXI</w:t>
            </w:r>
          </w:p>
        </w:tc>
      </w:tr>
      <w:tr w:rsidR="003F0ED6" w:rsidTr="76F6CB89" w14:paraId="3337A97B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F0ED6" w:rsidRDefault="001019CB" w14:paraId="3D1D9707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Ισχύς :  NAI</w:t>
            </w:r>
          </w:p>
        </w:tc>
      </w:tr>
      <w:tr w:rsidR="003F0ED6" w:rsidTr="76F6CB89" w14:paraId="7EC0C9B2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F0ED6" w:rsidRDefault="001019CB" w14:paraId="796DA786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Λήξη Ισχύος: </w:t>
            </w:r>
          </w:p>
        </w:tc>
      </w:tr>
      <w:tr w:rsidR="003F0ED6" w:rsidTr="76F6CB89" w14:paraId="2A80FED0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3F0ED6" w:rsidRDefault="001019CB" w14:paraId="4506A1FB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3F0ED6" w:rsidTr="76F6CB89" w14:paraId="2D35CCEB" w14:textId="77777777">
        <w:tc>
          <w:tcPr>
            <w:tcW w:w="15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="003F0ED6" w:rsidRDefault="001019CB" w14:paraId="31BC493B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="003F0ED6" w:rsidRDefault="001019CB" w14:paraId="1F5223D8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3F0ED6" w:rsidTr="76F6CB89" w14:paraId="6379D312" w14:textId="77777777">
        <w:tc>
          <w:tcPr>
            <w:tcW w:w="15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F0ED6" w:rsidRDefault="001019CB" w14:paraId="040316BC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653</w:t>
            </w:r>
          </w:p>
        </w:tc>
        <w:tc>
          <w:tcPr>
            <w:tcW w:w="7154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F0ED6" w:rsidRDefault="001019CB" w14:paraId="058BE917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ΜΔΣΘ</w:t>
            </w:r>
          </w:p>
        </w:tc>
      </w:tr>
      <w:tr w:rsidR="003F0ED6" w:rsidTr="76F6CB89" w14:paraId="3B608F16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3F0ED6" w:rsidRDefault="001019CB" w14:paraId="53A350D3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3F0ED6" w:rsidTr="76F6CB89" w14:paraId="6D9B242E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F0ED6" w:rsidRDefault="001019CB" w14:paraId="025E1012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Ποσοτικός </w:t>
            </w:r>
          </w:p>
        </w:tc>
      </w:tr>
      <w:tr w:rsidR="003F0ED6" w:rsidTr="76F6CB89" w14:paraId="57188F1D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F0ED6" w:rsidRDefault="001019CB" w14:paraId="73C7E7E7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3F0ED6" w:rsidTr="76F6CB89" w14:paraId="34791057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F0ED6" w:rsidRDefault="001019CB" w14:paraId="643731A9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3F0ED6" w:rsidTr="76F6CB89" w14:paraId="4B7757BA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F0ED6" w:rsidRDefault="001019CB" w14:paraId="23749B52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3F0ED6" w:rsidTr="76F6CB89" w14:paraId="4C9EEB89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F0ED6" w:rsidRDefault="001019CB" w14:paraId="3C6D6A97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αποτελέσματος :  OXI</w:t>
            </w:r>
          </w:p>
        </w:tc>
      </w:tr>
      <w:tr w:rsidR="003F0ED6" w:rsidTr="76F6CB89" w14:paraId="3D09A5AC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F0ED6" w:rsidRDefault="001019CB" w14:paraId="07BEC7F5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Δείκτης:  ΟΧΙ</w:t>
            </w:r>
          </w:p>
        </w:tc>
      </w:tr>
      <w:tr w:rsidR="003F0ED6" w:rsidTr="76F6CB89" w14:paraId="572B9284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F0ED6" w:rsidRDefault="001019CB" w14:paraId="36257CA5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Σχόλια Καταχώρισης:   </w:t>
            </w:r>
          </w:p>
        </w:tc>
      </w:tr>
      <w:tr w:rsidR="003F0ED6" w:rsidTr="76F6CB89" w14:paraId="5B947242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3F0ED6" w:rsidRDefault="001019CB" w14:paraId="3DA0C438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3F0ED6" w:rsidTr="76F6CB89" w14:paraId="600650AA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F0ED6" w:rsidRDefault="001019CB" w14:paraId="68F0269D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</w:tbl>
    <w:p w:rsidR="003F0ED6" w:rsidRDefault="003F0ED6" w14:paraId="6D517EB8" w14:textId="77777777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3F0ED6" w:rsidTr="226062B1" w14:paraId="7CFC716B" w14:textId="77777777">
        <w:tc>
          <w:tcPr>
            <w:tcW w:w="8698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3F0ED6" w:rsidRDefault="001019CB" w14:paraId="6A774770" w14:textId="77777777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3F0ED6" w:rsidTr="226062B1" w14:paraId="0C167DC2" w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  <w:vAlign w:val="center"/>
          </w:tcPr>
          <w:p w:rsidR="003F0ED6" w:rsidRDefault="001019CB" w14:paraId="7B981EFD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  <w:vAlign w:val="center"/>
          </w:tcPr>
          <w:p w:rsidR="003F0ED6" w:rsidRDefault="001019CB" w14:paraId="15E9B956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  <w:vAlign w:val="center"/>
          </w:tcPr>
          <w:p w:rsidR="003F0ED6" w:rsidRDefault="001019CB" w14:paraId="4277E199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:rsidR="003F0ED6" w:rsidRDefault="003F0ED6" w14:paraId="7F6EB95D" w14:textId="77777777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:rsidR="00A75ABD" w:rsidRDefault="00A75ABD" w14:paraId="55CA1CF8" w14:textId="77777777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name="page_total_master0" w:id="0"/>
      <w:bookmarkStart w:name="page_total" w:id="1"/>
      <w:bookmarkEnd w:id="0"/>
      <w:bookmarkEnd w:id="1"/>
    </w:p>
    <w:sectPr w:rsidR="00A75ABD">
      <w:pgSz w:w="11900" w:h="16820" w:orient="portrait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574125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displayBackgroundShape/>
  <w:embedSystemFonts/>
  <w:bordersDoNotSurroundHeader/>
  <w:bordersDoNotSurroundFooter/>
  <w:trackRevisions w:val="false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060"/>
    <w:rsid w:val="000848A8"/>
    <w:rsid w:val="001019CB"/>
    <w:rsid w:val="003F0ED6"/>
    <w:rsid w:val="00966060"/>
    <w:rsid w:val="00A75ABD"/>
    <w:rsid w:val="00E73AB9"/>
    <w:rsid w:val="226062B1"/>
    <w:rsid w:val="76F6C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7A716D8"/>
  <w14:defaultImageDpi w14:val="0"/>
  <w15:docId w15:val="{ACCCAE0C-5756-4F7E-ACAE-17C01A5C7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ptos" w:hAnsi="Aptos" w:eastAsia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pPr>
      <w:spacing w:after="160" w:line="278" w:lineRule="auto"/>
    </w:pPr>
    <w:rPr>
      <w:kern w:val="2"/>
      <w:sz w:val="24"/>
      <w:szCs w:val="2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20" ma:contentTypeDescription="Δημιουργία νέου εγγράφου" ma:contentTypeScope="" ma:versionID="a4893b5f816384f3d8edec56dc241100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00f8cbdd0af5caaf21466da7d3e0743b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Ιδιότητες Ενοποιημένης Πολιτικής Συμμόρφωσης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Ενέργεια περιβάλλοντος εργασίας χρήστη της Ενοποιημένης Πολιτικής Συμμόρφωσης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07B2524-0A43-4F9A-92C9-FB0D345139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82D088-9E4D-49A1-B06A-109604A592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31fdfef-a9ee-4488-87d7-25509bb61a67"/>
    <ds:schemaRef ds:uri="9b14f67b-07fb-4990-84f3-2bcbd42143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18215D-7F16-4CE6-983E-A52CB04D4FB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b14f67b-07fb-4990-84f3-2bcbd421439c"/>
    <ds:schemaRef ds:uri="231fdfef-a9ee-4488-87d7-25509bb61a67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RTF Template</dc:title>
  <dc:subject/>
  <dc:creator>Ευαγγελία Καπινιάρη</dc:creator>
  <keywords/>
  <dc:description>Generated by Oracle BI Publisher 12.2.1.3.0</dc:description>
  <lastModifiedBy>Χρήστος Αβραμίδης</lastModifiedBy>
  <revision>4</revision>
  <dcterms:created xsi:type="dcterms:W3CDTF">2024-09-20T10:37:00.0000000Z</dcterms:created>
  <dcterms:modified xsi:type="dcterms:W3CDTF">2024-09-20T10:41:00.8570546Z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