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0E8061" w14:textId="25F547B7" w:rsidR="006B08B4" w:rsidRPr="008C76B6" w:rsidRDefault="006B08B4" w:rsidP="006B08B4">
      <w:pPr>
        <w:spacing w:after="120" w:line="280" w:lineRule="atLeast"/>
        <w:jc w:val="left"/>
        <w:rPr>
          <w:rFonts w:asciiTheme="minorHAnsi" w:hAnsiTheme="minorHAnsi" w:cstheme="minorHAnsi"/>
          <w:szCs w:val="22"/>
        </w:rPr>
      </w:pPr>
      <w:r w:rsidRPr="008C76B6">
        <w:rPr>
          <w:rFonts w:asciiTheme="minorHAnsi" w:hAnsiTheme="minorHAnsi" w:cstheme="minorHAnsi"/>
          <w:noProof/>
        </w:rPr>
        <mc:AlternateContent>
          <mc:Choice Requires="wpg">
            <w:drawing>
              <wp:anchor distT="0" distB="0" distL="114300" distR="114300" simplePos="0" relativeHeight="251657216" behindDoc="1" locked="0" layoutInCell="1" allowOverlap="1" wp14:anchorId="0751D13E" wp14:editId="12DD203D">
                <wp:simplePos x="0" y="0"/>
                <wp:positionH relativeFrom="margin">
                  <wp:posOffset>-1062355</wp:posOffset>
                </wp:positionH>
                <wp:positionV relativeFrom="page">
                  <wp:posOffset>-349250</wp:posOffset>
                </wp:positionV>
                <wp:extent cx="7795260" cy="10145057"/>
                <wp:effectExtent l="0" t="0" r="0" b="8890"/>
                <wp:wrapNone/>
                <wp:docPr id="1614425024" name="Group 1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5260" cy="10145057"/>
                          <a:chOff x="-300" y="828"/>
                          <a:chExt cx="11906" cy="14980"/>
                        </a:xfrm>
                      </wpg:grpSpPr>
                      <pic:pic xmlns:pic="http://schemas.openxmlformats.org/drawingml/2006/picture">
                        <pic:nvPicPr>
                          <pic:cNvPr id="549804212" name="Picture 15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0" y="828"/>
                            <a:ext cx="11906" cy="1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327980" name="Picture 15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452" y="1151"/>
                            <a:ext cx="768"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791755" name="Picture 15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0" y="2130"/>
                            <a:ext cx="3613"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4FF7C1" id="Group 1503" o:spid="_x0000_s1026" style="position:absolute;margin-left:-83.65pt;margin-top:-27.5pt;width:613.8pt;height:798.8pt;z-index:-251659264;mso-position-horizontal-relative:margin;mso-position-vertical-relative:page" coordorigin="-300,828" coordsize="11906,14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2" o:spid="_x0000_s1027" type="#_x0000_t75" style="position:absolute;left:-300;top:828;width:11906;height:14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">
                  <v:imagedata r:id="rId14" o:title=""/>
                </v:shape>
                <v:shape id="Picture 1505" o:spid="_x0000_s1028" type="#_x0000_t75" style="position:absolute;left:2452;top:1151;width:768;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">
                  <v:imagedata r:id="rId15" o:title=""/>
                </v:shape>
                <v:shape id="Picture 1504" o:spid="_x0000_s1029" type="#_x0000_t75" style="position:absolute;left:1150;top:2130;width:3613;height: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">
                  <v:imagedata r:id="rId16" o:title=""/>
                </v:shape>
                <w10:wrap anchorx="margin" anchory="page"/>
              </v:group>
            </w:pict>
          </mc:Fallback>
        </mc:AlternateContent>
      </w:r>
      <w:r w:rsidRPr="008C76B6">
        <w:rPr>
          <w:rFonts w:asciiTheme="minorHAnsi" w:hAnsiTheme="minorHAnsi" w:cstheme="minorHAnsi"/>
          <w:szCs w:val="22"/>
        </w:rPr>
        <w:t xml:space="preserve"> </w:t>
      </w:r>
    </w:p>
    <w:p w14:paraId="355FEAA5" w14:textId="44ABD5C5" w:rsidR="006B08B4" w:rsidRPr="008C76B6" w:rsidRDefault="006B08B4" w:rsidP="006B08B4">
      <w:pPr>
        <w:spacing w:after="120" w:line="280" w:lineRule="atLeast"/>
        <w:jc w:val="left"/>
        <w:rPr>
          <w:rFonts w:asciiTheme="minorHAnsi" w:hAnsiTheme="minorHAnsi" w:cstheme="minorHAnsi"/>
          <w:szCs w:val="22"/>
        </w:rPr>
      </w:pPr>
    </w:p>
    <w:p w14:paraId="3BB99AE0" w14:textId="77777777" w:rsidR="006B08B4" w:rsidRPr="008C76B6" w:rsidRDefault="006B08B4" w:rsidP="006B08B4">
      <w:pPr>
        <w:spacing w:after="120" w:line="280" w:lineRule="atLeast"/>
        <w:jc w:val="left"/>
        <w:rPr>
          <w:rFonts w:asciiTheme="minorHAnsi" w:hAnsiTheme="minorHAnsi" w:cstheme="minorHAnsi"/>
          <w:szCs w:val="22"/>
        </w:rPr>
      </w:pPr>
    </w:p>
    <w:p w14:paraId="5A776288" w14:textId="77777777" w:rsidR="006B08B4" w:rsidRPr="008C76B6" w:rsidRDefault="006B08B4" w:rsidP="006B08B4">
      <w:pPr>
        <w:spacing w:after="120" w:line="280" w:lineRule="atLeast"/>
        <w:jc w:val="left"/>
        <w:rPr>
          <w:rFonts w:asciiTheme="minorHAnsi" w:hAnsiTheme="minorHAnsi" w:cstheme="minorHAnsi"/>
          <w:szCs w:val="22"/>
        </w:rPr>
      </w:pPr>
    </w:p>
    <w:p w14:paraId="3B210B22" w14:textId="1BEF57AE" w:rsidR="006B08B4" w:rsidRPr="008C76B6" w:rsidRDefault="006B08B4" w:rsidP="006F0C54">
      <w:pPr>
        <w:tabs>
          <w:tab w:val="left" w:pos="1215"/>
        </w:tabs>
        <w:spacing w:line="280" w:lineRule="atLeast"/>
        <w:jc w:val="left"/>
        <w:rPr>
          <w:rFonts w:asciiTheme="minorHAnsi" w:hAnsiTheme="minorHAnsi" w:cstheme="minorHAnsi"/>
          <w:b/>
          <w:bCs/>
          <w:color w:val="365F91"/>
          <w:sz w:val="28"/>
          <w:szCs w:val="28"/>
          <w:lang w:eastAsia="ja-JP"/>
        </w:rPr>
      </w:pPr>
      <w:r w:rsidRPr="008C76B6">
        <w:rPr>
          <w:rFonts w:asciiTheme="minorHAnsi" w:hAnsiTheme="minorHAnsi" w:cstheme="minorHAnsi"/>
          <w:b/>
          <w:bCs/>
          <w:color w:val="365F91"/>
          <w:sz w:val="28"/>
          <w:szCs w:val="28"/>
          <w:lang w:eastAsia="ja-JP"/>
        </w:rPr>
        <w:t xml:space="preserve">ΜΕΘΟΔΟΛΟΓΙΑ ΓΙΑ ΤΗ ΔΙΕΝΕΡΓΕΙΑ </w:t>
      </w:r>
    </w:p>
    <w:p w14:paraId="13873979" w14:textId="1A57DD27" w:rsidR="006B08B4" w:rsidRPr="008C76B6" w:rsidRDefault="006B08B4" w:rsidP="006F0C54">
      <w:pPr>
        <w:spacing w:line="240" w:lineRule="auto"/>
        <w:jc w:val="left"/>
        <w:rPr>
          <w:rFonts w:asciiTheme="minorHAnsi" w:hAnsiTheme="minorHAnsi" w:cstheme="minorHAnsi"/>
          <w:b/>
          <w:bCs/>
          <w:color w:val="365F91"/>
          <w:sz w:val="28"/>
          <w:szCs w:val="28"/>
          <w:lang w:eastAsia="ja-JP"/>
        </w:rPr>
      </w:pPr>
      <w:r w:rsidRPr="008C76B6">
        <w:rPr>
          <w:rFonts w:asciiTheme="minorHAnsi" w:hAnsiTheme="minorHAnsi" w:cstheme="minorHAnsi"/>
          <w:b/>
          <w:bCs/>
          <w:color w:val="365F91"/>
          <w:sz w:val="28"/>
          <w:szCs w:val="28"/>
          <w:lang w:eastAsia="ja-JP"/>
        </w:rPr>
        <w:t xml:space="preserve">ΔΙΑΧΕΙΡΙΣΤΙΚΩΝ ΕΠΑΛΗΘΕΥΣΕΩΝ ΣΕ ΠΡΑΞΕΙΣ </w:t>
      </w:r>
    </w:p>
    <w:p w14:paraId="2D103348" w14:textId="09D1E8A9" w:rsidR="006B08B4" w:rsidRPr="008C76B6" w:rsidRDefault="006B08B4" w:rsidP="006F0C54">
      <w:pPr>
        <w:spacing w:line="240" w:lineRule="auto"/>
        <w:jc w:val="left"/>
        <w:rPr>
          <w:rFonts w:asciiTheme="minorHAnsi" w:hAnsiTheme="minorHAnsi" w:cstheme="minorHAnsi"/>
          <w:color w:val="002060"/>
          <w:kern w:val="24"/>
          <w:sz w:val="24"/>
          <w:szCs w:val="28"/>
        </w:rPr>
      </w:pPr>
      <w:r w:rsidRPr="008C76B6">
        <w:rPr>
          <w:rFonts w:asciiTheme="minorHAnsi" w:hAnsiTheme="minorHAnsi" w:cstheme="minorHAnsi"/>
          <w:b/>
          <w:bCs/>
          <w:color w:val="365F91"/>
          <w:sz w:val="28"/>
          <w:szCs w:val="28"/>
          <w:lang w:eastAsia="ja-JP"/>
        </w:rPr>
        <w:t>ΣΤΗ ΒΑΣΗ ΕΚΤΙΜΗΣΗΣ ΚΙΝΔΥΝΟΥ</w:t>
      </w:r>
    </w:p>
    <w:p w14:paraId="618C1D95" w14:textId="41A4BD96" w:rsidR="006B08B4" w:rsidRPr="008C76B6" w:rsidRDefault="006B08B4" w:rsidP="006F0C54">
      <w:pPr>
        <w:spacing w:line="280" w:lineRule="atLeast"/>
        <w:jc w:val="left"/>
        <w:rPr>
          <w:rFonts w:asciiTheme="minorHAnsi" w:hAnsiTheme="minorHAnsi" w:cstheme="minorHAnsi"/>
          <w:color w:val="002060"/>
          <w:kern w:val="24"/>
          <w:sz w:val="24"/>
          <w:szCs w:val="28"/>
        </w:rPr>
      </w:pPr>
    </w:p>
    <w:p w14:paraId="5757C175" w14:textId="77777777" w:rsidR="006B08B4" w:rsidRPr="008C76B6" w:rsidRDefault="006B08B4" w:rsidP="006B08B4">
      <w:pPr>
        <w:spacing w:after="120" w:line="280" w:lineRule="atLeast"/>
        <w:jc w:val="left"/>
        <w:rPr>
          <w:rFonts w:asciiTheme="minorHAnsi" w:hAnsiTheme="minorHAnsi" w:cstheme="minorHAnsi"/>
          <w:szCs w:val="22"/>
        </w:rPr>
      </w:pPr>
    </w:p>
    <w:p w14:paraId="5CA587A9" w14:textId="5AF45118" w:rsidR="006B08B4" w:rsidRPr="008C76B6" w:rsidRDefault="006B08B4" w:rsidP="006B08B4">
      <w:pPr>
        <w:spacing w:after="120" w:line="280" w:lineRule="atLeast"/>
        <w:ind w:left="-284"/>
        <w:jc w:val="left"/>
        <w:rPr>
          <w:rFonts w:asciiTheme="minorHAnsi" w:hAnsiTheme="minorHAnsi" w:cstheme="minorHAnsi"/>
          <w:b/>
          <w:szCs w:val="22"/>
        </w:rPr>
      </w:pPr>
    </w:p>
    <w:p w14:paraId="55523649" w14:textId="57FC8B77" w:rsidR="006B08B4" w:rsidRPr="008C76B6" w:rsidRDefault="009D2004" w:rsidP="009D2004">
      <w:pPr>
        <w:tabs>
          <w:tab w:val="left" w:pos="1770"/>
        </w:tabs>
        <w:spacing w:after="120" w:line="280" w:lineRule="atLeast"/>
        <w:jc w:val="left"/>
        <w:rPr>
          <w:rFonts w:asciiTheme="minorHAnsi" w:hAnsiTheme="minorHAnsi" w:cstheme="minorHAnsi"/>
          <w:b/>
          <w:color w:val="002060"/>
          <w:szCs w:val="22"/>
        </w:rPr>
      </w:pPr>
      <w:r>
        <w:rPr>
          <w:rFonts w:asciiTheme="minorHAnsi" w:hAnsiTheme="minorHAnsi" w:cstheme="minorHAnsi"/>
          <w:b/>
          <w:color w:val="002060"/>
          <w:szCs w:val="22"/>
        </w:rPr>
        <w:tab/>
      </w:r>
    </w:p>
    <w:p w14:paraId="4DF96AD5" w14:textId="77777777" w:rsidR="006B08B4" w:rsidRPr="008C76B6" w:rsidRDefault="006B08B4" w:rsidP="006B08B4">
      <w:pPr>
        <w:spacing w:after="120" w:line="280" w:lineRule="atLeast"/>
        <w:jc w:val="left"/>
        <w:rPr>
          <w:rFonts w:asciiTheme="minorHAnsi" w:hAnsiTheme="minorHAnsi" w:cstheme="minorHAnsi"/>
          <w:b/>
          <w:color w:val="548DD4" w:themeColor="text2" w:themeTint="99"/>
          <w:szCs w:val="22"/>
        </w:rPr>
      </w:pPr>
    </w:p>
    <w:p w14:paraId="74843ED3" w14:textId="5E194DBB" w:rsidR="006B08B4" w:rsidRPr="008C76B6" w:rsidRDefault="006B08B4" w:rsidP="006B08B4">
      <w:pPr>
        <w:spacing w:after="120" w:line="280" w:lineRule="atLeast"/>
        <w:jc w:val="left"/>
        <w:rPr>
          <w:rFonts w:asciiTheme="minorHAnsi" w:hAnsiTheme="minorHAnsi" w:cstheme="minorHAnsi"/>
          <w:b/>
          <w:color w:val="548DD4" w:themeColor="text2" w:themeTint="99"/>
          <w:szCs w:val="22"/>
        </w:rPr>
      </w:pPr>
    </w:p>
    <w:p w14:paraId="106B0F81" w14:textId="255692B8" w:rsidR="006B08B4" w:rsidRPr="008C76B6" w:rsidRDefault="006B08B4" w:rsidP="006B08B4">
      <w:pPr>
        <w:spacing w:after="120" w:line="280" w:lineRule="atLeast"/>
        <w:jc w:val="left"/>
        <w:rPr>
          <w:rFonts w:asciiTheme="minorHAnsi" w:hAnsiTheme="minorHAnsi" w:cstheme="minorHAnsi"/>
          <w:b/>
          <w:color w:val="548DD4" w:themeColor="text2" w:themeTint="99"/>
          <w:szCs w:val="22"/>
        </w:rPr>
      </w:pPr>
    </w:p>
    <w:p w14:paraId="763E7C3C" w14:textId="593D845B" w:rsidR="006B08B4" w:rsidRPr="008C76B6" w:rsidRDefault="006B08B4" w:rsidP="006B08B4">
      <w:pPr>
        <w:spacing w:after="120" w:line="280" w:lineRule="atLeast"/>
        <w:jc w:val="left"/>
        <w:rPr>
          <w:rFonts w:asciiTheme="minorHAnsi" w:hAnsiTheme="minorHAnsi" w:cstheme="minorHAnsi"/>
          <w:b/>
          <w:color w:val="548DD4" w:themeColor="text2" w:themeTint="99"/>
          <w:szCs w:val="22"/>
        </w:rPr>
      </w:pPr>
    </w:p>
    <w:p w14:paraId="563108B9" w14:textId="77777777" w:rsidR="006B08B4" w:rsidRPr="008C76B6" w:rsidRDefault="006B08B4" w:rsidP="006B08B4">
      <w:pPr>
        <w:spacing w:after="120" w:line="280" w:lineRule="atLeast"/>
        <w:jc w:val="left"/>
        <w:rPr>
          <w:rFonts w:asciiTheme="minorHAnsi" w:hAnsiTheme="minorHAnsi" w:cstheme="minorHAnsi"/>
          <w:b/>
          <w:color w:val="548DD4" w:themeColor="text2" w:themeTint="99"/>
          <w:szCs w:val="22"/>
        </w:rPr>
      </w:pPr>
    </w:p>
    <w:p w14:paraId="32289605" w14:textId="77777777" w:rsidR="006B08B4" w:rsidRPr="008C76B6" w:rsidRDefault="006B08B4" w:rsidP="006B08B4">
      <w:pPr>
        <w:spacing w:after="120" w:line="280" w:lineRule="atLeast"/>
        <w:jc w:val="left"/>
        <w:rPr>
          <w:rFonts w:asciiTheme="minorHAnsi" w:hAnsiTheme="minorHAnsi" w:cstheme="minorHAnsi"/>
          <w:b/>
          <w:color w:val="548DD4" w:themeColor="text2" w:themeTint="99"/>
          <w:szCs w:val="22"/>
        </w:rPr>
      </w:pPr>
    </w:p>
    <w:p w14:paraId="5A101E79" w14:textId="729FD57D" w:rsidR="006B08B4" w:rsidRPr="008C76B6" w:rsidRDefault="006B08B4" w:rsidP="006B08B4">
      <w:pPr>
        <w:spacing w:after="120" w:line="280" w:lineRule="atLeast"/>
        <w:jc w:val="left"/>
        <w:rPr>
          <w:rFonts w:asciiTheme="minorHAnsi" w:hAnsiTheme="minorHAnsi" w:cstheme="minorHAnsi"/>
          <w:b/>
          <w:color w:val="548DD4" w:themeColor="text2" w:themeTint="99"/>
          <w:szCs w:val="22"/>
        </w:rPr>
      </w:pPr>
    </w:p>
    <w:p w14:paraId="376DEDEF" w14:textId="77777777" w:rsidR="006B08B4" w:rsidRPr="008C76B6" w:rsidRDefault="006B08B4" w:rsidP="006B08B4">
      <w:pPr>
        <w:spacing w:after="120" w:line="280" w:lineRule="atLeast"/>
        <w:jc w:val="left"/>
        <w:rPr>
          <w:rFonts w:asciiTheme="minorHAnsi" w:hAnsiTheme="minorHAnsi" w:cstheme="minorHAnsi"/>
          <w:b/>
          <w:color w:val="548DD4" w:themeColor="text2" w:themeTint="99"/>
          <w:szCs w:val="22"/>
        </w:rPr>
      </w:pPr>
    </w:p>
    <w:p w14:paraId="0F4DCBD5" w14:textId="77777777" w:rsidR="006B08B4" w:rsidRPr="008C76B6" w:rsidRDefault="006B08B4" w:rsidP="006B08B4">
      <w:pPr>
        <w:spacing w:after="120" w:line="280" w:lineRule="atLeast"/>
        <w:jc w:val="left"/>
        <w:rPr>
          <w:rFonts w:asciiTheme="minorHAnsi" w:hAnsiTheme="minorHAnsi" w:cstheme="minorHAnsi"/>
          <w:b/>
          <w:color w:val="548DD4" w:themeColor="text2" w:themeTint="99"/>
          <w:szCs w:val="22"/>
        </w:rPr>
      </w:pPr>
    </w:p>
    <w:p w14:paraId="36917456" w14:textId="7137146D" w:rsidR="006B08B4" w:rsidRPr="008C76B6" w:rsidRDefault="006B08B4" w:rsidP="006B08B4">
      <w:pPr>
        <w:spacing w:after="120" w:line="280" w:lineRule="atLeast"/>
        <w:jc w:val="left"/>
        <w:rPr>
          <w:rFonts w:asciiTheme="minorHAnsi" w:hAnsiTheme="minorHAnsi" w:cstheme="minorHAnsi"/>
          <w:b/>
          <w:color w:val="548DD4" w:themeColor="text2" w:themeTint="99"/>
          <w:szCs w:val="22"/>
        </w:rPr>
      </w:pPr>
    </w:p>
    <w:p w14:paraId="0528C570" w14:textId="77777777" w:rsidR="006B08B4" w:rsidRPr="008C76B6" w:rsidRDefault="006B08B4" w:rsidP="006B08B4">
      <w:pPr>
        <w:spacing w:after="120" w:line="280" w:lineRule="atLeast"/>
        <w:jc w:val="left"/>
        <w:rPr>
          <w:rFonts w:asciiTheme="minorHAnsi" w:hAnsiTheme="minorHAnsi" w:cstheme="minorHAnsi"/>
          <w:b/>
          <w:color w:val="548DD4" w:themeColor="text2" w:themeTint="99"/>
          <w:szCs w:val="22"/>
        </w:rPr>
      </w:pPr>
    </w:p>
    <w:p w14:paraId="082B0407" w14:textId="724DDEF7" w:rsidR="006B08B4" w:rsidRPr="008C76B6" w:rsidRDefault="006B08B4" w:rsidP="006B08B4">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754625B4" w14:textId="77777777" w:rsidR="006B08B4" w:rsidRPr="008C76B6" w:rsidRDefault="006B08B4" w:rsidP="006B08B4">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1F216E31" w14:textId="77777777" w:rsidR="006B08B4" w:rsidRPr="008C76B6" w:rsidRDefault="006B08B4" w:rsidP="006B08B4">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608D14C2" w14:textId="3530E864" w:rsidR="006B08B4" w:rsidRPr="008C76B6" w:rsidRDefault="006B08B4" w:rsidP="006B08B4">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1F6230D8" w14:textId="77777777" w:rsidR="006B08B4" w:rsidRPr="008C76B6" w:rsidRDefault="006B08B4" w:rsidP="006B08B4">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14F88432" w14:textId="77777777" w:rsidR="006B08B4" w:rsidRPr="008C76B6" w:rsidRDefault="006B08B4" w:rsidP="006B08B4">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1CF42EB5" w14:textId="0CC32885" w:rsidR="006B08B4" w:rsidRPr="008C76B6" w:rsidRDefault="006B08B4" w:rsidP="006B08B4">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5EB0A69A" w14:textId="77777777" w:rsidR="006B08B4" w:rsidRPr="008C76B6" w:rsidRDefault="006B08B4" w:rsidP="006B08B4">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39F43B69" w14:textId="4AD1E60F" w:rsidR="006B08B4" w:rsidRPr="008C76B6" w:rsidRDefault="006B08B4" w:rsidP="006B08B4">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3DC32582" w14:textId="77777777" w:rsidR="00E154A6" w:rsidRDefault="00E154A6" w:rsidP="00C65B3D">
      <w:pPr>
        <w:pStyle w:val="Web"/>
        <w:spacing w:before="0" w:beforeAutospacing="0" w:after="0" w:afterAutospacing="0"/>
        <w:ind w:left="-284" w:right="709"/>
        <w:jc w:val="right"/>
        <w:textAlignment w:val="baseline"/>
        <w:rPr>
          <w:rFonts w:asciiTheme="minorHAnsi" w:hAnsiTheme="minorHAnsi" w:cstheme="minorHAnsi"/>
          <w:b/>
          <w:color w:val="002060"/>
          <w:kern w:val="24"/>
          <w:szCs w:val="28"/>
        </w:rPr>
      </w:pPr>
    </w:p>
    <w:p w14:paraId="6FBB7769" w14:textId="77777777" w:rsidR="00E154A6" w:rsidRDefault="00E154A6" w:rsidP="00C65B3D">
      <w:pPr>
        <w:pStyle w:val="Web"/>
        <w:spacing w:before="0" w:beforeAutospacing="0" w:after="0" w:afterAutospacing="0"/>
        <w:ind w:left="-284" w:right="709"/>
        <w:jc w:val="right"/>
        <w:textAlignment w:val="baseline"/>
        <w:rPr>
          <w:rFonts w:asciiTheme="minorHAnsi" w:hAnsiTheme="minorHAnsi" w:cstheme="minorHAnsi"/>
          <w:b/>
          <w:color w:val="002060"/>
          <w:kern w:val="24"/>
          <w:szCs w:val="28"/>
        </w:rPr>
      </w:pPr>
    </w:p>
    <w:p w14:paraId="69980056" w14:textId="731FF7EC" w:rsidR="006B08B4" w:rsidRDefault="009D2004" w:rsidP="009D2004">
      <w:pPr>
        <w:pStyle w:val="Web"/>
        <w:tabs>
          <w:tab w:val="left" w:pos="4995"/>
          <w:tab w:val="right" w:pos="8362"/>
        </w:tabs>
        <w:spacing w:before="0" w:beforeAutospacing="0" w:after="0" w:afterAutospacing="0"/>
        <w:ind w:left="-284" w:right="709"/>
        <w:textAlignment w:val="baseline"/>
        <w:rPr>
          <w:rFonts w:asciiTheme="minorHAnsi" w:hAnsiTheme="minorHAnsi" w:cstheme="minorHAnsi"/>
          <w:b/>
          <w:noProof/>
          <w:color w:val="002060"/>
          <w:kern w:val="24"/>
          <w:szCs w:val="28"/>
        </w:rPr>
      </w:pPr>
      <w:r>
        <w:rPr>
          <w:rFonts w:asciiTheme="minorHAnsi" w:hAnsiTheme="minorHAnsi" w:cstheme="minorHAnsi"/>
          <w:b/>
          <w:color w:val="002060"/>
          <w:kern w:val="24"/>
          <w:szCs w:val="28"/>
        </w:rPr>
        <w:tab/>
      </w:r>
      <w:r>
        <w:rPr>
          <w:rFonts w:asciiTheme="minorHAnsi" w:hAnsiTheme="minorHAnsi" w:cstheme="minorHAnsi"/>
          <w:b/>
          <w:color w:val="002060"/>
          <w:kern w:val="24"/>
          <w:szCs w:val="28"/>
        </w:rPr>
        <w:tab/>
      </w:r>
      <w:r w:rsidR="00C65B3D">
        <w:rPr>
          <w:rFonts w:asciiTheme="minorHAnsi" w:hAnsiTheme="minorHAnsi" w:cstheme="minorHAnsi"/>
          <w:b/>
          <w:color w:val="002060"/>
          <w:kern w:val="24"/>
          <w:szCs w:val="28"/>
        </w:rPr>
        <w:t xml:space="preserve">                                                                                    </w:t>
      </w:r>
    </w:p>
    <w:p w14:paraId="0CE88F2D" w14:textId="761B9A29" w:rsidR="00245E1F" w:rsidRDefault="00245E1F" w:rsidP="00C65B3D">
      <w:pPr>
        <w:pStyle w:val="Web"/>
        <w:spacing w:before="0" w:beforeAutospacing="0" w:after="0" w:afterAutospacing="0"/>
        <w:ind w:left="-284" w:right="709"/>
        <w:jc w:val="right"/>
        <w:textAlignment w:val="baseline"/>
        <w:rPr>
          <w:rFonts w:asciiTheme="minorHAnsi" w:hAnsiTheme="minorHAnsi" w:cstheme="minorHAnsi"/>
          <w:b/>
          <w:noProof/>
          <w:color w:val="002060"/>
          <w:kern w:val="24"/>
          <w:szCs w:val="28"/>
        </w:rPr>
      </w:pPr>
    </w:p>
    <w:p w14:paraId="71522AB7" w14:textId="79CE9020" w:rsidR="00245E1F" w:rsidRPr="008C76B6" w:rsidRDefault="00245E1F" w:rsidP="00C65B3D">
      <w:pPr>
        <w:pStyle w:val="Web"/>
        <w:spacing w:before="0" w:beforeAutospacing="0" w:after="0" w:afterAutospacing="0"/>
        <w:ind w:left="-284" w:right="709"/>
        <w:jc w:val="right"/>
        <w:textAlignment w:val="baseline"/>
        <w:rPr>
          <w:rFonts w:asciiTheme="minorHAnsi" w:hAnsiTheme="minorHAnsi" w:cstheme="minorHAnsi"/>
          <w:b/>
          <w:color w:val="002060"/>
          <w:kern w:val="24"/>
          <w:szCs w:val="28"/>
        </w:rPr>
      </w:pPr>
    </w:p>
    <w:p w14:paraId="0875B197" w14:textId="7AF60D9E" w:rsidR="006B08B4" w:rsidRPr="008C76B6" w:rsidRDefault="006B08B4">
      <w:pPr>
        <w:spacing w:line="240" w:lineRule="auto"/>
        <w:jc w:val="left"/>
        <w:rPr>
          <w:rFonts w:asciiTheme="minorHAnsi" w:hAnsiTheme="minorHAnsi" w:cstheme="minorHAnsi"/>
          <w:b/>
          <w:color w:val="7030A0"/>
          <w:sz w:val="36"/>
          <w:szCs w:val="36"/>
        </w:rPr>
      </w:pPr>
    </w:p>
    <w:p w14:paraId="06EC4F3F" w14:textId="4C755E0F" w:rsidR="00245E1F" w:rsidRDefault="009D2004">
      <w:pPr>
        <w:spacing w:line="240" w:lineRule="auto"/>
        <w:jc w:val="left"/>
        <w:rPr>
          <w:rFonts w:asciiTheme="minorHAnsi" w:hAnsiTheme="minorHAnsi" w:cstheme="minorHAnsi"/>
          <w:sz w:val="22"/>
          <w:szCs w:val="22"/>
        </w:rPr>
      </w:pPr>
      <w:bookmarkStart w:id="0" w:name="_Toc530064217"/>
      <w:bookmarkStart w:id="1" w:name="_Toc131588009"/>
      <w:bookmarkStart w:id="2" w:name="_Toc138365108"/>
      <w:r>
        <w:rPr>
          <w:noProof/>
        </w:rPr>
        <w:drawing>
          <wp:anchor distT="0" distB="0" distL="114300" distR="114300" simplePos="0" relativeHeight="251661312" behindDoc="0" locked="0" layoutInCell="1" allowOverlap="1" wp14:anchorId="7ECD7538" wp14:editId="27D7ACA5">
            <wp:simplePos x="0" y="0"/>
            <wp:positionH relativeFrom="column">
              <wp:posOffset>3270885</wp:posOffset>
            </wp:positionH>
            <wp:positionV relativeFrom="paragraph">
              <wp:posOffset>523875</wp:posOffset>
            </wp:positionV>
            <wp:extent cx="2769577" cy="342900"/>
            <wp:effectExtent l="0" t="0" r="0" b="0"/>
            <wp:wrapNone/>
            <wp:docPr id="1828456191" name="Εικόνα 1" descr="Εικόνα που περιέχει στιγμιότυπο οθόνης, κείμενο, γραμματοσειρά, Μπελ ηλεκτρίκ&#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Εικόνα που περιέχει στιγμιότυπο οθόνης, κείμενο, γραμματοσειρά, Μπελ ηλεκτρίκ&#10;&#10;Περιγραφή που δημιουργήθηκε αυτόματα"/>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9577" cy="342900"/>
                    </a:xfrm>
                    <a:prstGeom prst="rect">
                      <a:avLst/>
                    </a:prstGeom>
                    <a:noFill/>
                  </pic:spPr>
                </pic:pic>
              </a:graphicData>
            </a:graphic>
            <wp14:sizeRelH relativeFrom="page">
              <wp14:pctWidth>0</wp14:pctWidth>
            </wp14:sizeRelH>
            <wp14:sizeRelV relativeFrom="page">
              <wp14:pctHeight>0</wp14:pctHeight>
            </wp14:sizeRelV>
          </wp:anchor>
        </w:drawing>
      </w:r>
      <w:r w:rsidR="00245E1F">
        <w:rPr>
          <w:rFonts w:asciiTheme="minorHAnsi" w:hAnsiTheme="minorHAnsi" w:cstheme="minorHAnsi"/>
          <w:sz w:val="22"/>
          <w:szCs w:val="22"/>
        </w:rPr>
        <w:br w:type="page"/>
      </w:r>
    </w:p>
    <w:p w14:paraId="7246572D" w14:textId="77777777" w:rsidR="00A10810" w:rsidRDefault="00A10810" w:rsidP="00093ED9">
      <w:pPr>
        <w:spacing w:line="240" w:lineRule="auto"/>
        <w:jc w:val="left"/>
        <w:rPr>
          <w:rFonts w:asciiTheme="minorHAnsi" w:hAnsiTheme="minorHAnsi" w:cstheme="minorHAnsi"/>
          <w:sz w:val="22"/>
          <w:szCs w:val="22"/>
        </w:rPr>
      </w:pPr>
    </w:p>
    <w:p w14:paraId="5F69ECB3" w14:textId="1F11BF80" w:rsidR="004C6150" w:rsidRPr="00341019" w:rsidRDefault="004C6150" w:rsidP="00093ED9">
      <w:pPr>
        <w:spacing w:line="240" w:lineRule="auto"/>
        <w:jc w:val="left"/>
        <w:rPr>
          <w:rFonts w:asciiTheme="minorHAnsi" w:hAnsiTheme="minorHAnsi" w:cstheme="minorHAnsi"/>
          <w:b/>
          <w:sz w:val="22"/>
          <w:szCs w:val="22"/>
        </w:rPr>
      </w:pPr>
      <w:r w:rsidRPr="00341019">
        <w:rPr>
          <w:rFonts w:asciiTheme="minorHAnsi" w:hAnsiTheme="minorHAnsi" w:cstheme="minorHAnsi"/>
          <w:b/>
          <w:sz w:val="22"/>
          <w:szCs w:val="22"/>
        </w:rPr>
        <w:t>ΕΙΣΑΓΩΓΗ</w:t>
      </w:r>
      <w:bookmarkEnd w:id="0"/>
      <w:r w:rsidR="006F1B6D" w:rsidRPr="00341019">
        <w:rPr>
          <w:rFonts w:asciiTheme="minorHAnsi" w:hAnsiTheme="minorHAnsi" w:cstheme="minorHAnsi"/>
          <w:b/>
          <w:sz w:val="22"/>
          <w:szCs w:val="22"/>
        </w:rPr>
        <w:t xml:space="preserve"> </w:t>
      </w:r>
      <w:r w:rsidR="00BC3B07" w:rsidRPr="00341019">
        <w:rPr>
          <w:rFonts w:asciiTheme="minorHAnsi" w:hAnsiTheme="minorHAnsi" w:cstheme="minorHAnsi"/>
          <w:b/>
          <w:sz w:val="22"/>
          <w:szCs w:val="22"/>
        </w:rPr>
        <w:t>-</w:t>
      </w:r>
      <w:r w:rsidR="006F1B6D" w:rsidRPr="00341019">
        <w:rPr>
          <w:rFonts w:asciiTheme="minorHAnsi" w:hAnsiTheme="minorHAnsi" w:cstheme="minorHAnsi"/>
          <w:b/>
          <w:sz w:val="22"/>
          <w:szCs w:val="22"/>
        </w:rPr>
        <w:t xml:space="preserve"> ΠΕΔΙΟ ΕΦΑΡΜΟΓΗΣ ΟΔΗΓΙΩΝ</w:t>
      </w:r>
      <w:bookmarkEnd w:id="1"/>
      <w:bookmarkEnd w:id="2"/>
      <w:r w:rsidR="006F1B6D" w:rsidRPr="00341019">
        <w:rPr>
          <w:rFonts w:asciiTheme="minorHAnsi" w:hAnsiTheme="minorHAnsi" w:cstheme="minorHAnsi"/>
          <w:b/>
          <w:sz w:val="22"/>
          <w:szCs w:val="22"/>
        </w:rPr>
        <w:t xml:space="preserve"> </w:t>
      </w:r>
    </w:p>
    <w:p w14:paraId="68FF3C2A" w14:textId="75EC7E06" w:rsidR="00093ED9" w:rsidRPr="008C76B6" w:rsidRDefault="00E82C7C" w:rsidP="00093ED9">
      <w:pPr>
        <w:spacing w:before="120"/>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Οι παρούσες </w:t>
      </w:r>
      <w:r w:rsidR="00DB4CCE" w:rsidRPr="008C76B6">
        <w:rPr>
          <w:rFonts w:asciiTheme="minorHAnsi" w:hAnsiTheme="minorHAnsi" w:cstheme="minorHAnsi"/>
          <w:color w:val="auto"/>
          <w:sz w:val="22"/>
          <w:szCs w:val="22"/>
        </w:rPr>
        <w:t xml:space="preserve">οδηγίες </w:t>
      </w:r>
      <w:r w:rsidR="000C2992" w:rsidRPr="008C76B6">
        <w:rPr>
          <w:rFonts w:asciiTheme="minorHAnsi" w:hAnsiTheme="minorHAnsi" w:cstheme="minorHAnsi"/>
          <w:color w:val="auto"/>
          <w:sz w:val="22"/>
          <w:szCs w:val="22"/>
        </w:rPr>
        <w:t xml:space="preserve">εφαρμόζονται στο πλαίσιο του Συστήματος Διαχείρισης και Ελέγχου και </w:t>
      </w:r>
      <w:r w:rsidR="002304B5" w:rsidRPr="008C76B6">
        <w:rPr>
          <w:rFonts w:asciiTheme="minorHAnsi" w:hAnsiTheme="minorHAnsi" w:cstheme="minorHAnsi"/>
          <w:color w:val="auto"/>
          <w:sz w:val="22"/>
          <w:szCs w:val="22"/>
        </w:rPr>
        <w:t>αφορούν στη μεθοδολογία για τη διενέργεια των διαχειριστικών επαληθεύσεων στη βάση εκτίμησης κινδύνου</w:t>
      </w:r>
      <w:bookmarkStart w:id="3" w:name="_Toc131588010"/>
      <w:bookmarkStart w:id="4" w:name="_Toc138365109"/>
      <w:r w:rsidR="00093ED9" w:rsidRPr="008C76B6">
        <w:rPr>
          <w:rFonts w:asciiTheme="minorHAnsi" w:hAnsiTheme="minorHAnsi" w:cstheme="minorHAnsi"/>
          <w:color w:val="auto"/>
          <w:sz w:val="22"/>
          <w:szCs w:val="22"/>
        </w:rPr>
        <w:t xml:space="preserve"> για τα Προγράμματα ΤΑΜΕΥ</w:t>
      </w:r>
    </w:p>
    <w:p w14:paraId="09E1D8BD" w14:textId="77777777" w:rsidR="00341019" w:rsidRDefault="00341019" w:rsidP="00341019">
      <w:pPr>
        <w:spacing w:line="240" w:lineRule="auto"/>
        <w:jc w:val="left"/>
        <w:rPr>
          <w:rFonts w:asciiTheme="minorHAnsi" w:hAnsiTheme="minorHAnsi" w:cstheme="minorHAnsi"/>
          <w:b/>
          <w:sz w:val="22"/>
          <w:szCs w:val="22"/>
        </w:rPr>
      </w:pPr>
    </w:p>
    <w:p w14:paraId="404E9412" w14:textId="589C93E0" w:rsidR="000F41C1" w:rsidRPr="00341019" w:rsidRDefault="000F41C1" w:rsidP="00341019">
      <w:pPr>
        <w:spacing w:line="240" w:lineRule="auto"/>
        <w:jc w:val="left"/>
        <w:rPr>
          <w:rFonts w:asciiTheme="minorHAnsi" w:hAnsiTheme="minorHAnsi" w:cstheme="minorHAnsi"/>
          <w:b/>
          <w:sz w:val="22"/>
          <w:szCs w:val="22"/>
        </w:rPr>
      </w:pPr>
      <w:r w:rsidRPr="00341019">
        <w:rPr>
          <w:rFonts w:asciiTheme="minorHAnsi" w:hAnsiTheme="minorHAnsi" w:cstheme="minorHAnsi"/>
          <w:b/>
          <w:sz w:val="22"/>
          <w:szCs w:val="22"/>
        </w:rPr>
        <w:t>ΝΟΜΙΚΗ ΒΑΣΗ</w:t>
      </w:r>
      <w:r w:rsidR="00F81585" w:rsidRPr="00341019">
        <w:rPr>
          <w:rFonts w:asciiTheme="minorHAnsi" w:hAnsiTheme="minorHAnsi" w:cstheme="minorHAnsi"/>
          <w:b/>
          <w:sz w:val="22"/>
          <w:szCs w:val="22"/>
        </w:rPr>
        <w:t xml:space="preserve"> - ΝΕΑ ΣΤΟΙΧΕΙΑ</w:t>
      </w:r>
      <w:bookmarkEnd w:id="3"/>
      <w:bookmarkEnd w:id="4"/>
      <w:r w:rsidR="00F81585" w:rsidRPr="00341019">
        <w:rPr>
          <w:rFonts w:asciiTheme="minorHAnsi" w:hAnsiTheme="minorHAnsi" w:cstheme="minorHAnsi"/>
          <w:b/>
          <w:sz w:val="22"/>
          <w:szCs w:val="22"/>
        </w:rPr>
        <w:t xml:space="preserve"> </w:t>
      </w:r>
    </w:p>
    <w:p w14:paraId="6C045742" w14:textId="186293ED" w:rsidR="00700498" w:rsidRPr="008C76B6" w:rsidRDefault="0025538D" w:rsidP="00703718">
      <w:pPr>
        <w:spacing w:before="120"/>
        <w:rPr>
          <w:rFonts w:asciiTheme="minorHAnsi" w:hAnsiTheme="minorHAnsi" w:cstheme="minorHAnsi"/>
          <w:color w:val="auto"/>
          <w:sz w:val="22"/>
          <w:szCs w:val="22"/>
        </w:rPr>
      </w:pPr>
      <w:r w:rsidRPr="008C76B6">
        <w:rPr>
          <w:rFonts w:asciiTheme="minorHAnsi" w:hAnsiTheme="minorHAnsi" w:cstheme="minorHAnsi"/>
          <w:color w:val="auto"/>
          <w:sz w:val="22"/>
          <w:szCs w:val="22"/>
        </w:rPr>
        <w:t>Σύμφωνα με τ</w:t>
      </w:r>
      <w:r w:rsidR="00703718" w:rsidRPr="008C76B6">
        <w:rPr>
          <w:rFonts w:asciiTheme="minorHAnsi" w:hAnsiTheme="minorHAnsi" w:cstheme="minorHAnsi"/>
          <w:color w:val="auto"/>
          <w:sz w:val="22"/>
          <w:szCs w:val="22"/>
        </w:rPr>
        <w:t>ην παρ.</w:t>
      </w:r>
      <w:r w:rsidRPr="008C76B6">
        <w:rPr>
          <w:rFonts w:asciiTheme="minorHAnsi" w:hAnsiTheme="minorHAnsi" w:cstheme="minorHAnsi"/>
          <w:color w:val="auto"/>
          <w:sz w:val="22"/>
          <w:szCs w:val="22"/>
        </w:rPr>
        <w:t xml:space="preserve"> </w:t>
      </w:r>
      <w:r w:rsidR="00703718" w:rsidRPr="008C76B6">
        <w:rPr>
          <w:rFonts w:asciiTheme="minorHAnsi" w:hAnsiTheme="minorHAnsi" w:cstheme="minorHAnsi"/>
          <w:color w:val="auto"/>
          <w:sz w:val="22"/>
          <w:szCs w:val="22"/>
        </w:rPr>
        <w:t xml:space="preserve">2 του </w:t>
      </w:r>
      <w:r w:rsidRPr="008C76B6">
        <w:rPr>
          <w:rFonts w:asciiTheme="minorHAnsi" w:hAnsiTheme="minorHAnsi" w:cstheme="minorHAnsi"/>
          <w:color w:val="auto"/>
          <w:sz w:val="22"/>
          <w:szCs w:val="22"/>
        </w:rPr>
        <w:t>άρθρο</w:t>
      </w:r>
      <w:r w:rsidR="00703718" w:rsidRPr="008C76B6">
        <w:rPr>
          <w:rFonts w:asciiTheme="minorHAnsi" w:hAnsiTheme="minorHAnsi" w:cstheme="minorHAnsi"/>
          <w:color w:val="auto"/>
          <w:sz w:val="22"/>
          <w:szCs w:val="22"/>
        </w:rPr>
        <w:t>υ</w:t>
      </w:r>
      <w:r w:rsidRPr="008C76B6">
        <w:rPr>
          <w:rFonts w:asciiTheme="minorHAnsi" w:hAnsiTheme="minorHAnsi" w:cstheme="minorHAnsi"/>
          <w:color w:val="auto"/>
          <w:sz w:val="22"/>
          <w:szCs w:val="22"/>
        </w:rPr>
        <w:t xml:space="preserve"> 74</w:t>
      </w:r>
      <w:r w:rsidR="00703718" w:rsidRPr="008C76B6">
        <w:rPr>
          <w:rFonts w:asciiTheme="minorHAnsi" w:hAnsiTheme="minorHAnsi" w:cstheme="minorHAnsi"/>
          <w:color w:val="auto"/>
          <w:sz w:val="22"/>
          <w:szCs w:val="22"/>
        </w:rPr>
        <w:t xml:space="preserve"> </w:t>
      </w:r>
      <w:r w:rsidRPr="008C76B6">
        <w:rPr>
          <w:rFonts w:asciiTheme="minorHAnsi" w:hAnsiTheme="minorHAnsi" w:cstheme="minorHAnsi"/>
          <w:color w:val="auto"/>
          <w:sz w:val="22"/>
          <w:szCs w:val="22"/>
        </w:rPr>
        <w:t xml:space="preserve">του Κανονισμού </w:t>
      </w:r>
      <w:r w:rsidR="00D5229C" w:rsidRPr="008C76B6">
        <w:rPr>
          <w:rFonts w:asciiTheme="minorHAnsi" w:hAnsiTheme="minorHAnsi" w:cstheme="minorHAnsi"/>
          <w:color w:val="auto"/>
          <w:sz w:val="22"/>
          <w:szCs w:val="22"/>
        </w:rPr>
        <w:t xml:space="preserve">(ΕΕ) </w:t>
      </w:r>
      <w:r w:rsidRPr="008C76B6">
        <w:rPr>
          <w:rFonts w:asciiTheme="minorHAnsi" w:hAnsiTheme="minorHAnsi" w:cstheme="minorHAnsi"/>
          <w:color w:val="auto"/>
          <w:sz w:val="22"/>
          <w:szCs w:val="22"/>
        </w:rPr>
        <w:t>2021/1060 ο</w:t>
      </w:r>
      <w:r w:rsidR="006420AF" w:rsidRPr="008C76B6">
        <w:rPr>
          <w:rFonts w:asciiTheme="minorHAnsi" w:hAnsiTheme="minorHAnsi" w:cstheme="minorHAnsi"/>
          <w:color w:val="auto"/>
          <w:sz w:val="22"/>
          <w:szCs w:val="22"/>
        </w:rPr>
        <w:t xml:space="preserve">ι </w:t>
      </w:r>
      <w:r w:rsidR="006F1B8C" w:rsidRPr="008C76B6">
        <w:rPr>
          <w:rFonts w:asciiTheme="minorHAnsi" w:hAnsiTheme="minorHAnsi" w:cstheme="minorHAnsi"/>
          <w:color w:val="auto"/>
          <w:sz w:val="22"/>
          <w:szCs w:val="22"/>
        </w:rPr>
        <w:t>διαχειριστικές επαληθεύσεις</w:t>
      </w:r>
      <w:r w:rsidR="00525C5E" w:rsidRPr="008C76B6">
        <w:rPr>
          <w:rFonts w:asciiTheme="minorHAnsi" w:hAnsiTheme="minorHAnsi" w:cstheme="minorHAnsi"/>
          <w:color w:val="auto"/>
          <w:sz w:val="22"/>
          <w:szCs w:val="22"/>
        </w:rPr>
        <w:t>,</w:t>
      </w:r>
      <w:r w:rsidR="006F1B8C" w:rsidRPr="008C76B6">
        <w:rPr>
          <w:rFonts w:asciiTheme="minorHAnsi" w:hAnsiTheme="minorHAnsi" w:cstheme="minorHAnsi"/>
          <w:color w:val="auto"/>
          <w:sz w:val="22"/>
          <w:szCs w:val="22"/>
        </w:rPr>
        <w:t xml:space="preserve"> </w:t>
      </w:r>
      <w:r w:rsidR="000F604A" w:rsidRPr="008C76B6">
        <w:rPr>
          <w:rFonts w:asciiTheme="minorHAnsi" w:hAnsiTheme="minorHAnsi" w:cstheme="minorHAnsi"/>
          <w:color w:val="auto"/>
          <w:sz w:val="22"/>
          <w:szCs w:val="22"/>
        </w:rPr>
        <w:t>που διενεργούν οι Διαχειριστικές Αρχές</w:t>
      </w:r>
      <w:r w:rsidR="00525C5E" w:rsidRPr="008C76B6">
        <w:rPr>
          <w:rFonts w:asciiTheme="minorHAnsi" w:hAnsiTheme="minorHAnsi" w:cstheme="minorHAnsi"/>
          <w:color w:val="auto"/>
          <w:sz w:val="22"/>
          <w:szCs w:val="22"/>
        </w:rPr>
        <w:t xml:space="preserve"> ή </w:t>
      </w:r>
      <w:r w:rsidR="000F604A" w:rsidRPr="008C76B6">
        <w:rPr>
          <w:rFonts w:asciiTheme="minorHAnsi" w:hAnsiTheme="minorHAnsi" w:cstheme="minorHAnsi"/>
          <w:color w:val="auto"/>
          <w:sz w:val="22"/>
          <w:szCs w:val="22"/>
        </w:rPr>
        <w:t>οι Ενδιάμεσοι Φορείς,</w:t>
      </w:r>
      <w:r w:rsidR="002B21A3" w:rsidRPr="008C76B6">
        <w:rPr>
          <w:rFonts w:asciiTheme="minorHAnsi" w:hAnsiTheme="minorHAnsi" w:cstheme="minorHAnsi"/>
          <w:color w:val="auto"/>
          <w:sz w:val="22"/>
          <w:szCs w:val="22"/>
        </w:rPr>
        <w:t xml:space="preserve"> </w:t>
      </w:r>
      <w:r w:rsidR="000F604A" w:rsidRPr="008C76B6">
        <w:rPr>
          <w:rFonts w:asciiTheme="minorHAnsi" w:hAnsiTheme="minorHAnsi" w:cstheme="minorHAnsi"/>
          <w:color w:val="auto"/>
          <w:sz w:val="22"/>
          <w:szCs w:val="22"/>
        </w:rPr>
        <w:t xml:space="preserve">θα πρέπει να </w:t>
      </w:r>
      <w:r w:rsidR="00CA5605" w:rsidRPr="008C76B6">
        <w:rPr>
          <w:rFonts w:asciiTheme="minorHAnsi" w:hAnsiTheme="minorHAnsi" w:cstheme="minorHAnsi"/>
          <w:color w:val="auto"/>
          <w:sz w:val="22"/>
          <w:szCs w:val="22"/>
        </w:rPr>
        <w:t xml:space="preserve">βασίζονται σε εκτίμηση </w:t>
      </w:r>
      <w:r w:rsidR="006F1B8C" w:rsidRPr="008C76B6">
        <w:rPr>
          <w:rFonts w:asciiTheme="minorHAnsi" w:hAnsiTheme="minorHAnsi" w:cstheme="minorHAnsi"/>
          <w:color w:val="auto"/>
          <w:sz w:val="22"/>
          <w:szCs w:val="22"/>
        </w:rPr>
        <w:t>κ</w:t>
      </w:r>
      <w:r w:rsidR="00CA5605" w:rsidRPr="008C76B6">
        <w:rPr>
          <w:rFonts w:asciiTheme="minorHAnsi" w:hAnsiTheme="minorHAnsi" w:cstheme="minorHAnsi"/>
          <w:color w:val="auto"/>
          <w:sz w:val="22"/>
          <w:szCs w:val="22"/>
        </w:rPr>
        <w:t>ινδύνου</w:t>
      </w:r>
      <w:r w:rsidR="00D57412" w:rsidRPr="008C76B6">
        <w:rPr>
          <w:rFonts w:asciiTheme="minorHAnsi" w:hAnsiTheme="minorHAnsi" w:cstheme="minorHAnsi"/>
          <w:color w:val="auto"/>
          <w:sz w:val="22"/>
          <w:szCs w:val="22"/>
        </w:rPr>
        <w:t xml:space="preserve"> και </w:t>
      </w:r>
      <w:r w:rsidR="000F604A" w:rsidRPr="008C76B6">
        <w:rPr>
          <w:rFonts w:asciiTheme="minorHAnsi" w:hAnsiTheme="minorHAnsi" w:cstheme="minorHAnsi"/>
          <w:color w:val="auto"/>
          <w:sz w:val="22"/>
          <w:szCs w:val="22"/>
        </w:rPr>
        <w:t xml:space="preserve">να </w:t>
      </w:r>
      <w:r w:rsidR="006F1B8C" w:rsidRPr="008C76B6">
        <w:rPr>
          <w:rFonts w:asciiTheme="minorHAnsi" w:hAnsiTheme="minorHAnsi" w:cstheme="minorHAnsi"/>
          <w:color w:val="auto"/>
          <w:sz w:val="22"/>
          <w:szCs w:val="22"/>
        </w:rPr>
        <w:t xml:space="preserve">είναι ανάλογες </w:t>
      </w:r>
      <w:r w:rsidR="00F15876" w:rsidRPr="008C76B6">
        <w:rPr>
          <w:rFonts w:asciiTheme="minorHAnsi" w:hAnsiTheme="minorHAnsi" w:cstheme="minorHAnsi"/>
          <w:color w:val="auto"/>
          <w:sz w:val="22"/>
          <w:szCs w:val="22"/>
        </w:rPr>
        <w:t xml:space="preserve">με τους </w:t>
      </w:r>
      <w:r w:rsidR="008300D9" w:rsidRPr="008C76B6">
        <w:rPr>
          <w:rFonts w:asciiTheme="minorHAnsi" w:hAnsiTheme="minorHAnsi" w:cstheme="minorHAnsi"/>
          <w:color w:val="auto"/>
          <w:sz w:val="22"/>
          <w:szCs w:val="22"/>
        </w:rPr>
        <w:t xml:space="preserve">εκ των προτέρων </w:t>
      </w:r>
      <w:r w:rsidR="00F15876" w:rsidRPr="008C76B6">
        <w:rPr>
          <w:rFonts w:asciiTheme="minorHAnsi" w:hAnsiTheme="minorHAnsi" w:cstheme="minorHAnsi"/>
          <w:color w:val="auto"/>
          <w:sz w:val="22"/>
          <w:szCs w:val="22"/>
        </w:rPr>
        <w:t>εντοπισθέντες</w:t>
      </w:r>
      <w:r w:rsidR="00D57412" w:rsidRPr="008C76B6">
        <w:rPr>
          <w:rFonts w:asciiTheme="minorHAnsi" w:hAnsiTheme="minorHAnsi" w:cstheme="minorHAnsi"/>
          <w:color w:val="auto"/>
          <w:sz w:val="22"/>
          <w:szCs w:val="22"/>
        </w:rPr>
        <w:t xml:space="preserve"> κινδύνους.</w:t>
      </w:r>
      <w:r w:rsidR="008E5DEC" w:rsidRPr="008C76B6">
        <w:rPr>
          <w:rFonts w:asciiTheme="minorHAnsi" w:hAnsiTheme="minorHAnsi" w:cstheme="minorHAnsi"/>
          <w:color w:val="auto"/>
          <w:sz w:val="22"/>
          <w:szCs w:val="22"/>
        </w:rPr>
        <w:t xml:space="preserve"> </w:t>
      </w:r>
    </w:p>
    <w:p w14:paraId="6E698B8C" w14:textId="15713B12" w:rsidR="0071758B" w:rsidRPr="008C76B6" w:rsidRDefault="008F18B9" w:rsidP="00703718">
      <w:pPr>
        <w:spacing w:before="120"/>
        <w:rPr>
          <w:rFonts w:asciiTheme="minorHAnsi" w:hAnsiTheme="minorHAnsi" w:cstheme="minorHAnsi"/>
          <w:color w:val="auto"/>
          <w:sz w:val="22"/>
          <w:szCs w:val="22"/>
        </w:rPr>
      </w:pPr>
      <w:r w:rsidRPr="008C76B6">
        <w:rPr>
          <w:rFonts w:asciiTheme="minorHAnsi" w:hAnsiTheme="minorHAnsi" w:cstheme="minorHAnsi"/>
          <w:color w:val="auto"/>
          <w:sz w:val="22"/>
          <w:szCs w:val="22"/>
        </w:rPr>
        <w:t>Οι</w:t>
      </w:r>
      <w:r w:rsidR="0025538D" w:rsidRPr="008C76B6">
        <w:rPr>
          <w:rFonts w:asciiTheme="minorHAnsi" w:hAnsiTheme="minorHAnsi" w:cstheme="minorHAnsi"/>
          <w:color w:val="auto"/>
          <w:sz w:val="22"/>
          <w:szCs w:val="22"/>
        </w:rPr>
        <w:t xml:space="preserve"> </w:t>
      </w:r>
      <w:r w:rsidRPr="008C76B6">
        <w:rPr>
          <w:rFonts w:asciiTheme="minorHAnsi" w:hAnsiTheme="minorHAnsi" w:cstheme="minorHAnsi"/>
          <w:color w:val="auto"/>
          <w:sz w:val="22"/>
          <w:szCs w:val="22"/>
        </w:rPr>
        <w:t>διαχειριστικές επαληθεύσεις περιλαμβάνουν</w:t>
      </w:r>
      <w:r w:rsidR="0025538D" w:rsidRPr="008C76B6">
        <w:rPr>
          <w:rFonts w:asciiTheme="minorHAnsi" w:hAnsiTheme="minorHAnsi" w:cstheme="minorHAnsi"/>
          <w:color w:val="auto"/>
          <w:sz w:val="22"/>
          <w:szCs w:val="22"/>
        </w:rPr>
        <w:t>:</w:t>
      </w:r>
    </w:p>
    <w:p w14:paraId="15F0F5FA" w14:textId="44DC034D" w:rsidR="0071758B" w:rsidRPr="008C76B6" w:rsidRDefault="0025538D" w:rsidP="00703718">
      <w:pPr>
        <w:spacing w:before="60" w:after="60"/>
        <w:rPr>
          <w:rFonts w:asciiTheme="minorHAnsi" w:hAnsiTheme="minorHAnsi" w:cstheme="minorHAnsi"/>
          <w:color w:val="auto"/>
          <w:sz w:val="22"/>
          <w:szCs w:val="22"/>
        </w:rPr>
      </w:pPr>
      <w:r w:rsidRPr="008C76B6">
        <w:rPr>
          <w:rFonts w:asciiTheme="minorHAnsi" w:hAnsiTheme="minorHAnsi" w:cstheme="minorHAnsi"/>
          <w:color w:val="auto"/>
          <w:sz w:val="22"/>
          <w:szCs w:val="22"/>
        </w:rPr>
        <w:t>α</w:t>
      </w:r>
      <w:r w:rsidR="0071758B" w:rsidRPr="008C76B6">
        <w:rPr>
          <w:rFonts w:asciiTheme="minorHAnsi" w:hAnsiTheme="minorHAnsi" w:cstheme="minorHAnsi"/>
          <w:color w:val="auto"/>
          <w:sz w:val="22"/>
          <w:szCs w:val="22"/>
        </w:rPr>
        <w:t>)</w:t>
      </w:r>
      <w:r w:rsidR="008F18B9" w:rsidRPr="008C76B6">
        <w:rPr>
          <w:rFonts w:asciiTheme="minorHAnsi" w:hAnsiTheme="minorHAnsi" w:cstheme="minorHAnsi"/>
          <w:color w:val="auto"/>
          <w:sz w:val="22"/>
          <w:szCs w:val="22"/>
        </w:rPr>
        <w:t xml:space="preserve"> </w:t>
      </w:r>
      <w:r w:rsidR="008F18B9" w:rsidRPr="008C76B6">
        <w:rPr>
          <w:rFonts w:asciiTheme="minorHAnsi" w:hAnsiTheme="minorHAnsi" w:cstheme="minorHAnsi"/>
          <w:i/>
          <w:color w:val="auto"/>
          <w:sz w:val="22"/>
          <w:szCs w:val="22"/>
        </w:rPr>
        <w:t xml:space="preserve">διοικητικές </w:t>
      </w:r>
      <w:r w:rsidR="008F18B9" w:rsidRPr="008C76B6">
        <w:rPr>
          <w:rFonts w:asciiTheme="minorHAnsi" w:hAnsiTheme="minorHAnsi" w:cstheme="minorHAnsi"/>
          <w:color w:val="auto"/>
          <w:sz w:val="22"/>
          <w:szCs w:val="22"/>
        </w:rPr>
        <w:t xml:space="preserve">επαληθεύσεις </w:t>
      </w:r>
      <w:r w:rsidR="005B65BF" w:rsidRPr="008C76B6">
        <w:rPr>
          <w:rFonts w:asciiTheme="minorHAnsi" w:hAnsiTheme="minorHAnsi" w:cstheme="minorHAnsi"/>
          <w:color w:val="auto"/>
          <w:sz w:val="22"/>
          <w:szCs w:val="22"/>
        </w:rPr>
        <w:t>των</w:t>
      </w:r>
      <w:r w:rsidR="008F18B9" w:rsidRPr="008C76B6">
        <w:rPr>
          <w:rFonts w:asciiTheme="minorHAnsi" w:hAnsiTheme="minorHAnsi" w:cstheme="minorHAnsi"/>
          <w:color w:val="auto"/>
          <w:sz w:val="22"/>
          <w:szCs w:val="22"/>
        </w:rPr>
        <w:t xml:space="preserve"> </w:t>
      </w:r>
      <w:r w:rsidR="008F18B9" w:rsidRPr="008C76B6">
        <w:rPr>
          <w:rFonts w:asciiTheme="minorHAnsi" w:hAnsiTheme="minorHAnsi" w:cstheme="minorHAnsi"/>
          <w:i/>
          <w:color w:val="auto"/>
          <w:sz w:val="22"/>
          <w:szCs w:val="22"/>
        </w:rPr>
        <w:t>δηλ</w:t>
      </w:r>
      <w:r w:rsidR="005B65BF" w:rsidRPr="008C76B6">
        <w:rPr>
          <w:rFonts w:asciiTheme="minorHAnsi" w:hAnsiTheme="minorHAnsi" w:cstheme="minorHAnsi"/>
          <w:i/>
          <w:color w:val="auto"/>
          <w:sz w:val="22"/>
          <w:szCs w:val="22"/>
        </w:rPr>
        <w:t>ώσεων</w:t>
      </w:r>
      <w:r w:rsidR="008F18B9" w:rsidRPr="008C76B6">
        <w:rPr>
          <w:rFonts w:asciiTheme="minorHAnsi" w:hAnsiTheme="minorHAnsi" w:cstheme="minorHAnsi"/>
          <w:i/>
          <w:color w:val="auto"/>
          <w:sz w:val="22"/>
          <w:szCs w:val="22"/>
        </w:rPr>
        <w:t xml:space="preserve"> δαπανών</w:t>
      </w:r>
      <w:r w:rsidR="008F18B9" w:rsidRPr="008C76B6">
        <w:rPr>
          <w:rFonts w:asciiTheme="minorHAnsi" w:hAnsiTheme="minorHAnsi" w:cstheme="minorHAnsi"/>
          <w:color w:val="auto"/>
          <w:sz w:val="22"/>
          <w:szCs w:val="22"/>
        </w:rPr>
        <w:t xml:space="preserve"> που </w:t>
      </w:r>
      <w:r w:rsidR="00E30F61" w:rsidRPr="008C76B6">
        <w:rPr>
          <w:rFonts w:asciiTheme="minorHAnsi" w:hAnsiTheme="minorHAnsi" w:cstheme="minorHAnsi"/>
          <w:color w:val="auto"/>
          <w:sz w:val="22"/>
          <w:szCs w:val="22"/>
        </w:rPr>
        <w:t>υποβάλλουν</w:t>
      </w:r>
      <w:r w:rsidR="00D5229C" w:rsidRPr="008C76B6">
        <w:rPr>
          <w:rFonts w:asciiTheme="minorHAnsi" w:hAnsiTheme="minorHAnsi" w:cstheme="minorHAnsi"/>
          <w:color w:val="auto"/>
          <w:sz w:val="22"/>
          <w:szCs w:val="22"/>
        </w:rPr>
        <w:t xml:space="preserve"> οι δικαιούχοι, </w:t>
      </w:r>
      <w:r w:rsidR="002B21A3" w:rsidRPr="008C76B6">
        <w:rPr>
          <w:rFonts w:asciiTheme="minorHAnsi" w:hAnsiTheme="minorHAnsi" w:cstheme="minorHAnsi"/>
          <w:color w:val="auto"/>
          <w:sz w:val="22"/>
          <w:szCs w:val="22"/>
        </w:rPr>
        <w:t>και</w:t>
      </w:r>
    </w:p>
    <w:p w14:paraId="6A8F1EF7" w14:textId="2A563C94" w:rsidR="008F18B9" w:rsidRPr="008C76B6" w:rsidRDefault="0071758B" w:rsidP="00703718">
      <w:pPr>
        <w:spacing w:before="60" w:after="60"/>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β) </w:t>
      </w:r>
      <w:r w:rsidR="008F18B9" w:rsidRPr="008C76B6">
        <w:rPr>
          <w:rFonts w:asciiTheme="minorHAnsi" w:hAnsiTheme="minorHAnsi" w:cstheme="minorHAnsi"/>
          <w:i/>
          <w:color w:val="auto"/>
          <w:sz w:val="22"/>
          <w:szCs w:val="22"/>
        </w:rPr>
        <w:t xml:space="preserve">επιτόπιες </w:t>
      </w:r>
      <w:r w:rsidR="008F18B9" w:rsidRPr="008C76B6">
        <w:rPr>
          <w:rFonts w:asciiTheme="minorHAnsi" w:hAnsiTheme="minorHAnsi" w:cstheme="minorHAnsi"/>
          <w:color w:val="auto"/>
          <w:sz w:val="22"/>
          <w:szCs w:val="22"/>
        </w:rPr>
        <w:t>επαληθεύσεις των πράξεων</w:t>
      </w:r>
      <w:r w:rsidR="00883CD7" w:rsidRPr="008C76B6">
        <w:rPr>
          <w:rFonts w:asciiTheme="minorHAnsi" w:hAnsiTheme="minorHAnsi" w:cstheme="minorHAnsi"/>
          <w:color w:val="auto"/>
          <w:sz w:val="22"/>
          <w:szCs w:val="22"/>
        </w:rPr>
        <w:t>,</w:t>
      </w:r>
    </w:p>
    <w:p w14:paraId="2A12D59E" w14:textId="6897F16C" w:rsidR="00883CD7" w:rsidRPr="008C76B6" w:rsidRDefault="00883CD7" w:rsidP="00883CD7">
      <w:pPr>
        <w:spacing w:after="120"/>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και πρέπει να διενεργούνται πριν από την υποβολή των λογαριασμών στην Ευρωπαϊκή Επιτροπή, όπως </w:t>
      </w:r>
      <w:r w:rsidR="0005238E" w:rsidRPr="008C76B6">
        <w:rPr>
          <w:rFonts w:asciiTheme="minorHAnsi" w:hAnsiTheme="minorHAnsi" w:cstheme="minorHAnsi"/>
          <w:color w:val="auto"/>
          <w:sz w:val="22"/>
          <w:szCs w:val="22"/>
        </w:rPr>
        <w:t xml:space="preserve">αυτοί </w:t>
      </w:r>
      <w:r w:rsidRPr="008C76B6">
        <w:rPr>
          <w:rFonts w:asciiTheme="minorHAnsi" w:hAnsiTheme="minorHAnsi" w:cstheme="minorHAnsi"/>
          <w:color w:val="auto"/>
          <w:sz w:val="22"/>
          <w:szCs w:val="22"/>
        </w:rPr>
        <w:t>προβλέπονται στο άρθρο 98 του Κανονισμού 2021/1060.</w:t>
      </w:r>
    </w:p>
    <w:p w14:paraId="5B7AFDB8" w14:textId="1C68D542" w:rsidR="00883CD7" w:rsidRDefault="00883CD7" w:rsidP="00883CD7">
      <w:pPr>
        <w:spacing w:before="120" w:after="240"/>
        <w:rPr>
          <w:rFonts w:asciiTheme="minorHAnsi" w:hAnsiTheme="minorHAnsi" w:cstheme="minorHAnsi"/>
          <w:color w:val="000000" w:themeColor="text1"/>
          <w:sz w:val="22"/>
          <w:szCs w:val="22"/>
        </w:rPr>
      </w:pPr>
      <w:r w:rsidRPr="008C76B6">
        <w:rPr>
          <w:rFonts w:asciiTheme="minorHAnsi" w:hAnsiTheme="minorHAnsi" w:cstheme="minorHAnsi"/>
          <w:color w:val="000000" w:themeColor="text1"/>
          <w:sz w:val="22"/>
          <w:szCs w:val="22"/>
        </w:rPr>
        <w:t>Οι παραπάνω κανονιστικές απαιτήσεις έχουν ενσωματωθεί στο άρθρο 39 του ν. 4914/2022 (Α’ 61)</w:t>
      </w:r>
      <w:r w:rsidR="00E55D19" w:rsidRPr="008C76B6">
        <w:rPr>
          <w:rFonts w:asciiTheme="minorHAnsi" w:hAnsiTheme="minorHAnsi" w:cstheme="minorHAnsi"/>
          <w:color w:val="000000" w:themeColor="text1"/>
          <w:sz w:val="22"/>
          <w:szCs w:val="22"/>
        </w:rPr>
        <w:t xml:space="preserve"> </w:t>
      </w:r>
      <w:r w:rsidRPr="008C76B6">
        <w:rPr>
          <w:rFonts w:asciiTheme="minorHAnsi" w:hAnsiTheme="minorHAnsi" w:cstheme="minorHAnsi"/>
          <w:color w:val="000000" w:themeColor="text1"/>
          <w:sz w:val="22"/>
          <w:szCs w:val="22"/>
        </w:rPr>
        <w:t>και στ</w:t>
      </w:r>
      <w:r w:rsidR="00A3274D">
        <w:rPr>
          <w:rFonts w:asciiTheme="minorHAnsi" w:hAnsiTheme="minorHAnsi" w:cstheme="minorHAnsi"/>
          <w:color w:val="000000" w:themeColor="text1"/>
          <w:sz w:val="22"/>
          <w:szCs w:val="22"/>
        </w:rPr>
        <w:t>ην</w:t>
      </w:r>
      <w:r w:rsidRPr="008C76B6">
        <w:rPr>
          <w:rFonts w:asciiTheme="minorHAnsi" w:hAnsiTheme="minorHAnsi" w:cstheme="minorHAnsi"/>
          <w:color w:val="000000" w:themeColor="text1"/>
          <w:sz w:val="22"/>
          <w:szCs w:val="22"/>
        </w:rPr>
        <w:t xml:space="preserve"> Υπουργικ</w:t>
      </w:r>
      <w:r w:rsidR="00A3274D">
        <w:rPr>
          <w:rFonts w:asciiTheme="minorHAnsi" w:hAnsiTheme="minorHAnsi" w:cstheme="minorHAnsi"/>
          <w:color w:val="000000" w:themeColor="text1"/>
          <w:sz w:val="22"/>
          <w:szCs w:val="22"/>
        </w:rPr>
        <w:t>ή</w:t>
      </w:r>
      <w:r w:rsidRPr="008C76B6">
        <w:rPr>
          <w:rFonts w:asciiTheme="minorHAnsi" w:hAnsiTheme="minorHAnsi" w:cstheme="minorHAnsi"/>
          <w:color w:val="000000" w:themeColor="text1"/>
          <w:sz w:val="22"/>
          <w:szCs w:val="22"/>
        </w:rPr>
        <w:t xml:space="preserve"> Απ</w:t>
      </w:r>
      <w:r w:rsidR="00A3274D">
        <w:rPr>
          <w:rFonts w:asciiTheme="minorHAnsi" w:hAnsiTheme="minorHAnsi" w:cstheme="minorHAnsi"/>
          <w:color w:val="000000" w:themeColor="text1"/>
          <w:sz w:val="22"/>
          <w:szCs w:val="22"/>
        </w:rPr>
        <w:t xml:space="preserve">όφαση </w:t>
      </w:r>
      <w:r w:rsidRPr="008C76B6">
        <w:rPr>
          <w:rFonts w:asciiTheme="minorHAnsi" w:hAnsiTheme="minorHAnsi" w:cstheme="minorHAnsi"/>
          <w:color w:val="000000" w:themeColor="text1"/>
          <w:sz w:val="22"/>
          <w:szCs w:val="22"/>
        </w:rPr>
        <w:t xml:space="preserve"> διάρθρωσης </w:t>
      </w:r>
      <w:r w:rsidR="00A3274D">
        <w:rPr>
          <w:rFonts w:asciiTheme="minorHAnsi" w:hAnsiTheme="minorHAnsi" w:cstheme="minorHAnsi"/>
          <w:color w:val="000000" w:themeColor="text1"/>
          <w:sz w:val="22"/>
          <w:szCs w:val="22"/>
        </w:rPr>
        <w:t xml:space="preserve">της </w:t>
      </w:r>
      <w:r w:rsidRPr="008C76B6">
        <w:rPr>
          <w:rFonts w:asciiTheme="minorHAnsi" w:hAnsiTheme="minorHAnsi" w:cstheme="minorHAnsi"/>
          <w:color w:val="000000" w:themeColor="text1"/>
          <w:sz w:val="22"/>
          <w:szCs w:val="22"/>
        </w:rPr>
        <w:t xml:space="preserve"> </w:t>
      </w:r>
      <w:r w:rsidR="00525C5E" w:rsidRPr="008C76B6">
        <w:rPr>
          <w:rFonts w:asciiTheme="minorHAnsi" w:hAnsiTheme="minorHAnsi" w:cstheme="minorHAnsi"/>
          <w:color w:val="000000" w:themeColor="text1"/>
          <w:sz w:val="22"/>
          <w:szCs w:val="22"/>
        </w:rPr>
        <w:t>Διαχειριστικ</w:t>
      </w:r>
      <w:r w:rsidR="00A3274D">
        <w:rPr>
          <w:rFonts w:asciiTheme="minorHAnsi" w:hAnsiTheme="minorHAnsi" w:cstheme="minorHAnsi"/>
          <w:color w:val="000000" w:themeColor="text1"/>
          <w:sz w:val="22"/>
          <w:szCs w:val="22"/>
        </w:rPr>
        <w:t>ής</w:t>
      </w:r>
      <w:r w:rsidR="00525C5E" w:rsidRPr="008C76B6">
        <w:rPr>
          <w:rFonts w:asciiTheme="minorHAnsi" w:hAnsiTheme="minorHAnsi" w:cstheme="minorHAnsi"/>
          <w:color w:val="000000" w:themeColor="text1"/>
          <w:sz w:val="22"/>
          <w:szCs w:val="22"/>
        </w:rPr>
        <w:t xml:space="preserve"> Αρχ</w:t>
      </w:r>
      <w:r w:rsidR="00A3274D">
        <w:rPr>
          <w:rFonts w:asciiTheme="minorHAnsi" w:hAnsiTheme="minorHAnsi" w:cstheme="minorHAnsi"/>
          <w:color w:val="000000" w:themeColor="text1"/>
          <w:sz w:val="22"/>
          <w:szCs w:val="22"/>
        </w:rPr>
        <w:t>ής</w:t>
      </w:r>
      <w:r w:rsidRPr="008C76B6">
        <w:rPr>
          <w:rFonts w:asciiTheme="minorHAnsi" w:hAnsiTheme="minorHAnsi" w:cstheme="minorHAnsi"/>
          <w:color w:val="000000" w:themeColor="text1"/>
          <w:sz w:val="22"/>
          <w:szCs w:val="22"/>
        </w:rPr>
        <w:t xml:space="preserve"> </w:t>
      </w:r>
      <w:r w:rsidR="00AD2327" w:rsidRPr="008C76B6">
        <w:rPr>
          <w:rFonts w:asciiTheme="minorHAnsi" w:hAnsiTheme="minorHAnsi" w:cstheme="minorHAnsi"/>
          <w:color w:val="000000" w:themeColor="text1"/>
          <w:sz w:val="22"/>
          <w:szCs w:val="22"/>
        </w:rPr>
        <w:t xml:space="preserve">καθώς, βάσει του άρθρου 8 του </w:t>
      </w:r>
      <w:r w:rsidR="00F06634" w:rsidRPr="008C76B6">
        <w:rPr>
          <w:rFonts w:asciiTheme="minorHAnsi" w:hAnsiTheme="minorHAnsi" w:cstheme="minorHAnsi"/>
          <w:color w:val="000000" w:themeColor="text1"/>
          <w:sz w:val="22"/>
          <w:szCs w:val="22"/>
        </w:rPr>
        <w:t xml:space="preserve">ανωτέρω </w:t>
      </w:r>
      <w:r w:rsidR="00AD2327" w:rsidRPr="008C76B6">
        <w:rPr>
          <w:rFonts w:asciiTheme="minorHAnsi" w:hAnsiTheme="minorHAnsi" w:cstheme="minorHAnsi"/>
          <w:color w:val="000000" w:themeColor="text1"/>
          <w:sz w:val="22"/>
          <w:szCs w:val="22"/>
        </w:rPr>
        <w:t xml:space="preserve">νόμου, οι διαχειριστικές επαληθεύσεις αποτελούν αρμοδιότητα της Διαχειριστικής Αρχής. </w:t>
      </w:r>
      <w:r w:rsidR="00525C5E" w:rsidRPr="008C76B6">
        <w:rPr>
          <w:rFonts w:asciiTheme="minorHAnsi" w:hAnsiTheme="minorHAnsi" w:cstheme="minorHAnsi"/>
          <w:color w:val="000000" w:themeColor="text1"/>
          <w:sz w:val="22"/>
          <w:szCs w:val="22"/>
        </w:rPr>
        <w:t>Αντίστοιχες προβλέψεις περιλαμβάνονται και στις Υπουργικές Αποφάσει</w:t>
      </w:r>
      <w:r w:rsidR="00E55D19" w:rsidRPr="008C76B6">
        <w:rPr>
          <w:rFonts w:asciiTheme="minorHAnsi" w:hAnsiTheme="minorHAnsi" w:cstheme="minorHAnsi"/>
          <w:color w:val="000000" w:themeColor="text1"/>
          <w:sz w:val="22"/>
          <w:szCs w:val="22"/>
        </w:rPr>
        <w:t xml:space="preserve">ς Ορισμού των Ενδιάμεσων Φορέων (ΕΦ), </w:t>
      </w:r>
      <w:r w:rsidR="00525C5E" w:rsidRPr="008C76B6">
        <w:rPr>
          <w:rFonts w:asciiTheme="minorHAnsi" w:hAnsiTheme="minorHAnsi" w:cstheme="minorHAnsi"/>
          <w:color w:val="000000" w:themeColor="text1"/>
          <w:sz w:val="22"/>
          <w:szCs w:val="22"/>
        </w:rPr>
        <w:t>εφόσον τους ανατεθούν οι σχετικές αρμοδιότητες/ καθήκοντα</w:t>
      </w:r>
      <w:r w:rsidR="008E5DEC" w:rsidRPr="008C76B6">
        <w:rPr>
          <w:rFonts w:asciiTheme="minorHAnsi" w:hAnsiTheme="minorHAnsi" w:cstheme="minorHAnsi"/>
          <w:color w:val="000000" w:themeColor="text1"/>
          <w:sz w:val="22"/>
          <w:szCs w:val="22"/>
        </w:rPr>
        <w:t>,</w:t>
      </w:r>
      <w:r w:rsidR="00525C5E" w:rsidRPr="008C76B6">
        <w:rPr>
          <w:rFonts w:asciiTheme="minorHAnsi" w:hAnsiTheme="minorHAnsi" w:cstheme="minorHAnsi"/>
          <w:color w:val="000000" w:themeColor="text1"/>
          <w:sz w:val="22"/>
          <w:szCs w:val="22"/>
        </w:rPr>
        <w:t xml:space="preserve"> σύμφωνα με το άρθρο 71 του </w:t>
      </w:r>
      <w:r w:rsidR="00525C5E" w:rsidRPr="008C76B6">
        <w:rPr>
          <w:rFonts w:asciiTheme="minorHAnsi" w:hAnsiTheme="minorHAnsi" w:cstheme="minorHAnsi"/>
          <w:color w:val="auto"/>
          <w:sz w:val="22"/>
          <w:szCs w:val="22"/>
        </w:rPr>
        <w:t xml:space="preserve">Κανονισμού (ΕΕ) 2021/1060 και το άρθρο 13 του </w:t>
      </w:r>
      <w:r w:rsidR="00525C5E" w:rsidRPr="008C76B6">
        <w:rPr>
          <w:rFonts w:asciiTheme="minorHAnsi" w:hAnsiTheme="minorHAnsi" w:cstheme="minorHAnsi"/>
          <w:color w:val="000000" w:themeColor="text1"/>
          <w:sz w:val="22"/>
          <w:szCs w:val="22"/>
        </w:rPr>
        <w:t>ν. 4914/2022.</w:t>
      </w:r>
      <w:r w:rsidR="00906CB7" w:rsidRPr="008C76B6">
        <w:rPr>
          <w:rFonts w:asciiTheme="minorHAnsi" w:hAnsiTheme="minorHAnsi" w:cstheme="minorHAnsi"/>
          <w:color w:val="000000" w:themeColor="text1"/>
          <w:sz w:val="22"/>
          <w:szCs w:val="22"/>
        </w:rPr>
        <w:t xml:space="preserve"> </w:t>
      </w:r>
      <w:r w:rsidR="00B24DFA" w:rsidRPr="008C76B6">
        <w:rPr>
          <w:rFonts w:asciiTheme="minorHAnsi" w:hAnsiTheme="minorHAnsi" w:cstheme="minorHAnsi"/>
          <w:color w:val="000000" w:themeColor="text1"/>
          <w:sz w:val="22"/>
          <w:szCs w:val="22"/>
        </w:rPr>
        <w:t xml:space="preserve">Η εξειδίκευση των απαιτήσεων γίνεται στο Εγχειρίδιο Διαδικασιών ΣΔΕ 2021-2027, η εφαρμογή του οποίου είναι υποχρεωτική από τους φορείς που εμπλέκονται στη διαχείριση και υλοποίηση των Προγραμμάτων. </w:t>
      </w:r>
    </w:p>
    <w:p w14:paraId="0EBCFA33" w14:textId="394937E1" w:rsidR="00A3274D" w:rsidRDefault="00A3274D" w:rsidP="00883CD7">
      <w:pPr>
        <w:spacing w:before="120" w:after="240"/>
        <w:rPr>
          <w:rFonts w:asciiTheme="minorHAnsi" w:hAnsiTheme="minorHAnsi" w:cstheme="minorHAnsi"/>
          <w:color w:val="000000" w:themeColor="text1"/>
          <w:sz w:val="22"/>
          <w:szCs w:val="22"/>
        </w:rPr>
      </w:pPr>
      <w:r w:rsidRPr="00A3274D">
        <w:rPr>
          <w:rFonts w:asciiTheme="minorHAnsi" w:hAnsiTheme="minorHAnsi" w:cstheme="minorHAnsi"/>
          <w:color w:val="000000" w:themeColor="text1"/>
          <w:sz w:val="22"/>
          <w:szCs w:val="22"/>
        </w:rPr>
        <w:t>Η καινοτομία που εισάγει ο Κανονισμός (ΕΕ) 2021/1060 είναι ότι, στη νέα προγραμματική περίοδο 2021- 2027, τόσο οι επιτόπιες επαληθεύσεις πράξεων όσο και οι διοικητικές επαληθεύσεις δηλώσεων δαπανών θα πρέπει να πραγματοποιούνται στη βάση εκτίμησης κινδύνου. Σύμφωνα με την αιτιολογική σκέψη 62 του Κανονισμού, στόχος αυτής της νέας προσέγγισης είναι να διασφαλίζεται η κατάλληλη ισορροπία μεταξύ αφενός της αποτελεσματικής και αποδοτικής υλοποίησης των ταμείων, αφετέρου των σχετικών διοικητικών επιβαρύνσεων και κόστους. Υπό το πρίσμα αυτό, σύμφωνα με την αιτιολογική σκέψη και τις κατευθύνσεις της Ευρωπαϊκής Επιτροπής:</w:t>
      </w:r>
    </w:p>
    <w:p w14:paraId="39712556" w14:textId="77777777" w:rsidR="00A3274D" w:rsidRDefault="00A3274D" w:rsidP="00CB1D6C">
      <w:pPr>
        <w:pStyle w:val="a9"/>
        <w:numPr>
          <w:ilvl w:val="0"/>
          <w:numId w:val="36"/>
        </w:numPr>
        <w:spacing w:before="120" w:after="240"/>
        <w:rPr>
          <w:rFonts w:asciiTheme="minorHAnsi" w:hAnsiTheme="minorHAnsi" w:cstheme="minorHAnsi"/>
          <w:color w:val="000000" w:themeColor="text1"/>
          <w:sz w:val="22"/>
          <w:szCs w:val="22"/>
        </w:rPr>
      </w:pPr>
      <w:r w:rsidRPr="00A3274D">
        <w:rPr>
          <w:rFonts w:asciiTheme="minorHAnsi" w:hAnsiTheme="minorHAnsi" w:cstheme="minorHAnsi"/>
          <w:color w:val="000000" w:themeColor="text1"/>
          <w:sz w:val="22"/>
          <w:szCs w:val="22"/>
        </w:rPr>
        <w:t>η συχνότητα, το πεδίο εφαρμογής και το εύρος των διαχειριστικών επαληθεύσεων θα πρέπει να βασίζονται σε εκτίμηση κινδύνου</w:t>
      </w:r>
      <w:r w:rsidRPr="00A3274D">
        <w:rPr>
          <w:rFonts w:asciiTheme="minorHAnsi" w:hAnsiTheme="minorHAnsi" w:cstheme="minorHAnsi"/>
          <w:i/>
          <w:iCs/>
          <w:color w:val="000000" w:themeColor="text1"/>
          <w:sz w:val="22"/>
          <w:szCs w:val="22"/>
        </w:rPr>
        <w:t>, η οποία θα γίνεται εκ των προτέρων και εγγράφως</w:t>
      </w:r>
      <w:r w:rsidRPr="00A3274D">
        <w:rPr>
          <w:rFonts w:asciiTheme="minorHAnsi" w:hAnsiTheme="minorHAnsi" w:cstheme="minorHAnsi"/>
          <w:color w:val="000000" w:themeColor="text1"/>
          <w:sz w:val="22"/>
          <w:szCs w:val="22"/>
        </w:rPr>
        <w:t xml:space="preserve"> και η οποία θα λαμβάνει υπόψη παράγοντες όπως το πλήθος, το είδος, το μέγεθος και το περιεχόμενο των πράξεων που υλοποιούνται, τους δικαιούχους, καθώς και το επίπεδο του κινδύνου που προσδιορίστηκε κατά τις προηγούμενες διαχειριστικές επαληθεύσεις και τους ελέγχους,</w:t>
      </w:r>
    </w:p>
    <w:p w14:paraId="2133A3AD" w14:textId="13F50297" w:rsidR="00A3274D" w:rsidRPr="00A3274D" w:rsidRDefault="00A3274D" w:rsidP="00CB1D6C">
      <w:pPr>
        <w:pStyle w:val="a9"/>
        <w:numPr>
          <w:ilvl w:val="0"/>
          <w:numId w:val="36"/>
        </w:numPr>
        <w:spacing w:before="120" w:after="240"/>
        <w:rPr>
          <w:rFonts w:asciiTheme="minorHAnsi" w:hAnsiTheme="minorHAnsi" w:cstheme="minorHAnsi"/>
          <w:color w:val="000000" w:themeColor="text1"/>
          <w:sz w:val="22"/>
          <w:szCs w:val="22"/>
        </w:rPr>
      </w:pPr>
      <w:r w:rsidRPr="00A3274D">
        <w:rPr>
          <w:rFonts w:asciiTheme="minorHAnsi" w:hAnsiTheme="minorHAnsi" w:cstheme="minorHAnsi"/>
          <w:color w:val="000000" w:themeColor="text1"/>
          <w:sz w:val="22"/>
          <w:szCs w:val="22"/>
        </w:rPr>
        <w:t>οι διαχειριστικές επαληθεύσεις θα πρέπει να είναι αναλογικές προς τους κινδύνους που προκύπτουν από την ως άνω εκτίμηση, οπότε θα πρέπει να αποτυπώνεται γραπτώς και ο τρόπος που θα εφαρμοστεί η αναλογικότητα (δηλ. πώς οι επαληθεύσεις θα είναι ανάλογες με τους τύπους/επίπεδα κινδύνου).</w:t>
      </w:r>
    </w:p>
    <w:p w14:paraId="2F52E49D" w14:textId="6EDA2C5D" w:rsidR="00667F61" w:rsidRPr="008C76B6" w:rsidRDefault="006F1B6D" w:rsidP="000A1353">
      <w:pPr>
        <w:pStyle w:val="10"/>
        <w:numPr>
          <w:ilvl w:val="0"/>
          <w:numId w:val="3"/>
        </w:numPr>
        <w:spacing w:before="240" w:after="120"/>
        <w:ind w:left="426" w:hanging="426"/>
        <w:rPr>
          <w:rFonts w:asciiTheme="minorHAnsi" w:hAnsiTheme="minorHAnsi" w:cstheme="minorHAnsi"/>
          <w:sz w:val="22"/>
          <w:szCs w:val="22"/>
          <w:lang w:val="el-GR"/>
        </w:rPr>
      </w:pPr>
      <w:bookmarkStart w:id="5" w:name="_Toc131588011"/>
      <w:bookmarkStart w:id="6" w:name="_Toc138365110"/>
      <w:r w:rsidRPr="008C76B6">
        <w:rPr>
          <w:rFonts w:asciiTheme="minorHAnsi" w:hAnsiTheme="minorHAnsi" w:cstheme="minorHAnsi"/>
          <w:sz w:val="22"/>
          <w:szCs w:val="22"/>
          <w:lang w:val="el-GR"/>
        </w:rPr>
        <w:lastRenderedPageBreak/>
        <w:t xml:space="preserve">ΓΕΝΙΚΕΣ ΚΑΤΕΥΘΥΝΣΕΙΣ </w:t>
      </w:r>
      <w:r w:rsidR="008369D0" w:rsidRPr="008C76B6">
        <w:rPr>
          <w:rFonts w:asciiTheme="minorHAnsi" w:hAnsiTheme="minorHAnsi" w:cstheme="minorHAnsi"/>
          <w:sz w:val="22"/>
          <w:szCs w:val="22"/>
          <w:lang w:val="el-GR"/>
        </w:rPr>
        <w:t xml:space="preserve">ΓΙΑ </w:t>
      </w:r>
      <w:r w:rsidR="00D9633E" w:rsidRPr="008C76B6">
        <w:rPr>
          <w:rFonts w:asciiTheme="minorHAnsi" w:hAnsiTheme="minorHAnsi" w:cstheme="minorHAnsi"/>
          <w:sz w:val="22"/>
          <w:szCs w:val="22"/>
          <w:lang w:val="el-GR"/>
        </w:rPr>
        <w:t>ΤΙΣ ΔΙΑΧΕΙΡΙΣΤΙΚΕΣ ΕΠΑΛΗΘΕΥΣΕΙΣ ΒΑΣΕΙ ΚΙΝΔΥΝΟΥ</w:t>
      </w:r>
      <w:bookmarkEnd w:id="5"/>
      <w:bookmarkEnd w:id="6"/>
    </w:p>
    <w:p w14:paraId="02DE298E" w14:textId="7CCA1239" w:rsidR="003C2FBF" w:rsidRPr="008C76B6" w:rsidRDefault="008369D0" w:rsidP="00A80BD2">
      <w:pPr>
        <w:spacing w:before="120"/>
        <w:rPr>
          <w:rFonts w:asciiTheme="minorHAnsi" w:hAnsiTheme="minorHAnsi" w:cstheme="minorHAnsi"/>
          <w:color w:val="000000" w:themeColor="text1"/>
          <w:sz w:val="22"/>
          <w:szCs w:val="22"/>
        </w:rPr>
      </w:pPr>
      <w:r w:rsidRPr="008C76B6">
        <w:rPr>
          <w:rFonts w:asciiTheme="minorHAnsi" w:hAnsiTheme="minorHAnsi" w:cstheme="minorHAnsi"/>
          <w:color w:val="auto"/>
          <w:sz w:val="22"/>
          <w:szCs w:val="22"/>
        </w:rPr>
        <w:t>Σύμφωνα με τις κατευθύνσεις της Ευρωπαϊκής Επιτροπής, η νέα φιλοσοφ</w:t>
      </w:r>
      <w:r w:rsidR="00B51690" w:rsidRPr="008C76B6">
        <w:rPr>
          <w:rFonts w:asciiTheme="minorHAnsi" w:hAnsiTheme="minorHAnsi" w:cstheme="minorHAnsi"/>
          <w:color w:val="auto"/>
          <w:sz w:val="22"/>
          <w:szCs w:val="22"/>
        </w:rPr>
        <w:t>ία</w:t>
      </w:r>
      <w:r w:rsidR="00BD7203" w:rsidRPr="008C76B6">
        <w:rPr>
          <w:rFonts w:asciiTheme="minorHAnsi" w:hAnsiTheme="minorHAnsi" w:cstheme="minorHAnsi"/>
          <w:color w:val="auto"/>
          <w:sz w:val="22"/>
          <w:szCs w:val="22"/>
        </w:rPr>
        <w:t xml:space="preserve"> για τις </w:t>
      </w:r>
      <w:r w:rsidR="006E786D" w:rsidRPr="008C76B6">
        <w:rPr>
          <w:rFonts w:asciiTheme="minorHAnsi" w:hAnsiTheme="minorHAnsi" w:cstheme="minorHAnsi"/>
          <w:color w:val="auto"/>
          <w:sz w:val="22"/>
          <w:szCs w:val="22"/>
        </w:rPr>
        <w:t xml:space="preserve">διαχειριστικές </w:t>
      </w:r>
      <w:r w:rsidR="00BD7203" w:rsidRPr="008C76B6">
        <w:rPr>
          <w:rFonts w:asciiTheme="minorHAnsi" w:hAnsiTheme="minorHAnsi" w:cstheme="minorHAnsi"/>
          <w:color w:val="auto"/>
          <w:sz w:val="22"/>
          <w:szCs w:val="22"/>
        </w:rPr>
        <w:t>επαληθεύσεις</w:t>
      </w:r>
      <w:r w:rsidR="00B51690" w:rsidRPr="008C76B6">
        <w:rPr>
          <w:rFonts w:asciiTheme="minorHAnsi" w:hAnsiTheme="minorHAnsi" w:cstheme="minorHAnsi"/>
          <w:color w:val="auto"/>
          <w:sz w:val="22"/>
          <w:szCs w:val="22"/>
        </w:rPr>
        <w:t>, που αφορά πλέον και τις διοικητικές</w:t>
      </w:r>
      <w:r w:rsidR="00B24DFA" w:rsidRPr="008C76B6">
        <w:rPr>
          <w:rFonts w:asciiTheme="minorHAnsi" w:hAnsiTheme="minorHAnsi" w:cstheme="minorHAnsi"/>
          <w:color w:val="auto"/>
          <w:sz w:val="22"/>
          <w:szCs w:val="22"/>
        </w:rPr>
        <w:t xml:space="preserve"> επαληθεύσεις δηλώσεων δαπανών</w:t>
      </w:r>
      <w:r w:rsidR="00B51690" w:rsidRPr="008C76B6">
        <w:rPr>
          <w:rFonts w:asciiTheme="minorHAnsi" w:hAnsiTheme="minorHAnsi" w:cstheme="minorHAnsi"/>
          <w:color w:val="auto"/>
          <w:sz w:val="22"/>
          <w:szCs w:val="22"/>
        </w:rPr>
        <w:t xml:space="preserve">, είναι </w:t>
      </w:r>
      <w:r w:rsidR="00757E73" w:rsidRPr="008C76B6">
        <w:rPr>
          <w:rFonts w:asciiTheme="minorHAnsi" w:hAnsiTheme="minorHAnsi" w:cstheme="minorHAnsi"/>
          <w:color w:val="auto"/>
          <w:sz w:val="22"/>
          <w:szCs w:val="22"/>
        </w:rPr>
        <w:t xml:space="preserve">ότι πρέπει να επικεντρώνονται σε </w:t>
      </w:r>
      <w:r w:rsidR="006E786D" w:rsidRPr="008C76B6">
        <w:rPr>
          <w:rFonts w:asciiTheme="minorHAnsi" w:hAnsiTheme="minorHAnsi" w:cstheme="minorHAnsi"/>
          <w:color w:val="auto"/>
          <w:sz w:val="22"/>
          <w:szCs w:val="22"/>
        </w:rPr>
        <w:t>τομείς/</w:t>
      </w:r>
      <w:r w:rsidR="00757E73" w:rsidRPr="008C76B6">
        <w:rPr>
          <w:rFonts w:asciiTheme="minorHAnsi" w:hAnsiTheme="minorHAnsi" w:cstheme="minorHAnsi"/>
          <w:color w:val="auto"/>
          <w:sz w:val="22"/>
          <w:szCs w:val="22"/>
        </w:rPr>
        <w:t>στοιχεία κινδ</w:t>
      </w:r>
      <w:r w:rsidR="003D72F9" w:rsidRPr="008C76B6">
        <w:rPr>
          <w:rFonts w:asciiTheme="minorHAnsi" w:hAnsiTheme="minorHAnsi" w:cstheme="minorHAnsi"/>
          <w:color w:val="auto"/>
          <w:sz w:val="22"/>
          <w:szCs w:val="22"/>
        </w:rPr>
        <w:t xml:space="preserve">ύνου. </w:t>
      </w:r>
      <w:r w:rsidR="003C2FBF" w:rsidRPr="008C76B6">
        <w:rPr>
          <w:rFonts w:asciiTheme="minorHAnsi" w:hAnsiTheme="minorHAnsi" w:cstheme="minorHAnsi"/>
          <w:color w:val="000000" w:themeColor="text1"/>
          <w:sz w:val="22"/>
          <w:szCs w:val="22"/>
        </w:rPr>
        <w:t xml:space="preserve">Η </w:t>
      </w:r>
      <w:r w:rsidR="003C2FBF" w:rsidRPr="008C76B6">
        <w:rPr>
          <w:rFonts w:asciiTheme="minorHAnsi" w:hAnsiTheme="minorHAnsi" w:cstheme="minorHAnsi"/>
          <w:i/>
          <w:color w:val="000000" w:themeColor="text1"/>
          <w:sz w:val="22"/>
          <w:szCs w:val="22"/>
        </w:rPr>
        <w:t>πιο αναλογική</w:t>
      </w:r>
      <w:r w:rsidR="003C2FBF" w:rsidRPr="008C76B6">
        <w:rPr>
          <w:rFonts w:asciiTheme="minorHAnsi" w:hAnsiTheme="minorHAnsi" w:cstheme="minorHAnsi"/>
          <w:color w:val="000000" w:themeColor="text1"/>
          <w:sz w:val="22"/>
          <w:szCs w:val="22"/>
        </w:rPr>
        <w:t xml:space="preserve"> αυτή προσέγγιση είναι </w:t>
      </w:r>
      <w:r w:rsidR="00A80BD2" w:rsidRPr="008C76B6">
        <w:rPr>
          <w:rFonts w:asciiTheme="minorHAnsi" w:hAnsiTheme="minorHAnsi" w:cstheme="minorHAnsi"/>
          <w:color w:val="000000" w:themeColor="text1"/>
          <w:sz w:val="22"/>
          <w:szCs w:val="22"/>
        </w:rPr>
        <w:t xml:space="preserve">σημαντική </w:t>
      </w:r>
      <w:r w:rsidR="003C2FBF" w:rsidRPr="008C76B6">
        <w:rPr>
          <w:rFonts w:asciiTheme="minorHAnsi" w:hAnsiTheme="minorHAnsi" w:cstheme="minorHAnsi"/>
          <w:color w:val="000000" w:themeColor="text1"/>
          <w:sz w:val="22"/>
          <w:szCs w:val="22"/>
        </w:rPr>
        <w:t>για την επίτευξη ισορροπίας μεταξύ της προστασίας του προϋπολογισμού της ΕΕ και την ενίσχυση της απλοποίησης. Στοχεύει:</w:t>
      </w:r>
    </w:p>
    <w:p w14:paraId="1FECE383" w14:textId="77777777" w:rsidR="003C2FBF" w:rsidRPr="008C76B6" w:rsidRDefault="003C2FBF" w:rsidP="00B84BC8">
      <w:pPr>
        <w:pStyle w:val="Bodytext10"/>
        <w:numPr>
          <w:ilvl w:val="0"/>
          <w:numId w:val="26"/>
        </w:numPr>
        <w:spacing w:before="60" w:after="60" w:line="280" w:lineRule="exact"/>
        <w:ind w:left="426" w:hanging="284"/>
        <w:jc w:val="both"/>
        <w:rPr>
          <w:rFonts w:asciiTheme="minorHAnsi" w:hAnsiTheme="minorHAnsi" w:cstheme="minorHAnsi"/>
          <w:color w:val="000000" w:themeColor="text1"/>
          <w:sz w:val="22"/>
          <w:szCs w:val="22"/>
        </w:rPr>
      </w:pPr>
      <w:r w:rsidRPr="008C76B6">
        <w:rPr>
          <w:rFonts w:asciiTheme="minorHAnsi" w:hAnsiTheme="minorHAnsi" w:cstheme="minorHAnsi"/>
          <w:color w:val="000000" w:themeColor="text1"/>
          <w:sz w:val="22"/>
          <w:szCs w:val="22"/>
        </w:rPr>
        <w:t xml:space="preserve">στη μείωση της διοικητικής επιβάρυνσης τόσο των ΔΑ/ΕΦ όσο και των δικαιούχων, καθώς θα μειωθεί ο αριθμός των επαληθεύσεων, και </w:t>
      </w:r>
    </w:p>
    <w:p w14:paraId="5DE0D189" w14:textId="54D43618" w:rsidR="003C2FBF" w:rsidRPr="008C76B6" w:rsidRDefault="003C2FBF" w:rsidP="00B84BC8">
      <w:pPr>
        <w:pStyle w:val="Bodytext10"/>
        <w:numPr>
          <w:ilvl w:val="0"/>
          <w:numId w:val="26"/>
        </w:numPr>
        <w:tabs>
          <w:tab w:val="left" w:pos="735"/>
        </w:tabs>
        <w:spacing w:before="60" w:line="280" w:lineRule="exact"/>
        <w:ind w:left="426" w:hanging="284"/>
        <w:jc w:val="both"/>
        <w:rPr>
          <w:rStyle w:val="Bodytext1"/>
          <w:rFonts w:asciiTheme="minorHAnsi" w:hAnsiTheme="minorHAnsi" w:cstheme="minorHAnsi"/>
          <w:sz w:val="22"/>
          <w:szCs w:val="22"/>
        </w:rPr>
      </w:pPr>
      <w:r w:rsidRPr="008C76B6">
        <w:rPr>
          <w:rFonts w:asciiTheme="minorHAnsi" w:hAnsiTheme="minorHAnsi" w:cstheme="minorHAnsi"/>
          <w:color w:val="000000" w:themeColor="text1"/>
          <w:sz w:val="22"/>
          <w:szCs w:val="22"/>
        </w:rPr>
        <w:t xml:space="preserve">στη βελτίωση της αποτελεσματικότητας του ΣΔΕ, δεδομένου ότι οι διαχειριστικές επαληθεύσεις μπορούν </w:t>
      </w:r>
      <w:r w:rsidR="00696269" w:rsidRPr="008C76B6">
        <w:rPr>
          <w:rFonts w:asciiTheme="minorHAnsi" w:hAnsiTheme="minorHAnsi" w:cstheme="minorHAnsi"/>
          <w:color w:val="000000" w:themeColor="text1"/>
          <w:sz w:val="22"/>
          <w:szCs w:val="22"/>
        </w:rPr>
        <w:t>πλέον να επικεντρώνονται</w:t>
      </w:r>
      <w:r w:rsidRPr="008C76B6">
        <w:rPr>
          <w:rFonts w:asciiTheme="minorHAnsi" w:hAnsiTheme="minorHAnsi" w:cstheme="minorHAnsi"/>
          <w:color w:val="000000" w:themeColor="text1"/>
          <w:sz w:val="22"/>
          <w:szCs w:val="22"/>
        </w:rPr>
        <w:t xml:space="preserve"> σε προβληματικές «περιοχές» (δηλ. σε περιοχές που ενέχουν </w:t>
      </w:r>
      <w:r w:rsidRPr="008C76B6">
        <w:rPr>
          <w:rFonts w:asciiTheme="minorHAnsi" w:hAnsiTheme="minorHAnsi" w:cstheme="minorHAnsi"/>
          <w:color w:val="auto"/>
          <w:sz w:val="22"/>
          <w:szCs w:val="22"/>
        </w:rPr>
        <w:t xml:space="preserve">στοιχεία κινδύνου) </w:t>
      </w:r>
      <w:r w:rsidRPr="008C76B6">
        <w:rPr>
          <w:rFonts w:asciiTheme="minorHAnsi" w:hAnsiTheme="minorHAnsi" w:cstheme="minorHAnsi"/>
          <w:color w:val="000000" w:themeColor="text1"/>
          <w:sz w:val="22"/>
          <w:szCs w:val="22"/>
        </w:rPr>
        <w:t xml:space="preserve">αντί να δαπανάται χρόνος και πόροι στις επαληθεύσεις </w:t>
      </w:r>
      <w:r w:rsidRPr="008C76B6">
        <w:rPr>
          <w:rFonts w:asciiTheme="minorHAnsi" w:hAnsiTheme="minorHAnsi" w:cstheme="minorHAnsi"/>
          <w:i/>
          <w:color w:val="000000" w:themeColor="text1"/>
          <w:sz w:val="22"/>
          <w:szCs w:val="22"/>
        </w:rPr>
        <w:t>κάθε</w:t>
      </w:r>
      <w:r w:rsidRPr="008C76B6">
        <w:rPr>
          <w:rFonts w:asciiTheme="minorHAnsi" w:hAnsiTheme="minorHAnsi" w:cstheme="minorHAnsi"/>
          <w:color w:val="000000" w:themeColor="text1"/>
          <w:sz w:val="22"/>
          <w:szCs w:val="22"/>
        </w:rPr>
        <w:t xml:space="preserve"> δήλωσης δαπάνης</w:t>
      </w:r>
      <w:r w:rsidRPr="008C76B6">
        <w:rPr>
          <w:rStyle w:val="Bodytext1"/>
          <w:rFonts w:asciiTheme="minorHAnsi" w:hAnsiTheme="minorHAnsi" w:cstheme="minorHAnsi"/>
          <w:sz w:val="22"/>
          <w:szCs w:val="22"/>
        </w:rPr>
        <w:t>.</w:t>
      </w:r>
    </w:p>
    <w:p w14:paraId="2D3680DB" w14:textId="364588E4" w:rsidR="009E41E2" w:rsidRPr="008C76B6" w:rsidRDefault="00054AB0" w:rsidP="009E41E2">
      <w:pPr>
        <w:spacing w:before="120" w:after="120"/>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Στην πράξη </w:t>
      </w:r>
      <w:r w:rsidR="00757E73" w:rsidRPr="008C76B6">
        <w:rPr>
          <w:rFonts w:asciiTheme="minorHAnsi" w:hAnsiTheme="minorHAnsi" w:cstheme="minorHAnsi"/>
          <w:color w:val="auto"/>
          <w:sz w:val="22"/>
          <w:szCs w:val="22"/>
        </w:rPr>
        <w:t xml:space="preserve">αυτό σημαίνει ότι, σε αντίθεση με την περίοδο 2014-2020, δεν πρέπει να </w:t>
      </w:r>
      <w:r w:rsidR="00E557ED" w:rsidRPr="008C76B6">
        <w:rPr>
          <w:rFonts w:asciiTheme="minorHAnsi" w:hAnsiTheme="minorHAnsi" w:cstheme="minorHAnsi"/>
          <w:color w:val="auto"/>
          <w:sz w:val="22"/>
          <w:szCs w:val="22"/>
        </w:rPr>
        <w:t xml:space="preserve">υπόκεινται </w:t>
      </w:r>
      <w:r w:rsidR="00757E73" w:rsidRPr="008C76B6">
        <w:rPr>
          <w:rFonts w:asciiTheme="minorHAnsi" w:hAnsiTheme="minorHAnsi" w:cstheme="minorHAnsi"/>
          <w:color w:val="auto"/>
          <w:sz w:val="22"/>
          <w:szCs w:val="22"/>
        </w:rPr>
        <w:t xml:space="preserve">σε διαχειριστική επαλήθευση, </w:t>
      </w:r>
      <w:r w:rsidR="00A77C79" w:rsidRPr="008C76B6">
        <w:rPr>
          <w:rFonts w:asciiTheme="minorHAnsi" w:hAnsiTheme="minorHAnsi" w:cstheme="minorHAnsi"/>
          <w:color w:val="auto"/>
          <w:sz w:val="22"/>
          <w:szCs w:val="22"/>
        </w:rPr>
        <w:t xml:space="preserve">όλες οι πράξεις και </w:t>
      </w:r>
      <w:r w:rsidR="00757E73" w:rsidRPr="008C76B6">
        <w:rPr>
          <w:rFonts w:asciiTheme="minorHAnsi" w:hAnsiTheme="minorHAnsi" w:cstheme="minorHAnsi"/>
          <w:color w:val="auto"/>
          <w:sz w:val="22"/>
          <w:szCs w:val="22"/>
        </w:rPr>
        <w:t>όλες οι δηλώσεις δαπανών από τους</w:t>
      </w:r>
      <w:r w:rsidR="00A77C79" w:rsidRPr="008C76B6">
        <w:rPr>
          <w:rFonts w:asciiTheme="minorHAnsi" w:hAnsiTheme="minorHAnsi" w:cstheme="minorHAnsi"/>
          <w:color w:val="auto"/>
          <w:sz w:val="22"/>
          <w:szCs w:val="22"/>
        </w:rPr>
        <w:t xml:space="preserve"> δικαιούχους.</w:t>
      </w:r>
      <w:r w:rsidR="0090107F" w:rsidRPr="008C76B6">
        <w:rPr>
          <w:rFonts w:asciiTheme="minorHAnsi" w:hAnsiTheme="minorHAnsi" w:cstheme="minorHAnsi"/>
          <w:color w:val="auto"/>
          <w:sz w:val="22"/>
          <w:szCs w:val="22"/>
        </w:rPr>
        <w:t xml:space="preserve"> Σ</w:t>
      </w:r>
      <w:r w:rsidR="003D72F9" w:rsidRPr="008C76B6">
        <w:rPr>
          <w:rFonts w:asciiTheme="minorHAnsi" w:hAnsiTheme="minorHAnsi" w:cstheme="minorHAnsi"/>
          <w:color w:val="auto"/>
          <w:sz w:val="22"/>
          <w:szCs w:val="22"/>
        </w:rPr>
        <w:t xml:space="preserve">το </w:t>
      </w:r>
      <w:r w:rsidR="0090107F" w:rsidRPr="008C76B6">
        <w:rPr>
          <w:rFonts w:asciiTheme="minorHAnsi" w:hAnsiTheme="minorHAnsi" w:cstheme="minorHAnsi"/>
          <w:color w:val="auto"/>
          <w:sz w:val="22"/>
          <w:szCs w:val="22"/>
        </w:rPr>
        <w:t xml:space="preserve">επίπεδο της ίδιας της </w:t>
      </w:r>
      <w:r w:rsidR="003D72F9" w:rsidRPr="008C76B6">
        <w:rPr>
          <w:rFonts w:asciiTheme="minorHAnsi" w:hAnsiTheme="minorHAnsi" w:cstheme="minorHAnsi"/>
          <w:color w:val="auto"/>
          <w:sz w:val="22"/>
          <w:szCs w:val="22"/>
        </w:rPr>
        <w:t xml:space="preserve">δήλωσης δαπανών ή της πράξης, </w:t>
      </w:r>
      <w:r w:rsidR="00EF5F03" w:rsidRPr="008C76B6">
        <w:rPr>
          <w:rFonts w:asciiTheme="minorHAnsi" w:hAnsiTheme="minorHAnsi" w:cstheme="minorHAnsi"/>
          <w:color w:val="auto"/>
          <w:sz w:val="22"/>
          <w:szCs w:val="22"/>
        </w:rPr>
        <w:t xml:space="preserve">δεν </w:t>
      </w:r>
      <w:r w:rsidR="00AF1A30" w:rsidRPr="008C76B6">
        <w:rPr>
          <w:rFonts w:asciiTheme="minorHAnsi" w:hAnsiTheme="minorHAnsi" w:cstheme="minorHAnsi"/>
          <w:color w:val="auto"/>
          <w:sz w:val="22"/>
          <w:szCs w:val="22"/>
        </w:rPr>
        <w:t>είναι απαραίτητο</w:t>
      </w:r>
      <w:r w:rsidR="003D72F9" w:rsidRPr="008C76B6">
        <w:rPr>
          <w:rFonts w:asciiTheme="minorHAnsi" w:hAnsiTheme="minorHAnsi" w:cstheme="minorHAnsi"/>
          <w:color w:val="auto"/>
          <w:sz w:val="22"/>
          <w:szCs w:val="22"/>
        </w:rPr>
        <w:t xml:space="preserve"> να επαληθεύονται όλα τα στοιχεία δαπανών και </w:t>
      </w:r>
      <w:r w:rsidR="00EF5F03" w:rsidRPr="008C76B6">
        <w:rPr>
          <w:rFonts w:asciiTheme="minorHAnsi" w:hAnsiTheme="minorHAnsi" w:cstheme="minorHAnsi"/>
          <w:color w:val="auto"/>
          <w:sz w:val="22"/>
          <w:szCs w:val="22"/>
        </w:rPr>
        <w:t xml:space="preserve">όλα </w:t>
      </w:r>
      <w:r w:rsidR="003D72F9" w:rsidRPr="008C76B6">
        <w:rPr>
          <w:rFonts w:asciiTheme="minorHAnsi" w:hAnsiTheme="minorHAnsi" w:cstheme="minorHAnsi"/>
          <w:color w:val="auto"/>
          <w:sz w:val="22"/>
          <w:szCs w:val="22"/>
        </w:rPr>
        <w:t xml:space="preserve">τα </w:t>
      </w:r>
      <w:r w:rsidR="00EF5F03" w:rsidRPr="008C76B6">
        <w:rPr>
          <w:rFonts w:asciiTheme="minorHAnsi" w:hAnsiTheme="minorHAnsi" w:cstheme="minorHAnsi"/>
          <w:color w:val="auto"/>
          <w:sz w:val="22"/>
          <w:szCs w:val="22"/>
        </w:rPr>
        <w:t>αποδεικτικά</w:t>
      </w:r>
      <w:r w:rsidR="00707B50" w:rsidRPr="008C76B6">
        <w:rPr>
          <w:rFonts w:asciiTheme="minorHAnsi" w:hAnsiTheme="minorHAnsi" w:cstheme="minorHAnsi"/>
          <w:color w:val="auto"/>
          <w:sz w:val="22"/>
          <w:szCs w:val="22"/>
        </w:rPr>
        <w:t>/δικαιολογητικά</w:t>
      </w:r>
      <w:r w:rsidR="00EF5F03" w:rsidRPr="008C76B6">
        <w:rPr>
          <w:rFonts w:asciiTheme="minorHAnsi" w:hAnsiTheme="minorHAnsi" w:cstheme="minorHAnsi"/>
          <w:color w:val="auto"/>
          <w:sz w:val="22"/>
          <w:szCs w:val="22"/>
        </w:rPr>
        <w:t xml:space="preserve"> </w:t>
      </w:r>
      <w:r w:rsidR="003D72F9" w:rsidRPr="008C76B6">
        <w:rPr>
          <w:rFonts w:asciiTheme="minorHAnsi" w:hAnsiTheme="minorHAnsi" w:cstheme="minorHAnsi"/>
          <w:color w:val="auto"/>
          <w:sz w:val="22"/>
          <w:szCs w:val="22"/>
        </w:rPr>
        <w:t>έγγραφα</w:t>
      </w:r>
      <w:r w:rsidR="00A77C79" w:rsidRPr="008C76B6">
        <w:rPr>
          <w:rFonts w:asciiTheme="minorHAnsi" w:hAnsiTheme="minorHAnsi" w:cstheme="minorHAnsi"/>
          <w:color w:val="auto"/>
          <w:sz w:val="22"/>
          <w:szCs w:val="22"/>
        </w:rPr>
        <w:t>.</w:t>
      </w:r>
      <w:r w:rsidR="00CD17E5" w:rsidRPr="008C76B6">
        <w:rPr>
          <w:rFonts w:asciiTheme="minorHAnsi" w:hAnsiTheme="minorHAnsi" w:cstheme="minorHAnsi"/>
          <w:color w:val="auto"/>
          <w:sz w:val="22"/>
          <w:szCs w:val="22"/>
        </w:rPr>
        <w:t xml:space="preserve"> </w:t>
      </w:r>
    </w:p>
    <w:p w14:paraId="27C21576" w14:textId="77777777" w:rsidR="00A3274D" w:rsidRDefault="00A3274D" w:rsidP="00D155F8">
      <w:pPr>
        <w:shd w:val="clear" w:color="auto" w:fill="FFFFFF" w:themeFill="background1"/>
        <w:spacing w:before="120" w:after="120"/>
        <w:rPr>
          <w:rFonts w:asciiTheme="minorHAnsi" w:hAnsiTheme="minorHAnsi" w:cstheme="minorHAnsi"/>
          <w:color w:val="auto"/>
          <w:sz w:val="22"/>
          <w:szCs w:val="22"/>
        </w:rPr>
      </w:pPr>
      <w:r w:rsidRPr="00A3274D">
        <w:rPr>
          <w:rFonts w:asciiTheme="minorHAnsi" w:hAnsiTheme="minorHAnsi" w:cstheme="minorHAnsi"/>
          <w:color w:val="auto"/>
          <w:sz w:val="22"/>
          <w:szCs w:val="22"/>
        </w:rPr>
        <w:t>Είναι προφανές ότι το βασικό χαρακτηριστικό και η συνέπεια της προσέγγισης ενέχει τον «κίνδυνο» να μην εντοπιστούν ευρήματα ή παρατυπίες, καθώς δεν επαληθεύεται το 100% των πράξεων και των δαπανών.</w:t>
      </w:r>
    </w:p>
    <w:p w14:paraId="44495509" w14:textId="0997CE6C" w:rsidR="00420D26" w:rsidRPr="008C76B6" w:rsidRDefault="00A3274D" w:rsidP="00D155F8">
      <w:pPr>
        <w:shd w:val="clear" w:color="auto" w:fill="FFFFFF" w:themeFill="background1"/>
        <w:spacing w:before="120" w:after="120"/>
        <w:rPr>
          <w:rFonts w:asciiTheme="minorHAnsi" w:hAnsiTheme="minorHAnsi" w:cstheme="minorHAnsi"/>
          <w:color w:val="auto"/>
          <w:sz w:val="22"/>
          <w:szCs w:val="22"/>
        </w:rPr>
      </w:pPr>
      <w:r w:rsidRPr="00A3274D">
        <w:rPr>
          <w:rFonts w:asciiTheme="minorHAnsi" w:hAnsiTheme="minorHAnsi" w:cstheme="minorHAnsi"/>
          <w:color w:val="auto"/>
          <w:sz w:val="22"/>
          <w:szCs w:val="22"/>
        </w:rPr>
        <w:t>Ωστόσο, υπό τη νέα οπτική του εξορθολογισμού των διαχειριστικών επαληθεύσεων</w:t>
      </w:r>
      <w:r>
        <w:rPr>
          <w:rFonts w:asciiTheme="minorHAnsi" w:hAnsiTheme="minorHAnsi" w:cstheme="minorHAnsi"/>
          <w:color w:val="auto"/>
          <w:sz w:val="22"/>
          <w:szCs w:val="22"/>
        </w:rPr>
        <w:t>, ο</w:t>
      </w:r>
      <w:r w:rsidR="00661F10" w:rsidRPr="008C76B6">
        <w:rPr>
          <w:rFonts w:asciiTheme="minorHAnsi" w:hAnsiTheme="minorHAnsi" w:cstheme="minorHAnsi"/>
          <w:color w:val="auto"/>
          <w:sz w:val="22"/>
          <w:szCs w:val="22"/>
        </w:rPr>
        <w:t xml:space="preserve"> στόχος της ΔΑ/ ΕΦ είναι να μπορεί </w:t>
      </w:r>
      <w:r w:rsidR="00D64009" w:rsidRPr="008C76B6">
        <w:rPr>
          <w:rFonts w:asciiTheme="minorHAnsi" w:hAnsiTheme="minorHAnsi" w:cstheme="minorHAnsi"/>
          <w:color w:val="auto"/>
          <w:sz w:val="22"/>
          <w:szCs w:val="22"/>
        </w:rPr>
        <w:t xml:space="preserve">να εξάγει </w:t>
      </w:r>
      <w:r w:rsidR="0090107F" w:rsidRPr="008C76B6">
        <w:rPr>
          <w:rFonts w:asciiTheme="minorHAnsi" w:hAnsiTheme="minorHAnsi" w:cstheme="minorHAnsi"/>
          <w:color w:val="auto"/>
          <w:sz w:val="22"/>
          <w:szCs w:val="22"/>
        </w:rPr>
        <w:t>επαρκή και ικανοποιητικά συμπεράσματα</w:t>
      </w:r>
      <w:r w:rsidR="00D64009" w:rsidRPr="008C76B6">
        <w:rPr>
          <w:rFonts w:asciiTheme="minorHAnsi" w:hAnsiTheme="minorHAnsi" w:cstheme="minorHAnsi"/>
          <w:color w:val="auto"/>
          <w:sz w:val="22"/>
          <w:szCs w:val="22"/>
        </w:rPr>
        <w:t xml:space="preserve"> από τις διαχειριστικές επαληθεύσεις, ακόμη και εάν οι εν λόγω επαληθεύσεις δεν καλύπτουν το 100% των δαπανών</w:t>
      </w:r>
      <w:r w:rsidR="00420D26" w:rsidRPr="008C76B6">
        <w:rPr>
          <w:rFonts w:asciiTheme="minorHAnsi" w:hAnsiTheme="minorHAnsi" w:cstheme="minorHAnsi"/>
          <w:color w:val="auto"/>
          <w:sz w:val="22"/>
          <w:szCs w:val="22"/>
        </w:rPr>
        <w:t xml:space="preserve"> που </w:t>
      </w:r>
      <w:r w:rsidR="00EA1C92" w:rsidRPr="008C76B6">
        <w:rPr>
          <w:rFonts w:asciiTheme="minorHAnsi" w:hAnsiTheme="minorHAnsi" w:cstheme="minorHAnsi"/>
          <w:color w:val="auto"/>
          <w:sz w:val="22"/>
          <w:szCs w:val="22"/>
        </w:rPr>
        <w:t>θα</w:t>
      </w:r>
      <w:r w:rsidR="00707B50" w:rsidRPr="008C76B6">
        <w:rPr>
          <w:rFonts w:asciiTheme="minorHAnsi" w:hAnsiTheme="minorHAnsi" w:cstheme="minorHAnsi"/>
          <w:color w:val="auto"/>
          <w:sz w:val="22"/>
          <w:szCs w:val="22"/>
        </w:rPr>
        <w:t xml:space="preserve"> πρέπει ν</w:t>
      </w:r>
      <w:r w:rsidR="00EA1C92" w:rsidRPr="008C76B6">
        <w:rPr>
          <w:rFonts w:asciiTheme="minorHAnsi" w:hAnsiTheme="minorHAnsi" w:cstheme="minorHAnsi"/>
          <w:color w:val="auto"/>
          <w:sz w:val="22"/>
          <w:szCs w:val="22"/>
        </w:rPr>
        <w:t>α περιληφθούν</w:t>
      </w:r>
      <w:r w:rsidR="00420D26" w:rsidRPr="008C76B6">
        <w:rPr>
          <w:rFonts w:asciiTheme="minorHAnsi" w:hAnsiTheme="minorHAnsi" w:cstheme="minorHAnsi"/>
          <w:color w:val="auto"/>
          <w:sz w:val="22"/>
          <w:szCs w:val="22"/>
        </w:rPr>
        <w:t xml:space="preserve"> στις αιτήσεις πληρωμής και στους λογαριασμο</w:t>
      </w:r>
      <w:r w:rsidR="00EA1C92" w:rsidRPr="008C76B6">
        <w:rPr>
          <w:rFonts w:asciiTheme="minorHAnsi" w:hAnsiTheme="minorHAnsi" w:cstheme="minorHAnsi"/>
          <w:color w:val="auto"/>
          <w:sz w:val="22"/>
          <w:szCs w:val="22"/>
        </w:rPr>
        <w:t>ύς που θα υποβληθούν</w:t>
      </w:r>
      <w:r w:rsidR="00420D26" w:rsidRPr="008C76B6">
        <w:rPr>
          <w:rFonts w:asciiTheme="minorHAnsi" w:hAnsiTheme="minorHAnsi" w:cstheme="minorHAnsi"/>
          <w:color w:val="auto"/>
          <w:sz w:val="22"/>
          <w:szCs w:val="22"/>
        </w:rPr>
        <w:t xml:space="preserve"> στην Ευρωπαϊκή Επιτροπή.</w:t>
      </w:r>
      <w:r w:rsidR="00EA1C92" w:rsidRPr="008C76B6">
        <w:rPr>
          <w:rFonts w:asciiTheme="minorHAnsi" w:hAnsiTheme="minorHAnsi" w:cstheme="minorHAnsi"/>
          <w:color w:val="auto"/>
          <w:sz w:val="22"/>
          <w:szCs w:val="22"/>
        </w:rPr>
        <w:t xml:space="preserve"> </w:t>
      </w:r>
      <w:r>
        <w:rPr>
          <w:rFonts w:asciiTheme="minorHAnsi" w:hAnsiTheme="minorHAnsi" w:cstheme="minorHAnsi"/>
          <w:color w:val="auto"/>
          <w:sz w:val="22"/>
          <w:szCs w:val="22"/>
        </w:rPr>
        <w:t>Επομένως</w:t>
      </w:r>
      <w:r w:rsidR="00E55D19" w:rsidRPr="008C76B6">
        <w:rPr>
          <w:rFonts w:asciiTheme="minorHAnsi" w:hAnsiTheme="minorHAnsi" w:cstheme="minorHAnsi"/>
          <w:color w:val="auto"/>
          <w:sz w:val="22"/>
          <w:szCs w:val="22"/>
        </w:rPr>
        <w:t xml:space="preserve">, </w:t>
      </w:r>
      <w:r w:rsidR="00707B50" w:rsidRPr="008C76B6">
        <w:rPr>
          <w:rFonts w:asciiTheme="minorHAnsi" w:hAnsiTheme="minorHAnsi" w:cstheme="minorHAnsi"/>
          <w:color w:val="auto"/>
          <w:sz w:val="22"/>
          <w:szCs w:val="22"/>
        </w:rPr>
        <w:t>η</w:t>
      </w:r>
      <w:r w:rsidR="00420D26" w:rsidRPr="008C76B6">
        <w:rPr>
          <w:rFonts w:asciiTheme="minorHAnsi" w:hAnsiTheme="minorHAnsi" w:cstheme="minorHAnsi"/>
          <w:color w:val="auto"/>
          <w:sz w:val="22"/>
          <w:szCs w:val="22"/>
        </w:rPr>
        <w:t xml:space="preserve"> ΔΑ</w:t>
      </w:r>
      <w:r w:rsidR="00EA1C92" w:rsidRPr="008C76B6">
        <w:rPr>
          <w:rFonts w:asciiTheme="minorHAnsi" w:hAnsiTheme="minorHAnsi" w:cstheme="minorHAnsi"/>
          <w:color w:val="auto"/>
          <w:sz w:val="22"/>
          <w:szCs w:val="22"/>
        </w:rPr>
        <w:t>/</w:t>
      </w:r>
      <w:r w:rsidR="00707B50" w:rsidRPr="008C76B6">
        <w:rPr>
          <w:rFonts w:asciiTheme="minorHAnsi" w:hAnsiTheme="minorHAnsi" w:cstheme="minorHAnsi"/>
          <w:color w:val="auto"/>
          <w:sz w:val="22"/>
          <w:szCs w:val="22"/>
        </w:rPr>
        <w:t>Ε</w:t>
      </w:r>
      <w:r w:rsidR="00EA1C92" w:rsidRPr="008C76B6">
        <w:rPr>
          <w:rFonts w:asciiTheme="minorHAnsi" w:hAnsiTheme="minorHAnsi" w:cstheme="minorHAnsi"/>
          <w:color w:val="auto"/>
          <w:sz w:val="22"/>
          <w:szCs w:val="22"/>
        </w:rPr>
        <w:t>Φ</w:t>
      </w:r>
      <w:r w:rsidR="004A5EFF" w:rsidRPr="008C76B6">
        <w:rPr>
          <w:rFonts w:asciiTheme="minorHAnsi" w:hAnsiTheme="minorHAnsi" w:cstheme="minorHAnsi"/>
          <w:color w:val="auto"/>
          <w:sz w:val="22"/>
          <w:szCs w:val="22"/>
        </w:rPr>
        <w:t xml:space="preserve"> μπορεί να επιβεβαιώσει </w:t>
      </w:r>
      <w:r w:rsidR="00420D26" w:rsidRPr="008C76B6">
        <w:rPr>
          <w:rFonts w:asciiTheme="minorHAnsi" w:hAnsiTheme="minorHAnsi" w:cstheme="minorHAnsi"/>
          <w:color w:val="auto"/>
          <w:sz w:val="22"/>
          <w:szCs w:val="22"/>
        </w:rPr>
        <w:t xml:space="preserve">τις δαπάνες </w:t>
      </w:r>
      <w:r w:rsidR="004A5EFF" w:rsidRPr="008C76B6">
        <w:rPr>
          <w:rFonts w:asciiTheme="minorHAnsi" w:hAnsiTheme="minorHAnsi" w:cstheme="minorHAnsi"/>
          <w:color w:val="auto"/>
          <w:sz w:val="22"/>
          <w:szCs w:val="22"/>
        </w:rPr>
        <w:t xml:space="preserve">ως </w:t>
      </w:r>
      <w:r w:rsidR="00420D26" w:rsidRPr="008C76B6">
        <w:rPr>
          <w:rFonts w:asciiTheme="minorHAnsi" w:hAnsiTheme="minorHAnsi" w:cstheme="minorHAnsi"/>
          <w:color w:val="auto"/>
          <w:sz w:val="22"/>
          <w:szCs w:val="22"/>
        </w:rPr>
        <w:t>νόμιμες και κανονικές</w:t>
      </w:r>
      <w:r w:rsidR="00014040" w:rsidRPr="008C76B6">
        <w:rPr>
          <w:rFonts w:asciiTheme="minorHAnsi" w:hAnsiTheme="minorHAnsi" w:cstheme="minorHAnsi"/>
          <w:color w:val="auto"/>
          <w:sz w:val="22"/>
          <w:szCs w:val="22"/>
        </w:rPr>
        <w:t xml:space="preserve">, </w:t>
      </w:r>
      <w:r w:rsidR="00166D57" w:rsidRPr="008C76B6">
        <w:rPr>
          <w:rFonts w:asciiTheme="minorHAnsi" w:hAnsiTheme="minorHAnsi" w:cstheme="minorHAnsi"/>
          <w:color w:val="auto"/>
          <w:sz w:val="22"/>
          <w:szCs w:val="22"/>
        </w:rPr>
        <w:t xml:space="preserve">συμπεριλαμβανομένου του μέρους που δεν έχει επαληθεύσει, εάν κρίνει ότι </w:t>
      </w:r>
      <w:r w:rsidR="00420D26" w:rsidRPr="008C76B6">
        <w:rPr>
          <w:rFonts w:asciiTheme="minorHAnsi" w:hAnsiTheme="minorHAnsi" w:cstheme="minorHAnsi"/>
          <w:color w:val="auto"/>
          <w:sz w:val="22"/>
          <w:szCs w:val="22"/>
        </w:rPr>
        <w:t xml:space="preserve">οι </w:t>
      </w:r>
      <w:r w:rsidR="00AF1A30" w:rsidRPr="008C76B6">
        <w:rPr>
          <w:rFonts w:asciiTheme="minorHAnsi" w:hAnsiTheme="minorHAnsi" w:cstheme="minorHAnsi"/>
          <w:color w:val="auto"/>
          <w:sz w:val="22"/>
          <w:szCs w:val="22"/>
        </w:rPr>
        <w:t xml:space="preserve">διαχειριστικές </w:t>
      </w:r>
      <w:r w:rsidR="00420D26" w:rsidRPr="008C76B6">
        <w:rPr>
          <w:rFonts w:asciiTheme="minorHAnsi" w:hAnsiTheme="minorHAnsi" w:cstheme="minorHAnsi"/>
          <w:color w:val="auto"/>
          <w:sz w:val="22"/>
          <w:szCs w:val="22"/>
        </w:rPr>
        <w:t xml:space="preserve">επαληθεύσεις </w:t>
      </w:r>
      <w:r w:rsidR="00AF1A30" w:rsidRPr="008C76B6">
        <w:rPr>
          <w:rFonts w:asciiTheme="minorHAnsi" w:hAnsiTheme="minorHAnsi" w:cstheme="minorHAnsi"/>
          <w:color w:val="auto"/>
          <w:sz w:val="22"/>
          <w:szCs w:val="22"/>
        </w:rPr>
        <w:t xml:space="preserve">που διενήργησε </w:t>
      </w:r>
      <w:r w:rsidR="00EA1C92" w:rsidRPr="008C76B6">
        <w:rPr>
          <w:rFonts w:asciiTheme="minorHAnsi" w:hAnsiTheme="minorHAnsi" w:cstheme="minorHAnsi"/>
          <w:color w:val="auto"/>
          <w:sz w:val="22"/>
          <w:szCs w:val="22"/>
        </w:rPr>
        <w:t>στη βάση</w:t>
      </w:r>
      <w:r w:rsidR="00420D26" w:rsidRPr="008C76B6">
        <w:rPr>
          <w:rFonts w:asciiTheme="minorHAnsi" w:hAnsiTheme="minorHAnsi" w:cstheme="minorHAnsi"/>
          <w:color w:val="auto"/>
          <w:sz w:val="22"/>
          <w:szCs w:val="22"/>
        </w:rPr>
        <w:t xml:space="preserve"> </w:t>
      </w:r>
      <w:r w:rsidR="00707B50" w:rsidRPr="008C76B6">
        <w:rPr>
          <w:rFonts w:asciiTheme="minorHAnsi" w:hAnsiTheme="minorHAnsi" w:cstheme="minorHAnsi"/>
          <w:color w:val="auto"/>
          <w:sz w:val="22"/>
          <w:szCs w:val="22"/>
        </w:rPr>
        <w:t xml:space="preserve">ανάλυσης κινδύνου, </w:t>
      </w:r>
      <w:r w:rsidR="00420D26" w:rsidRPr="008C76B6">
        <w:rPr>
          <w:rFonts w:asciiTheme="minorHAnsi" w:hAnsiTheme="minorHAnsi" w:cstheme="minorHAnsi"/>
          <w:color w:val="auto"/>
          <w:sz w:val="22"/>
          <w:szCs w:val="22"/>
        </w:rPr>
        <w:t>καλύπτουν επαρκώς τους κινδύνους και, ως εκ τούτο</w:t>
      </w:r>
      <w:r w:rsidR="00EA2B3F" w:rsidRPr="008C76B6">
        <w:rPr>
          <w:rFonts w:asciiTheme="minorHAnsi" w:hAnsiTheme="minorHAnsi" w:cstheme="minorHAnsi"/>
          <w:color w:val="auto"/>
          <w:sz w:val="22"/>
          <w:szCs w:val="22"/>
        </w:rPr>
        <w:t xml:space="preserve">υ </w:t>
      </w:r>
      <w:r w:rsidR="004B76BC" w:rsidRPr="008C76B6">
        <w:rPr>
          <w:rFonts w:asciiTheme="minorHAnsi" w:hAnsiTheme="minorHAnsi" w:cstheme="minorHAnsi"/>
          <w:color w:val="auto"/>
          <w:sz w:val="22"/>
          <w:szCs w:val="22"/>
        </w:rPr>
        <w:t xml:space="preserve">έχει αποκομίσει εύλογη βεβαιότητα. </w:t>
      </w:r>
    </w:p>
    <w:p w14:paraId="71613774" w14:textId="09603A50" w:rsidR="00DC3759" w:rsidRPr="008C76B6" w:rsidRDefault="00E55D19" w:rsidP="008369D0">
      <w:pPr>
        <w:spacing w:before="120" w:after="120"/>
        <w:rPr>
          <w:rFonts w:asciiTheme="minorHAnsi" w:hAnsiTheme="minorHAnsi" w:cstheme="minorHAnsi"/>
          <w:color w:val="auto"/>
          <w:sz w:val="22"/>
          <w:szCs w:val="22"/>
        </w:rPr>
      </w:pPr>
      <w:r w:rsidRPr="008C76B6">
        <w:rPr>
          <w:rFonts w:asciiTheme="minorHAnsi" w:hAnsiTheme="minorHAnsi" w:cstheme="minorHAnsi"/>
          <w:color w:val="auto"/>
          <w:sz w:val="22"/>
          <w:szCs w:val="22"/>
        </w:rPr>
        <w:t>Α</w:t>
      </w:r>
      <w:r w:rsidR="00DC3759" w:rsidRPr="008C76B6">
        <w:rPr>
          <w:rFonts w:asciiTheme="minorHAnsi" w:hAnsiTheme="minorHAnsi" w:cstheme="minorHAnsi"/>
          <w:color w:val="auto"/>
          <w:sz w:val="22"/>
          <w:szCs w:val="22"/>
        </w:rPr>
        <w:t>υτοί</w:t>
      </w:r>
      <w:r w:rsidRPr="008C76B6">
        <w:rPr>
          <w:rFonts w:asciiTheme="minorHAnsi" w:hAnsiTheme="minorHAnsi" w:cstheme="minorHAnsi"/>
          <w:color w:val="auto"/>
          <w:sz w:val="22"/>
          <w:szCs w:val="22"/>
        </w:rPr>
        <w:t xml:space="preserve"> είναι ο</w:t>
      </w:r>
      <w:r w:rsidR="00DC3759" w:rsidRPr="008C76B6">
        <w:rPr>
          <w:rFonts w:asciiTheme="minorHAnsi" w:hAnsiTheme="minorHAnsi" w:cstheme="minorHAnsi"/>
          <w:color w:val="auto"/>
          <w:sz w:val="22"/>
          <w:szCs w:val="22"/>
        </w:rPr>
        <w:t>ι</w:t>
      </w:r>
      <w:r w:rsidRPr="008C76B6">
        <w:rPr>
          <w:rFonts w:asciiTheme="minorHAnsi" w:hAnsiTheme="minorHAnsi" w:cstheme="minorHAnsi"/>
          <w:color w:val="auto"/>
          <w:sz w:val="22"/>
          <w:szCs w:val="22"/>
        </w:rPr>
        <w:t xml:space="preserve"> κ</w:t>
      </w:r>
      <w:r w:rsidR="00DC3759" w:rsidRPr="008C76B6">
        <w:rPr>
          <w:rFonts w:asciiTheme="minorHAnsi" w:hAnsiTheme="minorHAnsi" w:cstheme="minorHAnsi"/>
          <w:color w:val="auto"/>
          <w:sz w:val="22"/>
          <w:szCs w:val="22"/>
        </w:rPr>
        <w:t>ύριοι</w:t>
      </w:r>
      <w:r w:rsidRPr="008C76B6">
        <w:rPr>
          <w:rFonts w:asciiTheme="minorHAnsi" w:hAnsiTheme="minorHAnsi" w:cstheme="minorHAnsi"/>
          <w:color w:val="auto"/>
          <w:sz w:val="22"/>
          <w:szCs w:val="22"/>
        </w:rPr>
        <w:t xml:space="preserve"> λ</w:t>
      </w:r>
      <w:r w:rsidR="00DC3759" w:rsidRPr="008C76B6">
        <w:rPr>
          <w:rFonts w:asciiTheme="minorHAnsi" w:hAnsiTheme="minorHAnsi" w:cstheme="minorHAnsi"/>
          <w:color w:val="auto"/>
          <w:sz w:val="22"/>
          <w:szCs w:val="22"/>
        </w:rPr>
        <w:t>όγοι, για τους οποίους</w:t>
      </w:r>
      <w:r w:rsidRPr="008C76B6">
        <w:rPr>
          <w:rFonts w:asciiTheme="minorHAnsi" w:hAnsiTheme="minorHAnsi" w:cstheme="minorHAnsi"/>
          <w:color w:val="auto"/>
          <w:sz w:val="22"/>
          <w:szCs w:val="22"/>
        </w:rPr>
        <w:t xml:space="preserve"> απαιτε</w:t>
      </w:r>
      <w:r w:rsidR="0005238E" w:rsidRPr="008C76B6">
        <w:rPr>
          <w:rFonts w:asciiTheme="minorHAnsi" w:hAnsiTheme="minorHAnsi" w:cstheme="minorHAnsi"/>
          <w:color w:val="auto"/>
          <w:sz w:val="22"/>
          <w:szCs w:val="22"/>
        </w:rPr>
        <w:t xml:space="preserve">ίται, από το κανονιστικό πλαίσιο, </w:t>
      </w:r>
      <w:r w:rsidRPr="008C76B6">
        <w:rPr>
          <w:rFonts w:asciiTheme="minorHAnsi" w:hAnsiTheme="minorHAnsi" w:cstheme="minorHAnsi"/>
          <w:color w:val="auto"/>
          <w:sz w:val="22"/>
          <w:szCs w:val="22"/>
        </w:rPr>
        <w:t xml:space="preserve">να αναπτυχθεί </w:t>
      </w:r>
      <w:r w:rsidRPr="008C76B6">
        <w:rPr>
          <w:rFonts w:asciiTheme="minorHAnsi" w:hAnsiTheme="minorHAnsi" w:cstheme="minorHAnsi"/>
          <w:i/>
          <w:color w:val="auto"/>
          <w:sz w:val="22"/>
          <w:szCs w:val="22"/>
        </w:rPr>
        <w:t>γραπτώς</w:t>
      </w:r>
      <w:r w:rsidRPr="008C76B6">
        <w:rPr>
          <w:rFonts w:asciiTheme="minorHAnsi" w:hAnsiTheme="minorHAnsi" w:cstheme="minorHAnsi"/>
          <w:color w:val="auto"/>
          <w:sz w:val="22"/>
          <w:szCs w:val="22"/>
        </w:rPr>
        <w:t xml:space="preserve"> και </w:t>
      </w:r>
      <w:r w:rsidRPr="008C76B6">
        <w:rPr>
          <w:rFonts w:asciiTheme="minorHAnsi" w:hAnsiTheme="minorHAnsi" w:cstheme="minorHAnsi"/>
          <w:i/>
          <w:color w:val="auto"/>
          <w:sz w:val="22"/>
          <w:szCs w:val="22"/>
        </w:rPr>
        <w:t>εκ των προτέρων</w:t>
      </w:r>
      <w:r w:rsidRPr="008C76B6">
        <w:rPr>
          <w:rFonts w:asciiTheme="minorHAnsi" w:hAnsiTheme="minorHAnsi" w:cstheme="minorHAnsi"/>
          <w:color w:val="auto"/>
          <w:sz w:val="22"/>
          <w:szCs w:val="22"/>
        </w:rPr>
        <w:t xml:space="preserve"> μία μεθοδολογία</w:t>
      </w:r>
      <w:r w:rsidR="00DC3759" w:rsidRPr="008C76B6">
        <w:rPr>
          <w:rFonts w:asciiTheme="minorHAnsi" w:hAnsiTheme="minorHAnsi" w:cstheme="minorHAnsi"/>
          <w:color w:val="auto"/>
          <w:sz w:val="22"/>
          <w:szCs w:val="22"/>
        </w:rPr>
        <w:t xml:space="preserve"> εκτίμησης κινδύνου</w:t>
      </w:r>
      <w:r w:rsidRPr="008C76B6">
        <w:rPr>
          <w:rFonts w:asciiTheme="minorHAnsi" w:hAnsiTheme="minorHAnsi" w:cstheme="minorHAnsi"/>
          <w:color w:val="auto"/>
          <w:sz w:val="22"/>
          <w:szCs w:val="22"/>
        </w:rPr>
        <w:t xml:space="preserve"> που θα εξηγεί με βάση ποια κριτήρια </w:t>
      </w:r>
      <w:r w:rsidR="00DC3759" w:rsidRPr="008C76B6">
        <w:rPr>
          <w:rFonts w:asciiTheme="minorHAnsi" w:hAnsiTheme="minorHAnsi" w:cstheme="minorHAnsi"/>
          <w:color w:val="auto"/>
          <w:sz w:val="22"/>
          <w:szCs w:val="22"/>
        </w:rPr>
        <w:t xml:space="preserve">θα </w:t>
      </w:r>
      <w:r w:rsidRPr="008C76B6">
        <w:rPr>
          <w:rFonts w:asciiTheme="minorHAnsi" w:hAnsiTheme="minorHAnsi" w:cstheme="minorHAnsi"/>
          <w:color w:val="auto"/>
          <w:sz w:val="22"/>
          <w:szCs w:val="22"/>
        </w:rPr>
        <w:t>είναι αποδεκτοί οι κίνδυνοι και τα επίπεδα κινδύνων</w:t>
      </w:r>
      <w:r w:rsidR="00DC3759" w:rsidRPr="008C76B6">
        <w:rPr>
          <w:rFonts w:asciiTheme="minorHAnsi" w:hAnsiTheme="minorHAnsi" w:cstheme="minorHAnsi"/>
          <w:color w:val="auto"/>
          <w:sz w:val="22"/>
          <w:szCs w:val="22"/>
        </w:rPr>
        <w:t xml:space="preserve"> και ποια θα</w:t>
      </w:r>
      <w:r w:rsidR="00E443FB" w:rsidRPr="008C76B6">
        <w:rPr>
          <w:rFonts w:asciiTheme="minorHAnsi" w:hAnsiTheme="minorHAnsi" w:cstheme="minorHAnsi"/>
          <w:color w:val="auto"/>
          <w:sz w:val="22"/>
          <w:szCs w:val="22"/>
        </w:rPr>
        <w:t xml:space="preserve"> είναι</w:t>
      </w:r>
      <w:r w:rsidR="00DC3759" w:rsidRPr="008C76B6">
        <w:rPr>
          <w:rFonts w:asciiTheme="minorHAnsi" w:hAnsiTheme="minorHAnsi" w:cstheme="minorHAnsi"/>
          <w:color w:val="auto"/>
          <w:sz w:val="22"/>
          <w:szCs w:val="22"/>
        </w:rPr>
        <w:t xml:space="preserve"> η συχνότητα, το πεδίο εφαρμογής και το εύρος των διαχειριστικών επαληθεύσεων. </w:t>
      </w:r>
    </w:p>
    <w:p w14:paraId="02A6D7FB" w14:textId="51778CA9" w:rsidR="000931A9" w:rsidRPr="008C76B6" w:rsidRDefault="00DC3759" w:rsidP="004B76BC">
      <w:pPr>
        <w:spacing w:before="120" w:after="120"/>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Η μεθοδολογία θα πρέπει να υπόκειται σε </w:t>
      </w:r>
      <w:r w:rsidR="0028400E" w:rsidRPr="008C76B6">
        <w:rPr>
          <w:rFonts w:asciiTheme="minorHAnsi" w:hAnsiTheme="minorHAnsi" w:cstheme="minorHAnsi"/>
          <w:color w:val="auto"/>
          <w:sz w:val="22"/>
          <w:szCs w:val="22"/>
        </w:rPr>
        <w:t xml:space="preserve">επανεξέταση ή/ και </w:t>
      </w:r>
      <w:r w:rsidRPr="008C76B6">
        <w:rPr>
          <w:rFonts w:asciiTheme="minorHAnsi" w:hAnsiTheme="minorHAnsi" w:cstheme="minorHAnsi"/>
          <w:color w:val="auto"/>
          <w:sz w:val="22"/>
          <w:szCs w:val="22"/>
        </w:rPr>
        <w:t>αναθεώρηση</w:t>
      </w:r>
      <w:r w:rsidR="00CD17E5" w:rsidRPr="008C76B6">
        <w:rPr>
          <w:rFonts w:asciiTheme="minorHAnsi" w:hAnsiTheme="minorHAnsi" w:cstheme="minorHAnsi"/>
          <w:color w:val="auto"/>
          <w:sz w:val="22"/>
          <w:szCs w:val="22"/>
        </w:rPr>
        <w:t>, ώστε να γίνονται οι κατάλληλες προ</w:t>
      </w:r>
      <w:r w:rsidR="00300CFF" w:rsidRPr="008C76B6">
        <w:rPr>
          <w:rFonts w:asciiTheme="minorHAnsi" w:hAnsiTheme="minorHAnsi" w:cstheme="minorHAnsi"/>
          <w:color w:val="auto"/>
          <w:sz w:val="22"/>
          <w:szCs w:val="22"/>
        </w:rPr>
        <w:t xml:space="preserve">σαρμογές </w:t>
      </w:r>
      <w:r w:rsidR="008E3898" w:rsidRPr="008C76B6">
        <w:rPr>
          <w:rFonts w:asciiTheme="minorHAnsi" w:hAnsiTheme="minorHAnsi" w:cstheme="minorHAnsi"/>
          <w:color w:val="auto"/>
          <w:sz w:val="22"/>
          <w:szCs w:val="22"/>
        </w:rPr>
        <w:t xml:space="preserve">και να βελτιώνεται η </w:t>
      </w:r>
      <w:r w:rsidR="004F1DB0" w:rsidRPr="008C76B6">
        <w:rPr>
          <w:rFonts w:asciiTheme="minorHAnsi" w:hAnsiTheme="minorHAnsi" w:cstheme="minorHAnsi"/>
          <w:color w:val="auto"/>
          <w:sz w:val="22"/>
          <w:szCs w:val="22"/>
        </w:rPr>
        <w:t>α</w:t>
      </w:r>
      <w:r w:rsidR="00CD17E5" w:rsidRPr="008C76B6">
        <w:rPr>
          <w:rFonts w:asciiTheme="minorHAnsi" w:hAnsiTheme="minorHAnsi" w:cstheme="minorHAnsi"/>
          <w:color w:val="auto"/>
          <w:sz w:val="22"/>
          <w:szCs w:val="22"/>
        </w:rPr>
        <w:t xml:space="preserve">ποτελεσματικότητα των διαχειριστικών επαληθεύσεων. </w:t>
      </w:r>
    </w:p>
    <w:p w14:paraId="3888E046" w14:textId="0A5EB65C" w:rsidR="00F81585" w:rsidRPr="00106576" w:rsidRDefault="00F81585" w:rsidP="00394B6F">
      <w:pPr>
        <w:pStyle w:val="10"/>
        <w:numPr>
          <w:ilvl w:val="0"/>
          <w:numId w:val="3"/>
        </w:numPr>
        <w:spacing w:before="240" w:after="120"/>
        <w:ind w:left="425" w:hanging="425"/>
        <w:rPr>
          <w:rFonts w:asciiTheme="minorHAnsi" w:hAnsiTheme="minorHAnsi" w:cstheme="minorHAnsi"/>
          <w:sz w:val="22"/>
          <w:szCs w:val="22"/>
          <w:lang w:val="el-GR"/>
        </w:rPr>
      </w:pPr>
      <w:bookmarkStart w:id="7" w:name="_Toc131588012"/>
      <w:bookmarkStart w:id="8" w:name="_Toc138365111"/>
      <w:r w:rsidRPr="00106576">
        <w:rPr>
          <w:rFonts w:asciiTheme="minorHAnsi" w:hAnsiTheme="minorHAnsi" w:cstheme="minorHAnsi"/>
          <w:sz w:val="22"/>
          <w:szCs w:val="22"/>
          <w:lang w:val="el-GR"/>
        </w:rPr>
        <w:t>ΜΕΘΟΔΟΛΟΓΙΑ ΓΙΑ ΤΗ ΔΙΕΝΕΡΓΕΙΑ ΤΩΝ ΔΙΑΧΕΙΡΙΣΤΙΚΩΝ ΕΠΑΛΗΘΕΥΣΕΩΝ ΣΤΗ ΒΑΣΗ ΕΚΤΙΜΗΣΗΣ ΚΙΝΔΥΝΟΥ</w:t>
      </w:r>
      <w:r w:rsidR="00DC3759" w:rsidRPr="00106576">
        <w:rPr>
          <w:rFonts w:asciiTheme="minorHAnsi" w:hAnsiTheme="minorHAnsi" w:cstheme="minorHAnsi"/>
          <w:sz w:val="22"/>
          <w:szCs w:val="22"/>
          <w:lang w:val="el-GR"/>
        </w:rPr>
        <w:t xml:space="preserve"> ΣΤΟ ΠΛΑΙΣΙΟ ΤΟΥ ΣΔΕ 2021-2027</w:t>
      </w:r>
      <w:bookmarkEnd w:id="7"/>
      <w:bookmarkEnd w:id="8"/>
    </w:p>
    <w:p w14:paraId="0032BBBD" w14:textId="74AAABD6" w:rsidR="000931A9" w:rsidRPr="008C76B6" w:rsidRDefault="007B5C5E" w:rsidP="00394B6F">
      <w:pPr>
        <w:pStyle w:val="10"/>
        <w:numPr>
          <w:ilvl w:val="1"/>
          <w:numId w:val="3"/>
        </w:numPr>
        <w:spacing w:before="120" w:after="120"/>
        <w:ind w:left="425" w:hanging="425"/>
        <w:rPr>
          <w:rFonts w:asciiTheme="minorHAnsi" w:hAnsiTheme="minorHAnsi" w:cstheme="minorHAnsi"/>
          <w:sz w:val="22"/>
          <w:szCs w:val="22"/>
        </w:rPr>
      </w:pPr>
      <w:bookmarkStart w:id="9" w:name="_Toc138365112"/>
      <w:r w:rsidRPr="008C76B6">
        <w:rPr>
          <w:rFonts w:asciiTheme="minorHAnsi" w:hAnsiTheme="minorHAnsi" w:cstheme="minorHAnsi"/>
          <w:sz w:val="22"/>
          <w:szCs w:val="22"/>
        </w:rPr>
        <w:t>ΠΡΟΣΕΓΓΙΣΗ ΚΑΙ ΓΕΝΙΚΕΣ ΑΡΧΕΣ</w:t>
      </w:r>
      <w:bookmarkEnd w:id="9"/>
    </w:p>
    <w:p w14:paraId="02E544FD" w14:textId="1968C359" w:rsidR="000931A9" w:rsidRPr="008C76B6" w:rsidRDefault="00D339A7" w:rsidP="00AF7531">
      <w:pPr>
        <w:spacing w:before="120"/>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Στη βάση του </w:t>
      </w:r>
      <w:r w:rsidR="008670F1" w:rsidRPr="008C76B6">
        <w:rPr>
          <w:rFonts w:asciiTheme="minorHAnsi" w:hAnsiTheme="minorHAnsi" w:cstheme="minorHAnsi"/>
          <w:color w:val="auto"/>
          <w:sz w:val="22"/>
          <w:szCs w:val="22"/>
        </w:rPr>
        <w:t xml:space="preserve">νέου </w:t>
      </w:r>
      <w:r w:rsidRPr="008C76B6">
        <w:rPr>
          <w:rFonts w:asciiTheme="minorHAnsi" w:hAnsiTheme="minorHAnsi" w:cstheme="minorHAnsi"/>
          <w:color w:val="auto"/>
          <w:sz w:val="22"/>
          <w:szCs w:val="22"/>
        </w:rPr>
        <w:t>κανονιστικού πλαισίου και των κατευθυντήριων οδηγιών</w:t>
      </w:r>
      <w:r w:rsidR="008670F1" w:rsidRPr="008C76B6">
        <w:rPr>
          <w:rFonts w:asciiTheme="minorHAnsi" w:hAnsiTheme="minorHAnsi" w:cstheme="minorHAnsi"/>
          <w:color w:val="auto"/>
          <w:sz w:val="22"/>
          <w:szCs w:val="22"/>
        </w:rPr>
        <w:t xml:space="preserve"> </w:t>
      </w:r>
      <w:r w:rsidRPr="008C76B6">
        <w:rPr>
          <w:rFonts w:asciiTheme="minorHAnsi" w:hAnsiTheme="minorHAnsi" w:cstheme="minorHAnsi"/>
          <w:color w:val="auto"/>
          <w:sz w:val="22"/>
          <w:szCs w:val="22"/>
        </w:rPr>
        <w:t xml:space="preserve">της Ευρωπαϊκής Επιτροπής, </w:t>
      </w:r>
      <w:r w:rsidR="008670F1" w:rsidRPr="008C76B6">
        <w:rPr>
          <w:rFonts w:asciiTheme="minorHAnsi" w:hAnsiTheme="minorHAnsi" w:cstheme="minorHAnsi"/>
          <w:color w:val="auto"/>
          <w:sz w:val="22"/>
          <w:szCs w:val="22"/>
        </w:rPr>
        <w:t>καθώς και της επισκόπησης</w:t>
      </w:r>
      <w:r w:rsidR="0090082F" w:rsidRPr="008C76B6">
        <w:rPr>
          <w:rFonts w:asciiTheme="minorHAnsi" w:hAnsiTheme="minorHAnsi" w:cstheme="minorHAnsi"/>
          <w:color w:val="auto"/>
          <w:sz w:val="22"/>
          <w:szCs w:val="22"/>
        </w:rPr>
        <w:t xml:space="preserve"> και ανάλυσης δεδομένων </w:t>
      </w:r>
      <w:r w:rsidR="008670F1" w:rsidRPr="008C76B6">
        <w:rPr>
          <w:rFonts w:asciiTheme="minorHAnsi" w:hAnsiTheme="minorHAnsi" w:cstheme="minorHAnsi"/>
          <w:color w:val="auto"/>
          <w:sz w:val="22"/>
          <w:szCs w:val="22"/>
        </w:rPr>
        <w:t>για την προγραμματική περίοδο</w:t>
      </w:r>
      <w:r w:rsidR="00CA4D02" w:rsidRPr="008C76B6">
        <w:rPr>
          <w:rFonts w:asciiTheme="minorHAnsi" w:hAnsiTheme="minorHAnsi" w:cstheme="minorHAnsi"/>
          <w:color w:val="auto"/>
          <w:sz w:val="22"/>
          <w:szCs w:val="22"/>
        </w:rPr>
        <w:t xml:space="preserve"> 2014-2020</w:t>
      </w:r>
      <w:r w:rsidR="008670F1" w:rsidRPr="008C76B6">
        <w:rPr>
          <w:rFonts w:asciiTheme="minorHAnsi" w:hAnsiTheme="minorHAnsi" w:cstheme="minorHAnsi"/>
          <w:color w:val="auto"/>
          <w:sz w:val="22"/>
          <w:szCs w:val="22"/>
        </w:rPr>
        <w:t xml:space="preserve">, η </w:t>
      </w:r>
      <w:r w:rsidR="0098701E" w:rsidRPr="008C76B6">
        <w:rPr>
          <w:rFonts w:asciiTheme="minorHAnsi" w:hAnsiTheme="minorHAnsi" w:cstheme="minorHAnsi"/>
          <w:color w:val="auto"/>
          <w:sz w:val="22"/>
          <w:szCs w:val="22"/>
        </w:rPr>
        <w:t xml:space="preserve">προσέγγιση </w:t>
      </w:r>
      <w:r w:rsidRPr="008C76B6">
        <w:rPr>
          <w:rFonts w:asciiTheme="minorHAnsi" w:hAnsiTheme="minorHAnsi" w:cstheme="minorHAnsi"/>
          <w:color w:val="auto"/>
          <w:sz w:val="22"/>
          <w:szCs w:val="22"/>
        </w:rPr>
        <w:t xml:space="preserve">για τη διενέργεια των διαχειριστικών επαληθεύσεων </w:t>
      </w:r>
      <w:r w:rsidR="004F1DB0" w:rsidRPr="008C76B6">
        <w:rPr>
          <w:rFonts w:asciiTheme="minorHAnsi" w:hAnsiTheme="minorHAnsi" w:cstheme="minorHAnsi"/>
          <w:color w:val="auto"/>
          <w:sz w:val="22"/>
          <w:szCs w:val="22"/>
        </w:rPr>
        <w:t>στο πλαίσιο του ΣΔΕ 2021-2027 στηρίζεται στις εξ</w:t>
      </w:r>
      <w:r w:rsidR="00CA4D02" w:rsidRPr="008C76B6">
        <w:rPr>
          <w:rFonts w:asciiTheme="minorHAnsi" w:hAnsiTheme="minorHAnsi" w:cstheme="minorHAnsi"/>
          <w:color w:val="auto"/>
          <w:sz w:val="22"/>
          <w:szCs w:val="22"/>
        </w:rPr>
        <w:t xml:space="preserve">ής </w:t>
      </w:r>
      <w:r w:rsidR="003B307B" w:rsidRPr="008C76B6">
        <w:rPr>
          <w:rFonts w:asciiTheme="minorHAnsi" w:hAnsiTheme="minorHAnsi" w:cstheme="minorHAnsi"/>
          <w:color w:val="auto"/>
          <w:sz w:val="22"/>
          <w:szCs w:val="22"/>
        </w:rPr>
        <w:t xml:space="preserve">γενικές </w:t>
      </w:r>
      <w:r w:rsidR="004F1DB0" w:rsidRPr="008C76B6">
        <w:rPr>
          <w:rFonts w:asciiTheme="minorHAnsi" w:hAnsiTheme="minorHAnsi" w:cstheme="minorHAnsi"/>
          <w:color w:val="auto"/>
          <w:sz w:val="22"/>
          <w:szCs w:val="22"/>
        </w:rPr>
        <w:t>αρχές:</w:t>
      </w:r>
    </w:p>
    <w:p w14:paraId="6593E26A" w14:textId="459FB60F" w:rsidR="004F1DB0" w:rsidRDefault="004F1DB0" w:rsidP="00093ED9">
      <w:pPr>
        <w:numPr>
          <w:ilvl w:val="0"/>
          <w:numId w:val="35"/>
        </w:numPr>
        <w:spacing w:before="120" w:after="120"/>
        <w:rPr>
          <w:rFonts w:asciiTheme="minorHAnsi" w:hAnsiTheme="minorHAnsi" w:cstheme="minorHAnsi"/>
          <w:bCs/>
          <w:color w:val="auto"/>
          <w:sz w:val="22"/>
          <w:szCs w:val="22"/>
        </w:rPr>
      </w:pPr>
      <w:r w:rsidRPr="008C76B6">
        <w:rPr>
          <w:rFonts w:asciiTheme="minorHAnsi" w:hAnsiTheme="minorHAnsi" w:cstheme="minorHAnsi"/>
          <w:bCs/>
          <w:color w:val="auto"/>
          <w:sz w:val="22"/>
          <w:szCs w:val="22"/>
        </w:rPr>
        <w:lastRenderedPageBreak/>
        <w:t>Ο προγραμματισμός</w:t>
      </w:r>
      <w:r w:rsidR="00ED109C" w:rsidRPr="008C76B6">
        <w:rPr>
          <w:rFonts w:asciiTheme="minorHAnsi" w:hAnsiTheme="minorHAnsi" w:cstheme="minorHAnsi"/>
          <w:bCs/>
          <w:color w:val="auto"/>
          <w:sz w:val="22"/>
          <w:szCs w:val="22"/>
        </w:rPr>
        <w:t xml:space="preserve"> των </w:t>
      </w:r>
      <w:r w:rsidR="00BA5AFE" w:rsidRPr="008C76B6">
        <w:rPr>
          <w:rFonts w:asciiTheme="minorHAnsi" w:hAnsiTheme="minorHAnsi" w:cstheme="minorHAnsi"/>
          <w:bCs/>
          <w:color w:val="auto"/>
          <w:sz w:val="22"/>
          <w:szCs w:val="22"/>
        </w:rPr>
        <w:t xml:space="preserve">διαχειριστικών </w:t>
      </w:r>
      <w:r w:rsidRPr="008C76B6">
        <w:rPr>
          <w:rFonts w:asciiTheme="minorHAnsi" w:hAnsiTheme="minorHAnsi" w:cstheme="minorHAnsi"/>
          <w:bCs/>
          <w:color w:val="auto"/>
          <w:sz w:val="22"/>
          <w:szCs w:val="22"/>
        </w:rPr>
        <w:t>επαληθεύσεων</w:t>
      </w:r>
      <w:r w:rsidR="00ED109C" w:rsidRPr="008C76B6">
        <w:rPr>
          <w:rFonts w:asciiTheme="minorHAnsi" w:hAnsiTheme="minorHAnsi" w:cstheme="minorHAnsi"/>
          <w:bCs/>
          <w:color w:val="auto"/>
          <w:sz w:val="22"/>
          <w:szCs w:val="22"/>
        </w:rPr>
        <w:t xml:space="preserve"> </w:t>
      </w:r>
      <w:r w:rsidR="000D0CE8" w:rsidRPr="008C76B6">
        <w:rPr>
          <w:rFonts w:asciiTheme="minorHAnsi" w:hAnsiTheme="minorHAnsi" w:cstheme="minorHAnsi"/>
          <w:bCs/>
          <w:color w:val="auto"/>
          <w:sz w:val="22"/>
          <w:szCs w:val="22"/>
        </w:rPr>
        <w:t>βασίζεται σε εκτίμηση κινδύνου που γίνεται σε επίπεδο πράξης, λαμβάνοντας υπ</w:t>
      </w:r>
      <w:r w:rsidR="00ED109C" w:rsidRPr="008C76B6">
        <w:rPr>
          <w:rFonts w:asciiTheme="minorHAnsi" w:hAnsiTheme="minorHAnsi" w:cstheme="minorHAnsi"/>
          <w:bCs/>
          <w:color w:val="auto"/>
          <w:sz w:val="22"/>
          <w:szCs w:val="22"/>
        </w:rPr>
        <w:t xml:space="preserve">όψη </w:t>
      </w:r>
      <w:r w:rsidR="001A6052" w:rsidRPr="008C76B6">
        <w:rPr>
          <w:rFonts w:asciiTheme="minorHAnsi" w:hAnsiTheme="minorHAnsi" w:cstheme="minorHAnsi"/>
          <w:bCs/>
          <w:color w:val="auto"/>
          <w:sz w:val="22"/>
          <w:szCs w:val="22"/>
        </w:rPr>
        <w:t>συγκεκριμένους</w:t>
      </w:r>
      <w:r w:rsidR="000D0CE8" w:rsidRPr="008C76B6">
        <w:rPr>
          <w:rFonts w:asciiTheme="minorHAnsi" w:hAnsiTheme="minorHAnsi" w:cstheme="minorHAnsi"/>
          <w:bCs/>
          <w:color w:val="auto"/>
          <w:sz w:val="22"/>
          <w:szCs w:val="22"/>
        </w:rPr>
        <w:t xml:space="preserve"> παράγοντες κινδ</w:t>
      </w:r>
      <w:r w:rsidR="00ED109C" w:rsidRPr="008C76B6">
        <w:rPr>
          <w:rFonts w:asciiTheme="minorHAnsi" w:hAnsiTheme="minorHAnsi" w:cstheme="minorHAnsi"/>
          <w:bCs/>
          <w:color w:val="auto"/>
          <w:sz w:val="22"/>
          <w:szCs w:val="22"/>
        </w:rPr>
        <w:t>ύνου.</w:t>
      </w:r>
    </w:p>
    <w:p w14:paraId="2AA92D6E" w14:textId="67533B92" w:rsidR="00A3274D" w:rsidRPr="008C76B6" w:rsidRDefault="00A3274D" w:rsidP="00093ED9">
      <w:pPr>
        <w:numPr>
          <w:ilvl w:val="0"/>
          <w:numId w:val="35"/>
        </w:numPr>
        <w:spacing w:before="120" w:after="120"/>
        <w:rPr>
          <w:rFonts w:asciiTheme="minorHAnsi" w:hAnsiTheme="minorHAnsi" w:cstheme="minorHAnsi"/>
          <w:bCs/>
          <w:color w:val="auto"/>
          <w:sz w:val="22"/>
          <w:szCs w:val="22"/>
        </w:rPr>
      </w:pPr>
      <w:r w:rsidRPr="00A3274D">
        <w:rPr>
          <w:rFonts w:asciiTheme="minorHAnsi" w:hAnsiTheme="minorHAnsi" w:cstheme="minorHAnsi"/>
          <w:bCs/>
          <w:color w:val="auto"/>
          <w:sz w:val="22"/>
          <w:szCs w:val="22"/>
        </w:rPr>
        <w:t>Η εκτίμηση σε επίπεδο πράξης είναι κοινή για τις διοικητικές επαληθεύσεις δαπανών και τις επιτόπιες επαληθεύσεις.</w:t>
      </w:r>
    </w:p>
    <w:p w14:paraId="008A7A92" w14:textId="77777777" w:rsidR="00093ED9" w:rsidRPr="008C76B6" w:rsidRDefault="00093ED9" w:rsidP="00093ED9">
      <w:pPr>
        <w:numPr>
          <w:ilvl w:val="0"/>
          <w:numId w:val="35"/>
        </w:numPr>
        <w:spacing w:before="120" w:after="60"/>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 xml:space="preserve">Οι παράγοντες κινδύνου σχετίζονται με στοιχεία για τον δικαιούχο (ιστορικό, εμπειρία, κλπ) και με στοιχεία για την πράξη. Πρόκειται τόσο για «χαρακτηριστικά» που φέρει η πράξη κατά τον σχεδιασμό της (όπως τύπο/φύση, πολυπλοκότητα) όσο και για στοιχεία που προκύπτουν κατά την υλοποίησή της (τροποποιήσεις, δημοσιονομικές διορθώσεις, κλπ). </w:t>
      </w:r>
    </w:p>
    <w:p w14:paraId="5CAABA7D" w14:textId="74566939" w:rsidR="00CA4D02" w:rsidRPr="008C76B6" w:rsidRDefault="003B307B" w:rsidP="00093ED9">
      <w:pPr>
        <w:numPr>
          <w:ilvl w:val="0"/>
          <w:numId w:val="35"/>
        </w:numPr>
        <w:spacing w:before="60" w:after="120"/>
        <w:rPr>
          <w:rFonts w:asciiTheme="minorHAnsi" w:hAnsiTheme="minorHAnsi" w:cstheme="minorHAnsi"/>
          <w:color w:val="auto"/>
          <w:sz w:val="22"/>
          <w:szCs w:val="22"/>
        </w:rPr>
      </w:pPr>
      <w:r w:rsidRPr="008C76B6">
        <w:rPr>
          <w:rFonts w:asciiTheme="minorHAnsi" w:hAnsiTheme="minorHAnsi" w:cstheme="minorHAnsi"/>
          <w:bCs/>
          <w:color w:val="auto"/>
          <w:sz w:val="22"/>
          <w:szCs w:val="22"/>
        </w:rPr>
        <w:t>Ο</w:t>
      </w:r>
      <w:r w:rsidR="007A59F3" w:rsidRPr="008C76B6">
        <w:rPr>
          <w:rFonts w:asciiTheme="minorHAnsi" w:hAnsiTheme="minorHAnsi" w:cstheme="minorHAnsi"/>
          <w:bCs/>
          <w:color w:val="auto"/>
          <w:sz w:val="22"/>
          <w:szCs w:val="22"/>
        </w:rPr>
        <w:t xml:space="preserve">ι </w:t>
      </w:r>
      <w:r w:rsidRPr="008C76B6">
        <w:rPr>
          <w:rFonts w:asciiTheme="minorHAnsi" w:hAnsiTheme="minorHAnsi" w:cstheme="minorHAnsi"/>
          <w:bCs/>
          <w:color w:val="auto"/>
          <w:sz w:val="22"/>
          <w:szCs w:val="22"/>
        </w:rPr>
        <w:t>παράγοντες κινδύνου λαμβάνουν τιμές</w:t>
      </w:r>
      <w:r w:rsidR="00ED109C" w:rsidRPr="008C76B6">
        <w:rPr>
          <w:rFonts w:asciiTheme="minorHAnsi" w:hAnsiTheme="minorHAnsi" w:cstheme="minorHAnsi"/>
          <w:bCs/>
          <w:color w:val="auto"/>
          <w:sz w:val="22"/>
          <w:szCs w:val="22"/>
        </w:rPr>
        <w:t xml:space="preserve"> και βαθμούς</w:t>
      </w:r>
      <w:r w:rsidRPr="008C76B6">
        <w:rPr>
          <w:rFonts w:asciiTheme="minorHAnsi" w:hAnsiTheme="minorHAnsi" w:cstheme="minorHAnsi"/>
          <w:bCs/>
          <w:color w:val="auto"/>
          <w:sz w:val="22"/>
          <w:szCs w:val="22"/>
        </w:rPr>
        <w:t xml:space="preserve">, </w:t>
      </w:r>
      <w:r w:rsidRPr="008C76B6">
        <w:rPr>
          <w:rFonts w:asciiTheme="minorHAnsi" w:hAnsiTheme="minorHAnsi" w:cstheme="minorHAnsi"/>
          <w:bCs/>
          <w:i/>
          <w:color w:val="auto"/>
          <w:sz w:val="22"/>
          <w:szCs w:val="22"/>
        </w:rPr>
        <w:t>αυτόματα</w:t>
      </w:r>
      <w:r w:rsidR="00ED109C" w:rsidRPr="008C76B6">
        <w:rPr>
          <w:rFonts w:asciiTheme="minorHAnsi" w:hAnsiTheme="minorHAnsi" w:cstheme="minorHAnsi"/>
          <w:bCs/>
          <w:color w:val="auto"/>
          <w:sz w:val="22"/>
          <w:szCs w:val="22"/>
        </w:rPr>
        <w:t xml:space="preserve">, </w:t>
      </w:r>
      <w:r w:rsidRPr="008C76B6">
        <w:rPr>
          <w:rFonts w:asciiTheme="minorHAnsi" w:hAnsiTheme="minorHAnsi" w:cstheme="minorHAnsi"/>
          <w:bCs/>
          <w:color w:val="auto"/>
          <w:sz w:val="22"/>
          <w:szCs w:val="22"/>
        </w:rPr>
        <w:t>μέ</w:t>
      </w:r>
      <w:r w:rsidR="00ED109C" w:rsidRPr="008C76B6">
        <w:rPr>
          <w:rFonts w:asciiTheme="minorHAnsi" w:hAnsiTheme="minorHAnsi" w:cstheme="minorHAnsi"/>
          <w:bCs/>
          <w:color w:val="auto"/>
          <w:sz w:val="22"/>
          <w:szCs w:val="22"/>
        </w:rPr>
        <w:t xml:space="preserve">σω </w:t>
      </w:r>
      <w:r w:rsidRPr="008C76B6">
        <w:rPr>
          <w:rFonts w:asciiTheme="minorHAnsi" w:hAnsiTheme="minorHAnsi" w:cstheme="minorHAnsi"/>
          <w:bCs/>
          <w:color w:val="auto"/>
          <w:sz w:val="22"/>
          <w:szCs w:val="22"/>
        </w:rPr>
        <w:t>δεδομένων που καταχωρίζονται στο Ολοκληρωμένο Πληροφοριακό Σύστημα (ΟΠΣ), ώστε να εξασφαλίζεται η αξιοπιστία</w:t>
      </w:r>
      <w:r w:rsidR="00ED109C" w:rsidRPr="008C76B6">
        <w:rPr>
          <w:rFonts w:asciiTheme="minorHAnsi" w:hAnsiTheme="minorHAnsi" w:cstheme="minorHAnsi"/>
          <w:bCs/>
          <w:color w:val="auto"/>
          <w:sz w:val="22"/>
          <w:szCs w:val="22"/>
        </w:rPr>
        <w:t xml:space="preserve"> και η διαφάνεια.</w:t>
      </w:r>
      <w:r w:rsidR="007A59F3" w:rsidRPr="008C76B6">
        <w:rPr>
          <w:rFonts w:asciiTheme="minorHAnsi" w:hAnsiTheme="minorHAnsi" w:cstheme="minorHAnsi"/>
          <w:bCs/>
          <w:color w:val="auto"/>
          <w:sz w:val="22"/>
          <w:szCs w:val="22"/>
        </w:rPr>
        <w:t xml:space="preserve">  </w:t>
      </w:r>
    </w:p>
    <w:p w14:paraId="0EFD6DDA" w14:textId="2A7DAC70" w:rsidR="008503EC" w:rsidRPr="008C76B6" w:rsidRDefault="00942EB5" w:rsidP="00093ED9">
      <w:pPr>
        <w:numPr>
          <w:ilvl w:val="0"/>
          <w:numId w:val="35"/>
        </w:numPr>
        <w:spacing w:before="120" w:after="120"/>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Η αρχική εκτίμηση </w:t>
      </w:r>
      <w:r w:rsidR="008503EC" w:rsidRPr="008C76B6">
        <w:rPr>
          <w:rFonts w:asciiTheme="minorHAnsi" w:hAnsiTheme="minorHAnsi" w:cstheme="minorHAnsi"/>
          <w:color w:val="auto"/>
          <w:sz w:val="22"/>
          <w:szCs w:val="22"/>
        </w:rPr>
        <w:t>κινδ</w:t>
      </w:r>
      <w:r w:rsidRPr="008C76B6">
        <w:rPr>
          <w:rFonts w:asciiTheme="minorHAnsi" w:hAnsiTheme="minorHAnsi" w:cstheme="minorHAnsi"/>
          <w:color w:val="auto"/>
          <w:sz w:val="22"/>
          <w:szCs w:val="22"/>
        </w:rPr>
        <w:t>ύνου, με τ</w:t>
      </w:r>
      <w:r w:rsidR="008503EC" w:rsidRPr="008C76B6">
        <w:rPr>
          <w:rFonts w:asciiTheme="minorHAnsi" w:hAnsiTheme="minorHAnsi" w:cstheme="minorHAnsi"/>
          <w:color w:val="auto"/>
          <w:sz w:val="22"/>
          <w:szCs w:val="22"/>
        </w:rPr>
        <w:t xml:space="preserve">ην </w:t>
      </w:r>
      <w:r w:rsidRPr="008C76B6">
        <w:rPr>
          <w:rFonts w:asciiTheme="minorHAnsi" w:hAnsiTheme="minorHAnsi" w:cstheme="minorHAnsi"/>
          <w:color w:val="auto"/>
          <w:sz w:val="22"/>
          <w:szCs w:val="22"/>
        </w:rPr>
        <w:t xml:space="preserve">αυτόματη </w:t>
      </w:r>
      <w:r w:rsidR="008503EC" w:rsidRPr="008C76B6">
        <w:rPr>
          <w:rFonts w:asciiTheme="minorHAnsi" w:hAnsiTheme="minorHAnsi" w:cstheme="minorHAnsi"/>
          <w:color w:val="auto"/>
          <w:sz w:val="22"/>
          <w:szCs w:val="22"/>
        </w:rPr>
        <w:t xml:space="preserve">απόδοση ενός συνολικού βαθμού </w:t>
      </w:r>
      <w:r w:rsidRPr="008C76B6">
        <w:rPr>
          <w:rFonts w:asciiTheme="minorHAnsi" w:hAnsiTheme="minorHAnsi" w:cstheme="minorHAnsi"/>
          <w:color w:val="auto"/>
          <w:sz w:val="22"/>
          <w:szCs w:val="22"/>
        </w:rPr>
        <w:t xml:space="preserve">σε </w:t>
      </w:r>
      <w:r w:rsidR="006C7296" w:rsidRPr="008C76B6">
        <w:rPr>
          <w:rFonts w:asciiTheme="minorHAnsi" w:hAnsiTheme="minorHAnsi" w:cstheme="minorHAnsi"/>
          <w:color w:val="auto"/>
          <w:sz w:val="22"/>
          <w:szCs w:val="22"/>
        </w:rPr>
        <w:t>κάθε</w:t>
      </w:r>
      <w:r w:rsidR="008503EC" w:rsidRPr="008C76B6">
        <w:rPr>
          <w:rFonts w:asciiTheme="minorHAnsi" w:hAnsiTheme="minorHAnsi" w:cstheme="minorHAnsi"/>
          <w:color w:val="auto"/>
          <w:sz w:val="22"/>
          <w:szCs w:val="22"/>
        </w:rPr>
        <w:t xml:space="preserve"> πράξη, </w:t>
      </w:r>
      <w:r w:rsidRPr="008C76B6">
        <w:rPr>
          <w:rFonts w:asciiTheme="minorHAnsi" w:hAnsiTheme="minorHAnsi" w:cstheme="minorHAnsi"/>
          <w:color w:val="auto"/>
          <w:sz w:val="22"/>
          <w:szCs w:val="22"/>
        </w:rPr>
        <w:t xml:space="preserve">γίνεται αμέσως μετά την ένταξή της, ώστε να υπάρχει </w:t>
      </w:r>
      <w:r w:rsidR="003D6E28" w:rsidRPr="008C76B6">
        <w:rPr>
          <w:rFonts w:asciiTheme="minorHAnsi" w:hAnsiTheme="minorHAnsi" w:cstheme="minorHAnsi"/>
          <w:color w:val="auto"/>
          <w:sz w:val="22"/>
          <w:szCs w:val="22"/>
        </w:rPr>
        <w:t>η</w:t>
      </w:r>
      <w:r w:rsidRPr="008C76B6">
        <w:rPr>
          <w:rFonts w:asciiTheme="minorHAnsi" w:hAnsiTheme="minorHAnsi" w:cstheme="minorHAnsi"/>
          <w:color w:val="auto"/>
          <w:sz w:val="22"/>
          <w:szCs w:val="22"/>
        </w:rPr>
        <w:t xml:space="preserve"> πρώτη εικόνα για την «επικινδυνότητά</w:t>
      </w:r>
      <w:r w:rsidR="003D6E28" w:rsidRPr="008C76B6">
        <w:rPr>
          <w:rFonts w:asciiTheme="minorHAnsi" w:hAnsiTheme="minorHAnsi" w:cstheme="minorHAnsi"/>
          <w:color w:val="auto"/>
          <w:sz w:val="22"/>
          <w:szCs w:val="22"/>
        </w:rPr>
        <w:t>»</w:t>
      </w:r>
      <w:r w:rsidRPr="008C76B6">
        <w:rPr>
          <w:rFonts w:asciiTheme="minorHAnsi" w:hAnsiTheme="minorHAnsi" w:cstheme="minorHAnsi"/>
          <w:color w:val="auto"/>
          <w:sz w:val="22"/>
          <w:szCs w:val="22"/>
        </w:rPr>
        <w:t xml:space="preserve"> της. Ο βαθμός αυτός </w:t>
      </w:r>
      <w:r w:rsidR="008503EC" w:rsidRPr="008C76B6">
        <w:rPr>
          <w:rFonts w:asciiTheme="minorHAnsi" w:hAnsiTheme="minorHAnsi" w:cstheme="minorHAnsi"/>
          <w:color w:val="auto"/>
          <w:sz w:val="22"/>
          <w:szCs w:val="22"/>
        </w:rPr>
        <w:t>διαφοροποιείται κατά την υλοποίησή της</w:t>
      </w:r>
      <w:r w:rsidRPr="008C76B6">
        <w:rPr>
          <w:rFonts w:asciiTheme="minorHAnsi" w:hAnsiTheme="minorHAnsi" w:cstheme="minorHAnsi"/>
          <w:color w:val="auto"/>
          <w:sz w:val="22"/>
          <w:szCs w:val="22"/>
        </w:rPr>
        <w:t>, καθώς μεταβάλλονται τα στοιχεία που τροφοδοτούν τις τιμές των επιμέρους παραγόντων κινδύνου,</w:t>
      </w:r>
      <w:r w:rsidR="00043731" w:rsidRPr="008C76B6">
        <w:rPr>
          <w:rFonts w:asciiTheme="minorHAnsi" w:hAnsiTheme="minorHAnsi" w:cstheme="minorHAnsi"/>
          <w:color w:val="auto"/>
          <w:sz w:val="22"/>
          <w:szCs w:val="22"/>
        </w:rPr>
        <w:t xml:space="preserve"> και επικαιροποιείται αυτόματα</w:t>
      </w:r>
      <w:r w:rsidR="008503EC" w:rsidRPr="008C76B6">
        <w:rPr>
          <w:rFonts w:asciiTheme="minorHAnsi" w:hAnsiTheme="minorHAnsi" w:cstheme="minorHAnsi"/>
          <w:color w:val="auto"/>
          <w:sz w:val="22"/>
          <w:szCs w:val="22"/>
        </w:rPr>
        <w:t xml:space="preserve"> </w:t>
      </w:r>
      <w:r w:rsidR="00230B19" w:rsidRPr="008C76B6">
        <w:rPr>
          <w:rFonts w:asciiTheme="minorHAnsi" w:hAnsiTheme="minorHAnsi" w:cstheme="minorHAnsi"/>
          <w:color w:val="auto"/>
          <w:sz w:val="22"/>
          <w:szCs w:val="22"/>
        </w:rPr>
        <w:t>όταν</w:t>
      </w:r>
      <w:r w:rsidR="00043731" w:rsidRPr="008C76B6">
        <w:rPr>
          <w:rFonts w:asciiTheme="minorHAnsi" w:hAnsiTheme="minorHAnsi" w:cstheme="minorHAnsi"/>
          <w:color w:val="auto"/>
          <w:sz w:val="22"/>
          <w:szCs w:val="22"/>
        </w:rPr>
        <w:t xml:space="preserve"> εφαρμόζεται η μεθοδολογία</w:t>
      </w:r>
      <w:r w:rsidR="008503EC" w:rsidRPr="008C76B6">
        <w:rPr>
          <w:rFonts w:asciiTheme="minorHAnsi" w:hAnsiTheme="minorHAnsi" w:cstheme="minorHAnsi"/>
          <w:color w:val="auto"/>
          <w:sz w:val="22"/>
          <w:szCs w:val="22"/>
        </w:rPr>
        <w:t>.</w:t>
      </w:r>
    </w:p>
    <w:p w14:paraId="65A06F85" w14:textId="4A7B5C70" w:rsidR="00230B19" w:rsidRPr="008C76B6" w:rsidRDefault="00230B19" w:rsidP="00093ED9">
      <w:pPr>
        <w:numPr>
          <w:ilvl w:val="0"/>
          <w:numId w:val="35"/>
        </w:numPr>
        <w:spacing w:before="120"/>
        <w:rPr>
          <w:rFonts w:asciiTheme="minorHAnsi" w:hAnsiTheme="minorHAnsi" w:cstheme="minorHAnsi"/>
          <w:color w:val="auto"/>
          <w:sz w:val="22"/>
          <w:szCs w:val="22"/>
        </w:rPr>
      </w:pPr>
      <w:r w:rsidRPr="008C76B6">
        <w:rPr>
          <w:rFonts w:asciiTheme="minorHAnsi" w:hAnsiTheme="minorHAnsi" w:cstheme="minorHAnsi"/>
          <w:i/>
          <w:color w:val="auto"/>
          <w:sz w:val="22"/>
          <w:szCs w:val="22"/>
        </w:rPr>
        <w:t>Πεδίο εφαρμογ</w:t>
      </w:r>
      <w:r w:rsidR="00F33059" w:rsidRPr="008C76B6">
        <w:rPr>
          <w:rFonts w:asciiTheme="minorHAnsi" w:hAnsiTheme="minorHAnsi" w:cstheme="minorHAnsi"/>
          <w:i/>
          <w:color w:val="auto"/>
          <w:sz w:val="22"/>
          <w:szCs w:val="22"/>
        </w:rPr>
        <w:t xml:space="preserve">ής, </w:t>
      </w:r>
      <w:r w:rsidRPr="008C76B6">
        <w:rPr>
          <w:rFonts w:asciiTheme="minorHAnsi" w:hAnsiTheme="minorHAnsi" w:cstheme="minorHAnsi"/>
          <w:i/>
          <w:color w:val="auto"/>
          <w:sz w:val="22"/>
          <w:szCs w:val="22"/>
        </w:rPr>
        <w:t>σ</w:t>
      </w:r>
      <w:r w:rsidR="007A59F3" w:rsidRPr="008C76B6">
        <w:rPr>
          <w:rFonts w:asciiTheme="minorHAnsi" w:hAnsiTheme="minorHAnsi" w:cstheme="minorHAnsi"/>
          <w:i/>
          <w:color w:val="auto"/>
          <w:sz w:val="22"/>
          <w:szCs w:val="22"/>
        </w:rPr>
        <w:t>υχν</w:t>
      </w:r>
      <w:r w:rsidR="00F33059" w:rsidRPr="008C76B6">
        <w:rPr>
          <w:rFonts w:asciiTheme="minorHAnsi" w:hAnsiTheme="minorHAnsi" w:cstheme="minorHAnsi"/>
          <w:i/>
          <w:color w:val="auto"/>
          <w:sz w:val="22"/>
          <w:szCs w:val="22"/>
        </w:rPr>
        <w:t>ότητα/</w:t>
      </w:r>
      <w:r w:rsidR="007A59F3" w:rsidRPr="008C76B6">
        <w:rPr>
          <w:rFonts w:asciiTheme="minorHAnsi" w:hAnsiTheme="minorHAnsi" w:cstheme="minorHAnsi"/>
          <w:i/>
          <w:color w:val="auto"/>
          <w:sz w:val="22"/>
          <w:szCs w:val="22"/>
        </w:rPr>
        <w:t>χρονισμός:</w:t>
      </w:r>
      <w:r w:rsidR="007A59F3" w:rsidRPr="008C76B6">
        <w:rPr>
          <w:rFonts w:asciiTheme="minorHAnsi" w:hAnsiTheme="minorHAnsi" w:cstheme="minorHAnsi"/>
          <w:color w:val="auto"/>
          <w:sz w:val="22"/>
          <w:szCs w:val="22"/>
        </w:rPr>
        <w:t xml:space="preserve"> Η ε</w:t>
      </w:r>
      <w:r w:rsidR="00942EB5" w:rsidRPr="008C76B6">
        <w:rPr>
          <w:rFonts w:asciiTheme="minorHAnsi" w:hAnsiTheme="minorHAnsi" w:cstheme="minorHAnsi"/>
          <w:color w:val="auto"/>
          <w:sz w:val="22"/>
          <w:szCs w:val="22"/>
        </w:rPr>
        <w:t>κτίμηση κινδύνου</w:t>
      </w:r>
      <w:r w:rsidRPr="008C76B6">
        <w:rPr>
          <w:rFonts w:asciiTheme="minorHAnsi" w:hAnsiTheme="minorHAnsi" w:cstheme="minorHAnsi"/>
          <w:color w:val="auto"/>
          <w:sz w:val="22"/>
          <w:szCs w:val="22"/>
        </w:rPr>
        <w:t xml:space="preserve"> πράξεων</w:t>
      </w:r>
      <w:r w:rsidR="00942EB5" w:rsidRPr="008C76B6">
        <w:rPr>
          <w:rFonts w:asciiTheme="minorHAnsi" w:hAnsiTheme="minorHAnsi" w:cstheme="minorHAnsi"/>
          <w:color w:val="auto"/>
          <w:sz w:val="22"/>
          <w:szCs w:val="22"/>
        </w:rPr>
        <w:t xml:space="preserve"> εφαρμόζεται</w:t>
      </w:r>
      <w:r w:rsidRPr="008C76B6">
        <w:rPr>
          <w:rFonts w:asciiTheme="minorHAnsi" w:hAnsiTheme="minorHAnsi" w:cstheme="minorHAnsi"/>
          <w:color w:val="auto"/>
          <w:sz w:val="22"/>
          <w:szCs w:val="22"/>
        </w:rPr>
        <w:t xml:space="preserve"> </w:t>
      </w:r>
      <w:r w:rsidR="00F33059" w:rsidRPr="008C76B6">
        <w:rPr>
          <w:rFonts w:asciiTheme="minorHAnsi" w:hAnsiTheme="minorHAnsi" w:cstheme="minorHAnsi"/>
          <w:i/>
          <w:color w:val="auto"/>
          <w:sz w:val="22"/>
          <w:szCs w:val="22"/>
        </w:rPr>
        <w:t xml:space="preserve">ταυτόχρονα </w:t>
      </w:r>
      <w:r w:rsidRPr="008C76B6">
        <w:rPr>
          <w:rFonts w:asciiTheme="minorHAnsi" w:hAnsiTheme="minorHAnsi" w:cstheme="minorHAnsi"/>
          <w:color w:val="auto"/>
          <w:sz w:val="22"/>
          <w:szCs w:val="22"/>
        </w:rPr>
        <w:t>για το σύνολο των πράξεων του Προγράμματος και ανά φορέα διαχείρισης (ΔΑ ή ΕΦ):</w:t>
      </w:r>
    </w:p>
    <w:p w14:paraId="5C974ADF" w14:textId="3657E95D" w:rsidR="008670F1" w:rsidRPr="008C76B6" w:rsidRDefault="00942EB5" w:rsidP="00A3274D">
      <w:pPr>
        <w:numPr>
          <w:ilvl w:val="1"/>
          <w:numId w:val="35"/>
        </w:numPr>
        <w:spacing w:before="60" w:after="60"/>
        <w:rPr>
          <w:rFonts w:asciiTheme="minorHAnsi" w:hAnsiTheme="minorHAnsi" w:cstheme="minorHAnsi"/>
          <w:color w:val="auto"/>
          <w:sz w:val="22"/>
          <w:szCs w:val="22"/>
        </w:rPr>
      </w:pPr>
      <w:r w:rsidRPr="008C76B6">
        <w:rPr>
          <w:rFonts w:asciiTheme="minorHAnsi" w:hAnsiTheme="minorHAnsi" w:cstheme="minorHAnsi"/>
          <w:color w:val="auto"/>
          <w:sz w:val="22"/>
          <w:szCs w:val="22"/>
        </w:rPr>
        <w:t>ανά μ</w:t>
      </w:r>
      <w:r w:rsidR="00744418" w:rsidRPr="008C76B6">
        <w:rPr>
          <w:rFonts w:asciiTheme="minorHAnsi" w:hAnsiTheme="minorHAnsi" w:cstheme="minorHAnsi"/>
          <w:color w:val="auto"/>
          <w:sz w:val="22"/>
          <w:szCs w:val="22"/>
        </w:rPr>
        <w:t xml:space="preserve">ήνα, </w:t>
      </w:r>
      <w:r w:rsidRPr="008C76B6">
        <w:rPr>
          <w:rFonts w:asciiTheme="minorHAnsi" w:hAnsiTheme="minorHAnsi" w:cstheme="minorHAnsi"/>
          <w:color w:val="auto"/>
          <w:sz w:val="22"/>
          <w:szCs w:val="22"/>
        </w:rPr>
        <w:t xml:space="preserve">προκειμένου να διενεργηθούν οι </w:t>
      </w:r>
      <w:r w:rsidR="00744418" w:rsidRPr="008C76B6">
        <w:rPr>
          <w:rFonts w:asciiTheme="minorHAnsi" w:hAnsiTheme="minorHAnsi" w:cstheme="minorHAnsi"/>
          <w:color w:val="auto"/>
          <w:sz w:val="22"/>
          <w:szCs w:val="22"/>
        </w:rPr>
        <w:t>διοικητικές</w:t>
      </w:r>
      <w:r w:rsidRPr="008C76B6">
        <w:rPr>
          <w:rFonts w:asciiTheme="minorHAnsi" w:hAnsiTheme="minorHAnsi" w:cstheme="minorHAnsi"/>
          <w:color w:val="auto"/>
          <w:sz w:val="22"/>
          <w:szCs w:val="22"/>
        </w:rPr>
        <w:t xml:space="preserve"> </w:t>
      </w:r>
      <w:r w:rsidR="00744418" w:rsidRPr="008C76B6">
        <w:rPr>
          <w:rFonts w:asciiTheme="minorHAnsi" w:hAnsiTheme="minorHAnsi" w:cstheme="minorHAnsi"/>
          <w:color w:val="auto"/>
          <w:sz w:val="22"/>
          <w:szCs w:val="22"/>
        </w:rPr>
        <w:t>επαληθεύσεις, και</w:t>
      </w:r>
    </w:p>
    <w:p w14:paraId="219C16D9" w14:textId="55D64143" w:rsidR="00744418" w:rsidRPr="008C76B6" w:rsidRDefault="00744418" w:rsidP="00A3274D">
      <w:pPr>
        <w:numPr>
          <w:ilvl w:val="1"/>
          <w:numId w:val="35"/>
        </w:numPr>
        <w:spacing w:before="60" w:after="120"/>
        <w:rPr>
          <w:rFonts w:asciiTheme="minorHAnsi" w:hAnsiTheme="minorHAnsi" w:cstheme="minorHAnsi"/>
          <w:color w:val="auto"/>
          <w:sz w:val="22"/>
          <w:szCs w:val="22"/>
        </w:rPr>
      </w:pPr>
      <w:r w:rsidRPr="008C76B6">
        <w:rPr>
          <w:rFonts w:asciiTheme="minorHAnsi" w:hAnsiTheme="minorHAnsi" w:cstheme="minorHAnsi"/>
          <w:color w:val="auto"/>
          <w:sz w:val="22"/>
          <w:szCs w:val="22"/>
        </w:rPr>
        <w:t>ανά εξάμηνο, για τον προγραμματισμό των επιτόπιων επαληθεύσεων.</w:t>
      </w:r>
    </w:p>
    <w:p w14:paraId="193AA800" w14:textId="08667B9B" w:rsidR="00230B19" w:rsidRPr="008C76B6" w:rsidRDefault="00230B19" w:rsidP="00093ED9">
      <w:pPr>
        <w:numPr>
          <w:ilvl w:val="0"/>
          <w:numId w:val="35"/>
        </w:numPr>
        <w:spacing w:before="120"/>
        <w:rPr>
          <w:rFonts w:asciiTheme="minorHAnsi" w:hAnsiTheme="minorHAnsi" w:cstheme="minorHAnsi"/>
          <w:color w:val="auto"/>
          <w:sz w:val="22"/>
          <w:szCs w:val="22"/>
        </w:rPr>
      </w:pPr>
      <w:r w:rsidRPr="008C76B6">
        <w:rPr>
          <w:rFonts w:asciiTheme="minorHAnsi" w:hAnsiTheme="minorHAnsi" w:cstheme="minorHAnsi"/>
          <w:i/>
          <w:color w:val="auto"/>
          <w:sz w:val="22"/>
          <w:szCs w:val="22"/>
        </w:rPr>
        <w:t>Εφαρμογή</w:t>
      </w:r>
      <w:r w:rsidR="00C31391" w:rsidRPr="008C76B6">
        <w:rPr>
          <w:rFonts w:asciiTheme="minorHAnsi" w:hAnsiTheme="minorHAnsi" w:cstheme="minorHAnsi"/>
          <w:i/>
          <w:color w:val="auto"/>
          <w:sz w:val="22"/>
          <w:szCs w:val="22"/>
        </w:rPr>
        <w:t xml:space="preserve"> και αναλογικότητα</w:t>
      </w:r>
      <w:r w:rsidRPr="008C76B6">
        <w:rPr>
          <w:rFonts w:asciiTheme="minorHAnsi" w:hAnsiTheme="minorHAnsi" w:cstheme="minorHAnsi"/>
          <w:i/>
          <w:color w:val="auto"/>
          <w:sz w:val="22"/>
          <w:szCs w:val="22"/>
        </w:rPr>
        <w:t>:</w:t>
      </w:r>
      <w:r w:rsidRPr="008C76B6">
        <w:rPr>
          <w:rFonts w:asciiTheme="minorHAnsi" w:hAnsiTheme="minorHAnsi" w:cstheme="minorHAnsi"/>
          <w:color w:val="auto"/>
          <w:sz w:val="22"/>
          <w:szCs w:val="22"/>
        </w:rPr>
        <w:t xml:space="preserve"> Με βάση τη βαθμολογία των πράξεων, κάθε φορά που εφαρμόζεται η μεθοδολογία δημιουργούνται αυτόματα (μέσω του ΟΠΣ) τρία </w:t>
      </w:r>
      <w:r w:rsidR="00AF7531" w:rsidRPr="008C76B6">
        <w:rPr>
          <w:rFonts w:asciiTheme="minorHAnsi" w:hAnsiTheme="minorHAnsi" w:cstheme="minorHAnsi"/>
          <w:color w:val="auto"/>
          <w:sz w:val="22"/>
          <w:szCs w:val="22"/>
        </w:rPr>
        <w:t xml:space="preserve">στρώματα </w:t>
      </w:r>
      <w:r w:rsidRPr="008C76B6">
        <w:rPr>
          <w:rFonts w:asciiTheme="minorHAnsi" w:hAnsiTheme="minorHAnsi" w:cstheme="minorHAnsi"/>
          <w:color w:val="auto"/>
          <w:sz w:val="22"/>
          <w:szCs w:val="22"/>
        </w:rPr>
        <w:t>κ</w:t>
      </w:r>
      <w:r w:rsidR="00867408" w:rsidRPr="008C76B6">
        <w:rPr>
          <w:rFonts w:asciiTheme="minorHAnsi" w:hAnsiTheme="minorHAnsi" w:cstheme="minorHAnsi"/>
          <w:color w:val="auto"/>
          <w:sz w:val="22"/>
          <w:szCs w:val="22"/>
        </w:rPr>
        <w:t>ινδύνου (</w:t>
      </w:r>
      <w:r w:rsidRPr="008C76B6">
        <w:rPr>
          <w:rFonts w:asciiTheme="minorHAnsi" w:hAnsiTheme="minorHAnsi" w:cstheme="minorHAnsi"/>
          <w:color w:val="auto"/>
          <w:sz w:val="22"/>
          <w:szCs w:val="22"/>
        </w:rPr>
        <w:t xml:space="preserve">υψηλού, μεσαίου </w:t>
      </w:r>
      <w:r w:rsidR="000C2992" w:rsidRPr="008C76B6">
        <w:rPr>
          <w:rFonts w:asciiTheme="minorHAnsi" w:hAnsiTheme="minorHAnsi" w:cstheme="minorHAnsi"/>
          <w:color w:val="auto"/>
          <w:sz w:val="22"/>
          <w:szCs w:val="22"/>
        </w:rPr>
        <w:t xml:space="preserve">και </w:t>
      </w:r>
      <w:r w:rsidRPr="008C76B6">
        <w:rPr>
          <w:rFonts w:asciiTheme="minorHAnsi" w:hAnsiTheme="minorHAnsi" w:cstheme="minorHAnsi"/>
          <w:color w:val="auto"/>
          <w:sz w:val="22"/>
          <w:szCs w:val="22"/>
        </w:rPr>
        <w:t>χαμηλού</w:t>
      </w:r>
      <w:r w:rsidR="00867408" w:rsidRPr="008C76B6">
        <w:rPr>
          <w:rFonts w:asciiTheme="minorHAnsi" w:hAnsiTheme="minorHAnsi" w:cstheme="minorHAnsi"/>
          <w:color w:val="auto"/>
          <w:sz w:val="22"/>
          <w:szCs w:val="22"/>
        </w:rPr>
        <w:t>)</w:t>
      </w:r>
      <w:r w:rsidR="00D81A40" w:rsidRPr="008C76B6">
        <w:rPr>
          <w:rFonts w:asciiTheme="minorHAnsi" w:hAnsiTheme="minorHAnsi" w:cstheme="minorHAnsi"/>
          <w:color w:val="auto"/>
          <w:sz w:val="22"/>
          <w:szCs w:val="22"/>
        </w:rPr>
        <w:t>, και κάθε πράξη «κατατάσσεται»</w:t>
      </w:r>
      <w:r w:rsidR="00B7518A" w:rsidRPr="008C76B6">
        <w:rPr>
          <w:rFonts w:asciiTheme="minorHAnsi" w:hAnsiTheme="minorHAnsi" w:cstheme="minorHAnsi"/>
          <w:color w:val="auto"/>
          <w:sz w:val="22"/>
          <w:szCs w:val="22"/>
        </w:rPr>
        <w:t xml:space="preserve"> </w:t>
      </w:r>
      <w:r w:rsidR="00D81A40" w:rsidRPr="008C76B6">
        <w:rPr>
          <w:rFonts w:asciiTheme="minorHAnsi" w:hAnsiTheme="minorHAnsi" w:cstheme="minorHAnsi"/>
          <w:color w:val="auto"/>
          <w:sz w:val="22"/>
          <w:szCs w:val="22"/>
        </w:rPr>
        <w:t xml:space="preserve">σε ένα από </w:t>
      </w:r>
      <w:r w:rsidR="00867408" w:rsidRPr="008C76B6">
        <w:rPr>
          <w:rFonts w:asciiTheme="minorHAnsi" w:hAnsiTheme="minorHAnsi" w:cstheme="minorHAnsi"/>
          <w:color w:val="auto"/>
          <w:sz w:val="22"/>
          <w:szCs w:val="22"/>
        </w:rPr>
        <w:t xml:space="preserve">αυτά. Η κατάταξη </w:t>
      </w:r>
      <w:r w:rsidR="00D81A40" w:rsidRPr="008C76B6">
        <w:rPr>
          <w:rFonts w:asciiTheme="minorHAnsi" w:hAnsiTheme="minorHAnsi" w:cstheme="minorHAnsi"/>
          <w:color w:val="auto"/>
          <w:sz w:val="22"/>
          <w:szCs w:val="22"/>
        </w:rPr>
        <w:t>σε κάθε στρώμα</w:t>
      </w:r>
      <w:r w:rsidRPr="008C76B6">
        <w:rPr>
          <w:rFonts w:asciiTheme="minorHAnsi" w:hAnsiTheme="minorHAnsi" w:cstheme="minorHAnsi"/>
          <w:color w:val="auto"/>
          <w:sz w:val="22"/>
          <w:szCs w:val="22"/>
        </w:rPr>
        <w:t xml:space="preserve"> είναι δυναμικ</w:t>
      </w:r>
      <w:r w:rsidR="00D81A40" w:rsidRPr="008C76B6">
        <w:rPr>
          <w:rFonts w:asciiTheme="minorHAnsi" w:hAnsiTheme="minorHAnsi" w:cstheme="minorHAnsi"/>
          <w:color w:val="auto"/>
          <w:sz w:val="22"/>
          <w:szCs w:val="22"/>
        </w:rPr>
        <w:t xml:space="preserve">ή, γίνεται αυτόματα </w:t>
      </w:r>
      <w:r w:rsidRPr="008C76B6">
        <w:rPr>
          <w:rFonts w:asciiTheme="minorHAnsi" w:hAnsiTheme="minorHAnsi" w:cstheme="minorHAnsi"/>
          <w:color w:val="auto"/>
          <w:sz w:val="22"/>
          <w:szCs w:val="22"/>
        </w:rPr>
        <w:t xml:space="preserve">και αξιοποιείται </w:t>
      </w:r>
      <w:r w:rsidR="00867408" w:rsidRPr="008C76B6">
        <w:rPr>
          <w:rFonts w:asciiTheme="minorHAnsi" w:hAnsiTheme="minorHAnsi" w:cstheme="minorHAnsi"/>
          <w:color w:val="auto"/>
          <w:sz w:val="22"/>
          <w:szCs w:val="22"/>
        </w:rPr>
        <w:t>τόσο σ</w:t>
      </w:r>
      <w:r w:rsidRPr="008C76B6">
        <w:rPr>
          <w:rFonts w:asciiTheme="minorHAnsi" w:hAnsiTheme="minorHAnsi" w:cstheme="minorHAnsi"/>
          <w:color w:val="auto"/>
          <w:sz w:val="22"/>
          <w:szCs w:val="22"/>
        </w:rPr>
        <w:t>τις διοικητικές</w:t>
      </w:r>
      <w:r w:rsidR="00867408" w:rsidRPr="008C76B6">
        <w:rPr>
          <w:rFonts w:asciiTheme="minorHAnsi" w:hAnsiTheme="minorHAnsi" w:cstheme="minorHAnsi"/>
          <w:color w:val="auto"/>
          <w:sz w:val="22"/>
          <w:szCs w:val="22"/>
        </w:rPr>
        <w:t xml:space="preserve"> όσο</w:t>
      </w:r>
      <w:r w:rsidRPr="008C76B6">
        <w:rPr>
          <w:rFonts w:asciiTheme="minorHAnsi" w:hAnsiTheme="minorHAnsi" w:cstheme="minorHAnsi"/>
          <w:color w:val="auto"/>
          <w:sz w:val="22"/>
          <w:szCs w:val="22"/>
        </w:rPr>
        <w:t xml:space="preserve"> </w:t>
      </w:r>
      <w:r w:rsidR="00867408" w:rsidRPr="008C76B6">
        <w:rPr>
          <w:rFonts w:asciiTheme="minorHAnsi" w:hAnsiTheme="minorHAnsi" w:cstheme="minorHAnsi"/>
          <w:color w:val="auto"/>
          <w:sz w:val="22"/>
          <w:szCs w:val="22"/>
        </w:rPr>
        <w:t>και σ</w:t>
      </w:r>
      <w:r w:rsidRPr="008C76B6">
        <w:rPr>
          <w:rFonts w:asciiTheme="minorHAnsi" w:hAnsiTheme="minorHAnsi" w:cstheme="minorHAnsi"/>
          <w:color w:val="auto"/>
          <w:sz w:val="22"/>
          <w:szCs w:val="22"/>
        </w:rPr>
        <w:t>τις επιτόπιες επαληθε</w:t>
      </w:r>
      <w:r w:rsidR="00B7518A" w:rsidRPr="008C76B6">
        <w:rPr>
          <w:rFonts w:asciiTheme="minorHAnsi" w:hAnsiTheme="minorHAnsi" w:cstheme="minorHAnsi"/>
          <w:color w:val="auto"/>
          <w:sz w:val="22"/>
          <w:szCs w:val="22"/>
        </w:rPr>
        <w:t>ύσεις για</w:t>
      </w:r>
      <w:r w:rsidR="0090082F" w:rsidRPr="008C76B6">
        <w:rPr>
          <w:rFonts w:asciiTheme="minorHAnsi" w:hAnsiTheme="minorHAnsi" w:cstheme="minorHAnsi"/>
          <w:color w:val="auto"/>
          <w:sz w:val="22"/>
          <w:szCs w:val="22"/>
        </w:rPr>
        <w:t xml:space="preserve"> την επιλογή </w:t>
      </w:r>
      <w:r w:rsidR="00B7518A" w:rsidRPr="008C76B6">
        <w:rPr>
          <w:rFonts w:asciiTheme="minorHAnsi" w:hAnsiTheme="minorHAnsi" w:cstheme="minorHAnsi"/>
          <w:color w:val="auto"/>
          <w:sz w:val="22"/>
          <w:szCs w:val="22"/>
        </w:rPr>
        <w:t>δείγματος</w:t>
      </w:r>
      <w:r w:rsidR="00C31391" w:rsidRPr="008C76B6">
        <w:rPr>
          <w:rFonts w:asciiTheme="minorHAnsi" w:hAnsiTheme="minorHAnsi" w:cstheme="minorHAnsi"/>
          <w:color w:val="auto"/>
          <w:sz w:val="22"/>
          <w:szCs w:val="22"/>
        </w:rPr>
        <w:t>.</w:t>
      </w:r>
    </w:p>
    <w:p w14:paraId="0F7F5DB4" w14:textId="68DAB2CF" w:rsidR="00404653" w:rsidRPr="008C76B6" w:rsidRDefault="00404653" w:rsidP="00A3274D">
      <w:pPr>
        <w:numPr>
          <w:ilvl w:val="1"/>
          <w:numId w:val="35"/>
        </w:numPr>
        <w:spacing w:before="60" w:after="60"/>
        <w:rPr>
          <w:rFonts w:asciiTheme="minorHAnsi" w:hAnsiTheme="minorHAnsi" w:cstheme="minorHAnsi"/>
          <w:color w:val="auto"/>
          <w:sz w:val="22"/>
          <w:szCs w:val="22"/>
        </w:rPr>
      </w:pPr>
      <w:r w:rsidRPr="008C76B6">
        <w:rPr>
          <w:rFonts w:asciiTheme="minorHAnsi" w:hAnsiTheme="minorHAnsi" w:cstheme="minorHAnsi"/>
          <w:color w:val="auto"/>
          <w:sz w:val="22"/>
          <w:szCs w:val="22"/>
        </w:rPr>
        <w:t>Στις διοικητικές</w:t>
      </w:r>
      <w:r w:rsidR="007B502A" w:rsidRPr="008C76B6">
        <w:rPr>
          <w:rFonts w:asciiTheme="minorHAnsi" w:hAnsiTheme="minorHAnsi" w:cstheme="minorHAnsi"/>
          <w:color w:val="auto"/>
          <w:sz w:val="22"/>
          <w:szCs w:val="22"/>
        </w:rPr>
        <w:t xml:space="preserve"> </w:t>
      </w:r>
      <w:r w:rsidRPr="008C76B6">
        <w:rPr>
          <w:rFonts w:asciiTheme="minorHAnsi" w:hAnsiTheme="minorHAnsi" w:cstheme="minorHAnsi"/>
          <w:color w:val="auto"/>
          <w:sz w:val="22"/>
          <w:szCs w:val="22"/>
        </w:rPr>
        <w:t>επαληθεύσεις</w:t>
      </w:r>
      <w:r w:rsidR="007B502A" w:rsidRPr="008C76B6">
        <w:rPr>
          <w:rFonts w:asciiTheme="minorHAnsi" w:hAnsiTheme="minorHAnsi" w:cstheme="minorHAnsi"/>
          <w:color w:val="auto"/>
          <w:sz w:val="22"/>
          <w:szCs w:val="22"/>
        </w:rPr>
        <w:t xml:space="preserve">, </w:t>
      </w:r>
      <w:r w:rsidRPr="008C76B6">
        <w:rPr>
          <w:rFonts w:asciiTheme="minorHAnsi" w:hAnsiTheme="minorHAnsi" w:cstheme="minorHAnsi"/>
          <w:color w:val="auto"/>
          <w:sz w:val="22"/>
          <w:szCs w:val="22"/>
        </w:rPr>
        <w:t xml:space="preserve">καθορίζονται κανόνες </w:t>
      </w:r>
      <w:r w:rsidR="0090082F" w:rsidRPr="008C76B6">
        <w:rPr>
          <w:rFonts w:asciiTheme="minorHAnsi" w:hAnsiTheme="minorHAnsi" w:cstheme="minorHAnsi"/>
          <w:color w:val="auto"/>
          <w:sz w:val="22"/>
          <w:szCs w:val="22"/>
        </w:rPr>
        <w:t xml:space="preserve">και κριτήρια </w:t>
      </w:r>
      <w:r w:rsidRPr="008C76B6">
        <w:rPr>
          <w:rFonts w:asciiTheme="minorHAnsi" w:hAnsiTheme="minorHAnsi" w:cstheme="minorHAnsi"/>
          <w:color w:val="auto"/>
          <w:sz w:val="22"/>
          <w:szCs w:val="22"/>
        </w:rPr>
        <w:t>δειγματοληψίας σε</w:t>
      </w:r>
      <w:r w:rsidR="00B7518A" w:rsidRPr="008C76B6">
        <w:rPr>
          <w:rFonts w:asciiTheme="minorHAnsi" w:hAnsiTheme="minorHAnsi" w:cstheme="minorHAnsi"/>
          <w:color w:val="auto"/>
          <w:sz w:val="22"/>
          <w:szCs w:val="22"/>
        </w:rPr>
        <w:t xml:space="preserve"> δύο επίπεδα:</w:t>
      </w:r>
      <w:r w:rsidRPr="008C76B6">
        <w:rPr>
          <w:rFonts w:asciiTheme="minorHAnsi" w:hAnsiTheme="minorHAnsi" w:cstheme="minorHAnsi"/>
          <w:color w:val="auto"/>
          <w:sz w:val="22"/>
          <w:szCs w:val="22"/>
        </w:rPr>
        <w:t xml:space="preserve"> α) επίπεδο Δελτίου Δήλωσης Δαπανών (ΔΔΔ) και β) </w:t>
      </w:r>
      <w:r w:rsidR="00466C98" w:rsidRPr="008C76B6">
        <w:rPr>
          <w:rFonts w:asciiTheme="minorHAnsi" w:hAnsiTheme="minorHAnsi" w:cstheme="minorHAnsi"/>
          <w:color w:val="auto"/>
          <w:sz w:val="22"/>
          <w:szCs w:val="22"/>
        </w:rPr>
        <w:t xml:space="preserve">επίπεδο δαπανών, όταν στο πλαίσιο του </w:t>
      </w:r>
      <w:r w:rsidRPr="008C76B6">
        <w:rPr>
          <w:rFonts w:asciiTheme="minorHAnsi" w:hAnsiTheme="minorHAnsi" w:cstheme="minorHAnsi"/>
          <w:color w:val="auto"/>
          <w:sz w:val="22"/>
          <w:szCs w:val="22"/>
        </w:rPr>
        <w:t xml:space="preserve">ΔΔΔ </w:t>
      </w:r>
      <w:r w:rsidR="00466C98" w:rsidRPr="008C76B6">
        <w:rPr>
          <w:rFonts w:asciiTheme="minorHAnsi" w:hAnsiTheme="minorHAnsi" w:cstheme="minorHAnsi"/>
          <w:color w:val="auto"/>
          <w:sz w:val="22"/>
          <w:szCs w:val="22"/>
        </w:rPr>
        <w:t>που επαληθεύεται διοικητικά, συμμετέχει παραπάνω από μία κατηγορία δαπανών</w:t>
      </w:r>
      <w:r w:rsidRPr="008C76B6">
        <w:rPr>
          <w:rFonts w:asciiTheme="minorHAnsi" w:hAnsiTheme="minorHAnsi" w:cstheme="minorHAnsi"/>
          <w:color w:val="auto"/>
          <w:sz w:val="22"/>
          <w:szCs w:val="22"/>
        </w:rPr>
        <w:t>.</w:t>
      </w:r>
    </w:p>
    <w:p w14:paraId="50E6A241" w14:textId="32BFC2FA" w:rsidR="00404653" w:rsidRPr="008C76B6" w:rsidRDefault="00404653" w:rsidP="003E471E">
      <w:pPr>
        <w:numPr>
          <w:ilvl w:val="1"/>
          <w:numId w:val="35"/>
        </w:numPr>
        <w:spacing w:before="60" w:after="60"/>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Στις </w:t>
      </w:r>
      <w:r w:rsidR="000A0C35" w:rsidRPr="008C76B6">
        <w:rPr>
          <w:rFonts w:asciiTheme="minorHAnsi" w:hAnsiTheme="minorHAnsi" w:cstheme="minorHAnsi"/>
          <w:color w:val="auto"/>
          <w:sz w:val="22"/>
          <w:szCs w:val="22"/>
        </w:rPr>
        <w:t xml:space="preserve">επιτόπιες επαληθεύσεις, η δειγματοληψία εφαρμόζεται σε δεδομένο πληθυσμό πράξεων/ δαπανών </w:t>
      </w:r>
      <w:r w:rsidR="001D05E2" w:rsidRPr="008C76B6">
        <w:rPr>
          <w:rFonts w:asciiTheme="minorHAnsi" w:hAnsiTheme="minorHAnsi" w:cstheme="minorHAnsi"/>
          <w:color w:val="auto"/>
          <w:sz w:val="22"/>
          <w:szCs w:val="22"/>
        </w:rPr>
        <w:t xml:space="preserve">και </w:t>
      </w:r>
      <w:r w:rsidR="00B7518A" w:rsidRPr="008C76B6">
        <w:rPr>
          <w:rFonts w:asciiTheme="minorHAnsi" w:hAnsiTheme="minorHAnsi" w:cstheme="minorHAnsi"/>
          <w:color w:val="auto"/>
          <w:sz w:val="22"/>
          <w:szCs w:val="22"/>
        </w:rPr>
        <w:t>επιλέγονται οι</w:t>
      </w:r>
      <w:r w:rsidR="001D05E2" w:rsidRPr="008C76B6">
        <w:rPr>
          <w:rFonts w:asciiTheme="minorHAnsi" w:hAnsiTheme="minorHAnsi" w:cstheme="minorHAnsi"/>
          <w:color w:val="auto"/>
          <w:sz w:val="22"/>
          <w:szCs w:val="22"/>
        </w:rPr>
        <w:t xml:space="preserve"> πράξε</w:t>
      </w:r>
      <w:r w:rsidR="00B7518A" w:rsidRPr="008C76B6">
        <w:rPr>
          <w:rFonts w:asciiTheme="minorHAnsi" w:hAnsiTheme="minorHAnsi" w:cstheme="minorHAnsi"/>
          <w:color w:val="auto"/>
          <w:sz w:val="22"/>
          <w:szCs w:val="22"/>
        </w:rPr>
        <w:t xml:space="preserve">ις </w:t>
      </w:r>
      <w:r w:rsidR="001D05E2" w:rsidRPr="008C76B6">
        <w:rPr>
          <w:rFonts w:asciiTheme="minorHAnsi" w:hAnsiTheme="minorHAnsi" w:cstheme="minorHAnsi"/>
          <w:color w:val="auto"/>
          <w:sz w:val="22"/>
          <w:szCs w:val="22"/>
        </w:rPr>
        <w:t>προς επιτόπια επαλήθευση</w:t>
      </w:r>
      <w:r w:rsidR="00B7518A" w:rsidRPr="008C76B6">
        <w:rPr>
          <w:rFonts w:asciiTheme="minorHAnsi" w:hAnsiTheme="minorHAnsi" w:cstheme="minorHAnsi"/>
          <w:color w:val="auto"/>
          <w:sz w:val="22"/>
          <w:szCs w:val="22"/>
        </w:rPr>
        <w:t xml:space="preserve">. </w:t>
      </w:r>
    </w:p>
    <w:p w14:paraId="6BBBE58C" w14:textId="3F1EDF02" w:rsidR="00440A96" w:rsidRDefault="00F41BD7" w:rsidP="00B03595">
      <w:pPr>
        <w:numPr>
          <w:ilvl w:val="0"/>
          <w:numId w:val="35"/>
        </w:numPr>
        <w:spacing w:before="120"/>
        <w:rPr>
          <w:rFonts w:asciiTheme="minorHAnsi" w:hAnsiTheme="minorHAnsi" w:cstheme="minorHAnsi"/>
          <w:color w:val="auto"/>
          <w:sz w:val="22"/>
          <w:szCs w:val="22"/>
        </w:rPr>
      </w:pPr>
      <w:r w:rsidRPr="009F3AC9">
        <w:rPr>
          <w:rFonts w:asciiTheme="minorHAnsi" w:hAnsiTheme="minorHAnsi" w:cstheme="minorHAnsi"/>
          <w:color w:val="auto"/>
          <w:sz w:val="22"/>
          <w:szCs w:val="22"/>
        </w:rPr>
        <w:t xml:space="preserve">Η </w:t>
      </w:r>
      <w:r w:rsidR="00AF7531" w:rsidRPr="009F3AC9">
        <w:rPr>
          <w:rFonts w:asciiTheme="minorHAnsi" w:hAnsiTheme="minorHAnsi" w:cstheme="minorHAnsi"/>
          <w:color w:val="auto"/>
          <w:sz w:val="22"/>
          <w:szCs w:val="22"/>
        </w:rPr>
        <w:t xml:space="preserve">μεθοδολογία, στην εφαρμογή της, </w:t>
      </w:r>
      <w:r w:rsidRPr="009F3AC9">
        <w:rPr>
          <w:rFonts w:asciiTheme="minorHAnsi" w:hAnsiTheme="minorHAnsi" w:cstheme="minorHAnsi"/>
          <w:color w:val="auto"/>
          <w:sz w:val="22"/>
          <w:szCs w:val="22"/>
        </w:rPr>
        <w:t>επιτρέπει την αξιοποίηση της επαγγελματικής κρίσης των στελεχ</w:t>
      </w:r>
      <w:r w:rsidR="00AF7531" w:rsidRPr="009F3AC9">
        <w:rPr>
          <w:rFonts w:asciiTheme="minorHAnsi" w:hAnsiTheme="minorHAnsi" w:cstheme="minorHAnsi"/>
          <w:color w:val="auto"/>
          <w:sz w:val="22"/>
          <w:szCs w:val="22"/>
        </w:rPr>
        <w:t>ών των ΔΑ/ΕΦ.</w:t>
      </w:r>
      <w:r w:rsidR="00440A96" w:rsidRPr="009F3AC9">
        <w:rPr>
          <w:rFonts w:asciiTheme="minorHAnsi" w:hAnsiTheme="minorHAnsi" w:cstheme="minorHAnsi"/>
          <w:color w:val="auto"/>
          <w:sz w:val="22"/>
          <w:szCs w:val="22"/>
        </w:rPr>
        <w:t xml:space="preserve">Η </w:t>
      </w:r>
      <w:r w:rsidR="00AF7531" w:rsidRPr="009F3AC9">
        <w:rPr>
          <w:rFonts w:asciiTheme="minorHAnsi" w:hAnsiTheme="minorHAnsi" w:cstheme="minorHAnsi"/>
          <w:color w:val="auto"/>
          <w:sz w:val="22"/>
          <w:szCs w:val="22"/>
        </w:rPr>
        <w:t xml:space="preserve">προσέγγιση </w:t>
      </w:r>
      <w:r w:rsidR="00440A96" w:rsidRPr="009F3AC9">
        <w:rPr>
          <w:rFonts w:asciiTheme="minorHAnsi" w:hAnsiTheme="minorHAnsi" w:cstheme="minorHAnsi"/>
          <w:color w:val="auto"/>
          <w:sz w:val="22"/>
          <w:szCs w:val="22"/>
        </w:rPr>
        <w:t xml:space="preserve">υπόκειται </w:t>
      </w:r>
      <w:r w:rsidR="00394B6F" w:rsidRPr="009F3AC9">
        <w:rPr>
          <w:rFonts w:asciiTheme="minorHAnsi" w:hAnsiTheme="minorHAnsi" w:cstheme="minorHAnsi"/>
          <w:color w:val="auto"/>
          <w:sz w:val="22"/>
          <w:szCs w:val="22"/>
        </w:rPr>
        <w:t xml:space="preserve">σε </w:t>
      </w:r>
      <w:r w:rsidR="00AF1993" w:rsidRPr="009F3AC9">
        <w:rPr>
          <w:rFonts w:asciiTheme="minorHAnsi" w:hAnsiTheme="minorHAnsi" w:cstheme="minorHAnsi"/>
          <w:color w:val="auto"/>
          <w:sz w:val="22"/>
          <w:szCs w:val="22"/>
        </w:rPr>
        <w:t>επανεξέταση ή/ και αναθεώρηση</w:t>
      </w:r>
      <w:r w:rsidR="00440A96" w:rsidRPr="009F3AC9">
        <w:rPr>
          <w:rFonts w:asciiTheme="minorHAnsi" w:hAnsiTheme="minorHAnsi" w:cstheme="minorHAnsi"/>
          <w:color w:val="auto"/>
          <w:sz w:val="22"/>
          <w:szCs w:val="22"/>
        </w:rPr>
        <w:t xml:space="preserve">. </w:t>
      </w:r>
    </w:p>
    <w:p w14:paraId="7788A882" w14:textId="77C1B8F9" w:rsidR="009F3AC9" w:rsidRPr="009F3AC9" w:rsidRDefault="009F3AC9" w:rsidP="009F3AC9">
      <w:pPr>
        <w:spacing w:before="120"/>
        <w:ind w:left="360"/>
        <w:rPr>
          <w:rFonts w:asciiTheme="minorHAnsi" w:hAnsiTheme="minorHAnsi" w:cstheme="minorHAnsi"/>
          <w:color w:val="auto"/>
          <w:sz w:val="22"/>
          <w:szCs w:val="22"/>
        </w:rPr>
      </w:pPr>
      <w:r w:rsidRPr="009F3AC9">
        <w:rPr>
          <w:rFonts w:asciiTheme="minorHAnsi" w:hAnsiTheme="minorHAnsi" w:cstheme="minorHAnsi"/>
          <w:color w:val="auto"/>
          <w:sz w:val="22"/>
          <w:szCs w:val="22"/>
        </w:rPr>
        <w:t>Οι παραπάνω γενικές αρχές αναπτύσσονται αναλυτικά στις επόμενες ενότητες.</w:t>
      </w:r>
    </w:p>
    <w:p w14:paraId="145A63BD" w14:textId="4054D4A1" w:rsidR="004C6150" w:rsidRPr="008C76B6" w:rsidRDefault="007569C7" w:rsidP="00533DA4">
      <w:pPr>
        <w:pStyle w:val="10"/>
        <w:numPr>
          <w:ilvl w:val="1"/>
          <w:numId w:val="3"/>
        </w:numPr>
        <w:spacing w:before="360" w:after="120"/>
        <w:ind w:left="425" w:hanging="425"/>
        <w:rPr>
          <w:rFonts w:asciiTheme="minorHAnsi" w:hAnsiTheme="minorHAnsi" w:cstheme="minorHAnsi"/>
          <w:sz w:val="22"/>
          <w:szCs w:val="22"/>
        </w:rPr>
      </w:pPr>
      <w:bookmarkStart w:id="10" w:name="_Toc138365113"/>
      <w:r w:rsidRPr="008C76B6">
        <w:rPr>
          <w:rFonts w:asciiTheme="minorHAnsi" w:hAnsiTheme="minorHAnsi" w:cstheme="minorHAnsi"/>
          <w:sz w:val="22"/>
          <w:szCs w:val="22"/>
        </w:rPr>
        <w:t>ΕΚΤΙΜΗΣΗ</w:t>
      </w:r>
      <w:r w:rsidR="004C6150" w:rsidRPr="008C76B6">
        <w:rPr>
          <w:rFonts w:asciiTheme="minorHAnsi" w:hAnsiTheme="minorHAnsi" w:cstheme="minorHAnsi"/>
          <w:sz w:val="22"/>
          <w:szCs w:val="22"/>
        </w:rPr>
        <w:t xml:space="preserve"> ΚΙΝΔΥΝΟΥ ΠΡΑΞΕΩΝ</w:t>
      </w:r>
      <w:bookmarkEnd w:id="10"/>
    </w:p>
    <w:p w14:paraId="4C956B5F" w14:textId="78DFA75E" w:rsidR="007A352A" w:rsidRPr="008C76B6" w:rsidRDefault="007A352A" w:rsidP="007A352A">
      <w:pPr>
        <w:spacing w:before="120" w:after="120"/>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Η εκτίμηση κινδύνου πράξεων αφορά σε όλες τις πράξεις </w:t>
      </w:r>
      <w:r w:rsidR="00093ED9" w:rsidRPr="008C76B6">
        <w:rPr>
          <w:rFonts w:asciiTheme="minorHAnsi" w:hAnsiTheme="minorHAnsi" w:cstheme="minorHAnsi"/>
          <w:color w:val="auto"/>
          <w:sz w:val="22"/>
          <w:szCs w:val="22"/>
        </w:rPr>
        <w:t xml:space="preserve">των Προγραμμάτων ΤΑΜΕΥ </w:t>
      </w:r>
      <w:r w:rsidRPr="008C76B6">
        <w:rPr>
          <w:rFonts w:asciiTheme="minorHAnsi" w:hAnsiTheme="minorHAnsi" w:cstheme="minorHAnsi"/>
          <w:color w:val="auto"/>
          <w:sz w:val="22"/>
          <w:szCs w:val="22"/>
        </w:rPr>
        <w:t xml:space="preserve">και εφαρμόζεται από </w:t>
      </w:r>
      <w:r w:rsidR="00093ED9" w:rsidRPr="008C76B6">
        <w:rPr>
          <w:rFonts w:asciiTheme="minorHAnsi" w:hAnsiTheme="minorHAnsi" w:cstheme="minorHAnsi"/>
          <w:color w:val="auto"/>
          <w:sz w:val="22"/>
          <w:szCs w:val="22"/>
        </w:rPr>
        <w:t>την ΔΑ ή/ΕΦ.</w:t>
      </w:r>
    </w:p>
    <w:p w14:paraId="1B44EAF0" w14:textId="0FF61D5E" w:rsidR="007A352A" w:rsidRPr="008C76B6" w:rsidRDefault="00FE3E21" w:rsidP="007A352A">
      <w:pPr>
        <w:spacing w:before="120" w:after="120"/>
        <w:rPr>
          <w:rFonts w:asciiTheme="minorHAnsi" w:hAnsiTheme="minorHAnsi" w:cstheme="minorHAnsi"/>
          <w:i/>
          <w:color w:val="00B050"/>
          <w:sz w:val="22"/>
          <w:szCs w:val="22"/>
        </w:rPr>
      </w:pPr>
      <w:r w:rsidRPr="008C76B6">
        <w:rPr>
          <w:rFonts w:asciiTheme="minorHAnsi" w:hAnsiTheme="minorHAnsi" w:cstheme="minorHAnsi"/>
          <w:color w:val="auto"/>
          <w:sz w:val="22"/>
          <w:szCs w:val="22"/>
        </w:rPr>
        <w:lastRenderedPageBreak/>
        <w:t xml:space="preserve">Αποτελεί </w:t>
      </w:r>
      <w:r w:rsidR="007A352A" w:rsidRPr="008C76B6">
        <w:rPr>
          <w:rFonts w:asciiTheme="minorHAnsi" w:hAnsiTheme="minorHAnsi" w:cstheme="minorHAnsi"/>
          <w:color w:val="auto"/>
          <w:sz w:val="22"/>
          <w:szCs w:val="22"/>
        </w:rPr>
        <w:t xml:space="preserve">βασικό βήμα στη διαδικασία προγραμματισμού των διαχειριστικών επαληθεύσεων, όταν οι ΔΑ και οι ΕΦ θα πρέπει να επιλέξουν το δείγμα των πράξεων που θα επαληθεύσουν διοικητικά και επιτόπια. </w:t>
      </w:r>
    </w:p>
    <w:p w14:paraId="3DF5C158" w14:textId="46B55713" w:rsidR="007A352A" w:rsidRPr="008C76B6" w:rsidRDefault="007A352A" w:rsidP="007A352A">
      <w:pPr>
        <w:tabs>
          <w:tab w:val="num" w:pos="720"/>
        </w:tabs>
        <w:spacing w:before="120" w:after="120"/>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Η μεθοδολογία βασίζεται σε παράγοντες-δείκτες κινδύνου, αξιοποιεί πλήρως στοιχεία που υπάρχουν στο ΟΠΣ και υλοποιείται εξ ολοκλήρου ηλεκτρονικά. </w:t>
      </w:r>
    </w:p>
    <w:p w14:paraId="25102685" w14:textId="6EC4B4D8" w:rsidR="00FE5169" w:rsidRPr="008C76B6" w:rsidRDefault="007A352A" w:rsidP="00FE5169">
      <w:pPr>
        <w:tabs>
          <w:tab w:val="num" w:pos="720"/>
        </w:tabs>
        <w:spacing w:before="120" w:after="120"/>
        <w:rPr>
          <w:rFonts w:asciiTheme="minorHAnsi" w:hAnsiTheme="minorHAnsi" w:cstheme="minorHAnsi"/>
          <w:color w:val="auto"/>
          <w:sz w:val="22"/>
          <w:szCs w:val="22"/>
        </w:rPr>
      </w:pPr>
      <w:r w:rsidRPr="008C76B6">
        <w:rPr>
          <w:rFonts w:asciiTheme="minorHAnsi" w:hAnsiTheme="minorHAnsi" w:cstheme="minorHAnsi"/>
          <w:color w:val="auto"/>
          <w:sz w:val="22"/>
          <w:szCs w:val="22"/>
        </w:rPr>
        <w:t>Κάθε ενταγμένη π</w:t>
      </w:r>
      <w:r w:rsidR="00FE3E21" w:rsidRPr="008C76B6">
        <w:rPr>
          <w:rFonts w:asciiTheme="minorHAnsi" w:hAnsiTheme="minorHAnsi" w:cstheme="minorHAnsi"/>
          <w:color w:val="auto"/>
          <w:sz w:val="22"/>
          <w:szCs w:val="22"/>
        </w:rPr>
        <w:t xml:space="preserve">ράξη </w:t>
      </w:r>
      <w:r w:rsidR="001C12DB" w:rsidRPr="008C76B6">
        <w:rPr>
          <w:rFonts w:asciiTheme="minorHAnsi" w:hAnsiTheme="minorHAnsi" w:cstheme="minorHAnsi"/>
          <w:color w:val="auto"/>
          <w:sz w:val="22"/>
          <w:szCs w:val="22"/>
        </w:rPr>
        <w:t>αποκτά</w:t>
      </w:r>
      <w:r w:rsidRPr="008C76B6">
        <w:rPr>
          <w:rFonts w:asciiTheme="minorHAnsi" w:hAnsiTheme="minorHAnsi" w:cstheme="minorHAnsi"/>
          <w:color w:val="auto"/>
          <w:sz w:val="22"/>
          <w:szCs w:val="22"/>
        </w:rPr>
        <w:t xml:space="preserve"> μία συνολική βαθμολογία κινδύνου, η οποία προκύπτει από την απόδοση τιμών και βαθμών σε </w:t>
      </w:r>
      <w:r w:rsidR="00FE3E21" w:rsidRPr="008C76B6">
        <w:rPr>
          <w:rFonts w:asciiTheme="minorHAnsi" w:hAnsiTheme="minorHAnsi" w:cstheme="minorHAnsi"/>
          <w:color w:val="auto"/>
          <w:sz w:val="22"/>
          <w:szCs w:val="22"/>
        </w:rPr>
        <w:t xml:space="preserve">επιμέρους παράγοντες, </w:t>
      </w:r>
      <w:r w:rsidR="001C12DB" w:rsidRPr="008C76B6">
        <w:rPr>
          <w:rFonts w:asciiTheme="minorHAnsi" w:hAnsiTheme="minorHAnsi" w:cstheme="minorHAnsi"/>
          <w:color w:val="auto"/>
          <w:sz w:val="22"/>
          <w:szCs w:val="22"/>
        </w:rPr>
        <w:t>όπως</w:t>
      </w:r>
      <w:r w:rsidRPr="008C76B6">
        <w:rPr>
          <w:rFonts w:asciiTheme="minorHAnsi" w:hAnsiTheme="minorHAnsi" w:cstheme="minorHAnsi"/>
          <w:color w:val="auto"/>
          <w:sz w:val="22"/>
          <w:szCs w:val="22"/>
        </w:rPr>
        <w:t xml:space="preserve"> προσδιορίζονται</w:t>
      </w:r>
      <w:r w:rsidR="001C12DB" w:rsidRPr="008C76B6">
        <w:rPr>
          <w:rFonts w:asciiTheme="minorHAnsi" w:hAnsiTheme="minorHAnsi" w:cstheme="minorHAnsi"/>
          <w:color w:val="auto"/>
          <w:sz w:val="22"/>
          <w:szCs w:val="22"/>
        </w:rPr>
        <w:t xml:space="preserve"> στην ενότητα </w:t>
      </w:r>
      <w:r w:rsidR="001C12DB" w:rsidRPr="008C76B6">
        <w:rPr>
          <w:rFonts w:asciiTheme="minorHAnsi" w:hAnsiTheme="minorHAnsi" w:cstheme="minorHAnsi"/>
          <w:color w:val="auto"/>
          <w:sz w:val="22"/>
          <w:szCs w:val="22"/>
          <w:shd w:val="clear" w:color="auto" w:fill="FFFFFF" w:themeFill="background1"/>
        </w:rPr>
        <w:t>4.2.1</w:t>
      </w:r>
      <w:r w:rsidR="00FE3E21" w:rsidRPr="008C76B6">
        <w:rPr>
          <w:rFonts w:asciiTheme="minorHAnsi" w:hAnsiTheme="minorHAnsi" w:cstheme="minorHAnsi"/>
          <w:color w:val="auto"/>
          <w:sz w:val="22"/>
          <w:szCs w:val="22"/>
          <w:shd w:val="clear" w:color="auto" w:fill="FFFFFF" w:themeFill="background1"/>
        </w:rPr>
        <w:t>.</w:t>
      </w:r>
      <w:r w:rsidRPr="008C76B6">
        <w:rPr>
          <w:rFonts w:asciiTheme="minorHAnsi" w:hAnsiTheme="minorHAnsi" w:cstheme="minorHAnsi"/>
          <w:color w:val="auto"/>
          <w:sz w:val="22"/>
          <w:szCs w:val="22"/>
        </w:rPr>
        <w:t xml:space="preserve"> </w:t>
      </w:r>
      <w:r w:rsidR="00FE3E21" w:rsidRPr="008C76B6">
        <w:rPr>
          <w:rFonts w:asciiTheme="minorHAnsi" w:hAnsiTheme="minorHAnsi" w:cstheme="minorHAnsi"/>
          <w:color w:val="auto"/>
          <w:sz w:val="22"/>
          <w:szCs w:val="22"/>
        </w:rPr>
        <w:t>Η</w:t>
      </w:r>
      <w:r w:rsidRPr="008C76B6">
        <w:rPr>
          <w:rFonts w:asciiTheme="minorHAnsi" w:hAnsiTheme="minorHAnsi" w:cstheme="minorHAnsi"/>
          <w:color w:val="auto"/>
          <w:sz w:val="22"/>
          <w:szCs w:val="22"/>
        </w:rPr>
        <w:t xml:space="preserve"> συνολική βαθμολογία που μπορεί να λάβει μία πράξη </w:t>
      </w:r>
      <w:r w:rsidR="00FE5169" w:rsidRPr="008C76B6">
        <w:rPr>
          <w:rFonts w:asciiTheme="minorHAnsi" w:hAnsiTheme="minorHAnsi" w:cstheme="minorHAnsi"/>
          <w:color w:val="auto"/>
          <w:sz w:val="22"/>
          <w:szCs w:val="22"/>
        </w:rPr>
        <w:t>επικαιροποιείται κάθε φορά που εφαρμόζεται η εκτίμηση κινδύνων πράξεων, καθώς κατά τη διάρκεια υλοπο</w:t>
      </w:r>
      <w:r w:rsidR="00FE3E21" w:rsidRPr="008C76B6">
        <w:rPr>
          <w:rFonts w:asciiTheme="minorHAnsi" w:hAnsiTheme="minorHAnsi" w:cstheme="minorHAnsi"/>
          <w:color w:val="auto"/>
          <w:sz w:val="22"/>
          <w:szCs w:val="22"/>
        </w:rPr>
        <w:t>ίησης μεταβάλλονται στοιχεία που τροφοδοτούν τις</w:t>
      </w:r>
      <w:r w:rsidR="00FE5169" w:rsidRPr="008C76B6">
        <w:rPr>
          <w:rFonts w:asciiTheme="minorHAnsi" w:hAnsiTheme="minorHAnsi" w:cstheme="minorHAnsi"/>
          <w:color w:val="auto"/>
          <w:sz w:val="22"/>
          <w:szCs w:val="22"/>
        </w:rPr>
        <w:t xml:space="preserve"> τιμές </w:t>
      </w:r>
      <w:r w:rsidR="001C12DB" w:rsidRPr="008C76B6">
        <w:rPr>
          <w:rFonts w:asciiTheme="minorHAnsi" w:hAnsiTheme="minorHAnsi" w:cstheme="minorHAnsi"/>
          <w:color w:val="auto"/>
          <w:sz w:val="22"/>
          <w:szCs w:val="22"/>
        </w:rPr>
        <w:t>των επιμέρους παραγόντων</w:t>
      </w:r>
      <w:r w:rsidR="00FE3E21" w:rsidRPr="008C76B6">
        <w:rPr>
          <w:rFonts w:asciiTheme="minorHAnsi" w:hAnsiTheme="minorHAnsi" w:cstheme="minorHAnsi"/>
          <w:color w:val="auto"/>
          <w:sz w:val="22"/>
          <w:szCs w:val="22"/>
        </w:rPr>
        <w:t>.</w:t>
      </w:r>
    </w:p>
    <w:p w14:paraId="0E06DD55" w14:textId="25A40B5E" w:rsidR="007A352A" w:rsidRPr="008C76B6" w:rsidRDefault="00F81992" w:rsidP="001C12DB">
      <w:pPr>
        <w:pStyle w:val="10"/>
        <w:numPr>
          <w:ilvl w:val="2"/>
          <w:numId w:val="3"/>
        </w:numPr>
        <w:spacing w:before="240"/>
        <w:ind w:left="567" w:hanging="567"/>
        <w:rPr>
          <w:rFonts w:asciiTheme="minorHAnsi" w:hAnsiTheme="minorHAnsi" w:cstheme="minorHAnsi"/>
          <w:color w:val="17365D" w:themeColor="text2" w:themeShade="BF"/>
          <w:sz w:val="22"/>
          <w:szCs w:val="22"/>
          <w:lang w:val="el-GR"/>
        </w:rPr>
      </w:pPr>
      <w:bookmarkStart w:id="11" w:name="_Toc138365114"/>
      <w:r w:rsidRPr="008C76B6">
        <w:rPr>
          <w:rFonts w:asciiTheme="minorHAnsi" w:hAnsiTheme="minorHAnsi" w:cstheme="minorHAnsi"/>
          <w:color w:val="17365D" w:themeColor="text2" w:themeShade="BF"/>
          <w:sz w:val="22"/>
          <w:szCs w:val="22"/>
          <w:lang w:val="el-GR"/>
        </w:rPr>
        <w:t>Παράγοντες κινδύνου</w:t>
      </w:r>
      <w:bookmarkEnd w:id="11"/>
    </w:p>
    <w:p w14:paraId="3865C891" w14:textId="3FB948E9" w:rsidR="007A352A" w:rsidRPr="008C76B6" w:rsidRDefault="007A352A" w:rsidP="007A352A">
      <w:pPr>
        <w:spacing w:before="120"/>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Οι παράγοντες κινδύνου </w:t>
      </w:r>
      <w:r w:rsidR="00FE5169" w:rsidRPr="008C76B6">
        <w:rPr>
          <w:rFonts w:asciiTheme="minorHAnsi" w:hAnsiTheme="minorHAnsi" w:cstheme="minorHAnsi"/>
          <w:color w:val="auto"/>
          <w:sz w:val="22"/>
          <w:szCs w:val="22"/>
        </w:rPr>
        <w:t>αφορούν στο</w:t>
      </w:r>
      <w:r w:rsidR="00A82A58" w:rsidRPr="008C76B6">
        <w:rPr>
          <w:rFonts w:asciiTheme="minorHAnsi" w:hAnsiTheme="minorHAnsi" w:cstheme="minorHAnsi"/>
          <w:color w:val="auto"/>
          <w:sz w:val="22"/>
          <w:szCs w:val="22"/>
        </w:rPr>
        <w:t>ν</w:t>
      </w:r>
      <w:r w:rsidR="00FE5169" w:rsidRPr="008C76B6">
        <w:rPr>
          <w:rFonts w:asciiTheme="minorHAnsi" w:hAnsiTheme="minorHAnsi" w:cstheme="minorHAnsi"/>
          <w:color w:val="auto"/>
          <w:sz w:val="22"/>
          <w:szCs w:val="22"/>
        </w:rPr>
        <w:t xml:space="preserve"> δικαιούχο </w:t>
      </w:r>
      <w:r w:rsidRPr="008C76B6">
        <w:rPr>
          <w:rFonts w:asciiTheme="minorHAnsi" w:hAnsiTheme="minorHAnsi" w:cstheme="minorHAnsi"/>
          <w:color w:val="auto"/>
          <w:sz w:val="22"/>
          <w:szCs w:val="22"/>
        </w:rPr>
        <w:t xml:space="preserve">και στην πράξη. Η απόδοση τιμής και βαθμού σε κάθε επιμέρους παράγοντα γίνεται αυτόματα και λαμβάνει υπόψη: </w:t>
      </w:r>
    </w:p>
    <w:p w14:paraId="33CC2F7A" w14:textId="710F312B" w:rsidR="007A352A" w:rsidRPr="008C76B6" w:rsidRDefault="007A352A" w:rsidP="00F453A9">
      <w:pPr>
        <w:numPr>
          <w:ilvl w:val="0"/>
          <w:numId w:val="9"/>
        </w:numPr>
        <w:tabs>
          <w:tab w:val="clear" w:pos="720"/>
        </w:tabs>
        <w:spacing w:before="60" w:after="60"/>
        <w:ind w:left="284" w:hanging="284"/>
        <w:rPr>
          <w:rFonts w:asciiTheme="minorHAnsi" w:hAnsiTheme="minorHAnsi" w:cstheme="minorHAnsi"/>
          <w:color w:val="auto"/>
          <w:sz w:val="22"/>
          <w:szCs w:val="22"/>
        </w:rPr>
      </w:pPr>
      <w:r w:rsidRPr="008C76B6">
        <w:rPr>
          <w:rFonts w:asciiTheme="minorHAnsi" w:hAnsiTheme="minorHAnsi" w:cstheme="minorHAnsi"/>
          <w:color w:val="auto"/>
          <w:sz w:val="22"/>
          <w:szCs w:val="22"/>
        </w:rPr>
        <w:t>πρωτογενή δεδομένα, που καταχωρίζονται σε τυποποιημένα έντυπα του ΣΔΕ και σε αντίστοιχα πεδία του ΟΠΣ</w:t>
      </w:r>
      <w:r w:rsidR="006A3369" w:rsidRPr="008C76B6">
        <w:rPr>
          <w:rFonts w:asciiTheme="minorHAnsi" w:hAnsiTheme="minorHAnsi" w:cstheme="minorHAnsi"/>
          <w:color w:val="auto"/>
          <w:sz w:val="22"/>
          <w:szCs w:val="22"/>
        </w:rPr>
        <w:t xml:space="preserve"> [</w:t>
      </w:r>
      <w:r w:rsidRPr="008C76B6">
        <w:rPr>
          <w:rFonts w:asciiTheme="minorHAnsi" w:hAnsiTheme="minorHAnsi" w:cstheme="minorHAnsi"/>
          <w:color w:val="auto"/>
          <w:sz w:val="22"/>
          <w:szCs w:val="22"/>
        </w:rPr>
        <w:t xml:space="preserve">τα δεδομένα αυτά βασίζονται είτε σε σταθερές </w:t>
      </w:r>
      <w:r w:rsidR="00F453A9" w:rsidRPr="008C76B6">
        <w:rPr>
          <w:rFonts w:asciiTheme="minorHAnsi" w:hAnsiTheme="minorHAnsi" w:cstheme="minorHAnsi"/>
          <w:color w:val="auto"/>
          <w:sz w:val="22"/>
          <w:szCs w:val="22"/>
        </w:rPr>
        <w:t>είτε σε μεταβλητές παραμέτρους</w:t>
      </w:r>
      <w:r w:rsidR="006A3369" w:rsidRPr="008C76B6">
        <w:rPr>
          <w:rFonts w:asciiTheme="minorHAnsi" w:hAnsiTheme="minorHAnsi" w:cstheme="minorHAnsi"/>
          <w:color w:val="auto"/>
          <w:sz w:val="22"/>
          <w:szCs w:val="22"/>
        </w:rPr>
        <w:t>]</w:t>
      </w:r>
      <w:r w:rsidR="00F453A9" w:rsidRPr="008C76B6">
        <w:rPr>
          <w:rFonts w:asciiTheme="minorHAnsi" w:hAnsiTheme="minorHAnsi" w:cstheme="minorHAnsi"/>
          <w:color w:val="auto"/>
          <w:sz w:val="22"/>
          <w:szCs w:val="22"/>
        </w:rPr>
        <w:t>,</w:t>
      </w:r>
    </w:p>
    <w:p w14:paraId="3B463C21" w14:textId="3DDA7658" w:rsidR="007A352A" w:rsidRPr="008C76B6" w:rsidRDefault="006A3369" w:rsidP="000A1353">
      <w:pPr>
        <w:numPr>
          <w:ilvl w:val="0"/>
          <w:numId w:val="9"/>
        </w:numPr>
        <w:tabs>
          <w:tab w:val="clear" w:pos="720"/>
        </w:tabs>
        <w:spacing w:before="60" w:after="60"/>
        <w:ind w:left="284" w:hanging="284"/>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καθώς και </w:t>
      </w:r>
      <w:r w:rsidR="007A352A" w:rsidRPr="008C76B6">
        <w:rPr>
          <w:rFonts w:asciiTheme="minorHAnsi" w:hAnsiTheme="minorHAnsi" w:cstheme="minorHAnsi"/>
          <w:color w:val="auto"/>
          <w:sz w:val="22"/>
          <w:szCs w:val="22"/>
        </w:rPr>
        <w:t>στοιχεία που προκύπτουν από την επεξεργασία πρωτογενών δεδομένων, όπως το ποσοστό δημοσιονομικών διορθώσεων που έχει επιβληθεί στον δικαιούχο.</w:t>
      </w:r>
    </w:p>
    <w:p w14:paraId="107D8B8B" w14:textId="77777777" w:rsidR="007A352A" w:rsidRPr="008C76B6" w:rsidRDefault="007A352A" w:rsidP="002304B5">
      <w:pPr>
        <w:spacing w:before="120" w:after="120"/>
        <w:rPr>
          <w:rFonts w:asciiTheme="minorHAnsi" w:hAnsiTheme="minorHAnsi" w:cstheme="minorHAnsi"/>
          <w:color w:val="auto"/>
          <w:sz w:val="22"/>
          <w:szCs w:val="22"/>
        </w:rPr>
      </w:pPr>
      <w:r w:rsidRPr="008C76B6">
        <w:rPr>
          <w:rFonts w:asciiTheme="minorHAnsi" w:hAnsiTheme="minorHAnsi" w:cstheme="minorHAnsi"/>
          <w:color w:val="auto"/>
          <w:sz w:val="22"/>
          <w:szCs w:val="22"/>
        </w:rPr>
        <w:t>Η επεξεργασία και οι υπολογισμοί γίνονται αυτόματα μέσω του ΟΠΣ.</w:t>
      </w:r>
    </w:p>
    <w:p w14:paraId="3B5F06E6" w14:textId="4E48EEE5" w:rsidR="007A352A" w:rsidRPr="008C76B6" w:rsidRDefault="007A352A" w:rsidP="002E3F17">
      <w:pPr>
        <w:pStyle w:val="a9"/>
        <w:numPr>
          <w:ilvl w:val="0"/>
          <w:numId w:val="7"/>
        </w:numPr>
        <w:spacing w:before="240" w:after="120"/>
        <w:ind w:left="284" w:hanging="284"/>
        <w:contextualSpacing w:val="0"/>
        <w:jc w:val="center"/>
        <w:rPr>
          <w:rFonts w:asciiTheme="minorHAnsi" w:hAnsiTheme="minorHAnsi" w:cstheme="minorHAnsi"/>
          <w:b/>
          <w:color w:val="0070C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76B6">
        <w:rPr>
          <w:rFonts w:asciiTheme="minorHAnsi" w:hAnsiTheme="minorHAnsi" w:cstheme="minorHAnsi"/>
          <w:b/>
          <w:color w:val="0070C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ΠΑΡΑΓΟΝΤΕΣ ΠΟΥ ΑΦΟΡΟΥΝ ΣΤΟ</w:t>
      </w:r>
      <w:r w:rsidR="00A0530D" w:rsidRPr="008C76B6">
        <w:rPr>
          <w:rFonts w:asciiTheme="minorHAnsi" w:hAnsiTheme="minorHAnsi" w:cstheme="minorHAnsi"/>
          <w:b/>
          <w:color w:val="0070C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Ν</w:t>
      </w:r>
      <w:r w:rsidRPr="008C76B6">
        <w:rPr>
          <w:rFonts w:asciiTheme="minorHAnsi" w:hAnsiTheme="minorHAnsi" w:cstheme="minorHAnsi"/>
          <w:b/>
          <w:color w:val="0070C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ΔΙΚΑΙΟΥΧΟ</w:t>
      </w:r>
      <w:r w:rsidR="00B71EFA" w:rsidRPr="008C76B6">
        <w:rPr>
          <w:rFonts w:asciiTheme="minorHAnsi" w:hAnsiTheme="minorHAnsi" w:cstheme="minorHAnsi"/>
          <w:b/>
          <w:color w:val="0070C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/ΟΥΣ</w:t>
      </w:r>
    </w:p>
    <w:p w14:paraId="47987042" w14:textId="77777777" w:rsidR="007A352A" w:rsidRPr="008C76B6" w:rsidRDefault="007A352A" w:rsidP="007A352A">
      <w:pPr>
        <w:spacing w:before="240" w:after="120" w:line="240" w:lineRule="exact"/>
        <w:jc w:val="left"/>
        <w:rPr>
          <w:rFonts w:asciiTheme="minorHAnsi" w:hAnsiTheme="minorHAnsi" w:cstheme="minorHAnsi"/>
          <w:b/>
          <w:bCs/>
          <w:color w:val="0070C0"/>
          <w:sz w:val="22"/>
          <w:szCs w:val="22"/>
        </w:rPr>
      </w:pPr>
      <w:r w:rsidRPr="008C76B6">
        <w:rPr>
          <w:rFonts w:asciiTheme="minorHAnsi" w:hAnsiTheme="minorHAnsi" w:cstheme="minorHAnsi"/>
          <w:b/>
          <w:bCs/>
          <w:color w:val="0070C0"/>
          <w:sz w:val="22"/>
          <w:szCs w:val="22"/>
        </w:rPr>
        <w:t xml:space="preserve">ΠΑΡΑΓΟΝΤΑΣ ΚΙΝΔΥΝΟΥ «1. ΤΥΠΟΣ ΔΙΚΑΙΟΥΧΟΥ»: </w:t>
      </w:r>
    </w:p>
    <w:tbl>
      <w:tblPr>
        <w:tblW w:w="8237" w:type="dxa"/>
        <w:tblInd w:w="93" w:type="dxa"/>
        <w:tblLook w:val="04A0" w:firstRow="1" w:lastRow="0" w:firstColumn="1" w:lastColumn="0" w:noHBand="0" w:noVBand="1"/>
      </w:tblPr>
      <w:tblGrid>
        <w:gridCol w:w="2170"/>
        <w:gridCol w:w="5075"/>
        <w:gridCol w:w="992"/>
      </w:tblGrid>
      <w:tr w:rsidR="007A352A" w:rsidRPr="008C76B6" w14:paraId="4B4C029E" w14:textId="77777777" w:rsidTr="007A352A">
        <w:trPr>
          <w:trHeight w:val="364"/>
          <w:tblHeader/>
        </w:trPr>
        <w:tc>
          <w:tcPr>
            <w:tcW w:w="2170" w:type="dxa"/>
            <w:tcBorders>
              <w:top w:val="single" w:sz="4" w:space="0" w:color="auto"/>
              <w:left w:val="single" w:sz="4" w:space="0" w:color="auto"/>
              <w:bottom w:val="single" w:sz="4" w:space="0" w:color="auto"/>
              <w:right w:val="single" w:sz="4" w:space="0" w:color="auto"/>
            </w:tcBorders>
            <w:vAlign w:val="center"/>
            <w:hideMark/>
          </w:tcPr>
          <w:p w14:paraId="3E17717D" w14:textId="77777777" w:rsidR="007A352A" w:rsidRPr="008C76B6" w:rsidRDefault="007A352A" w:rsidP="007A352A">
            <w:pPr>
              <w:spacing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Παράγοντας</w:t>
            </w:r>
          </w:p>
        </w:tc>
        <w:tc>
          <w:tcPr>
            <w:tcW w:w="5075" w:type="dxa"/>
            <w:tcBorders>
              <w:top w:val="single" w:sz="4" w:space="0" w:color="auto"/>
              <w:left w:val="nil"/>
              <w:bottom w:val="single" w:sz="4" w:space="0" w:color="auto"/>
              <w:right w:val="single" w:sz="4" w:space="0" w:color="auto"/>
            </w:tcBorders>
            <w:vAlign w:val="center"/>
            <w:hideMark/>
          </w:tcPr>
          <w:p w14:paraId="24699643" w14:textId="77777777" w:rsidR="007A352A" w:rsidRPr="008C76B6" w:rsidRDefault="007A352A" w:rsidP="007A352A">
            <w:pPr>
              <w:spacing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Τιμή παράγοντα</w:t>
            </w:r>
          </w:p>
        </w:tc>
        <w:tc>
          <w:tcPr>
            <w:tcW w:w="992" w:type="dxa"/>
            <w:tcBorders>
              <w:top w:val="single" w:sz="4" w:space="0" w:color="auto"/>
              <w:left w:val="nil"/>
              <w:bottom w:val="single" w:sz="4" w:space="0" w:color="auto"/>
              <w:right w:val="single" w:sz="4" w:space="0" w:color="auto"/>
            </w:tcBorders>
            <w:vAlign w:val="center"/>
            <w:hideMark/>
          </w:tcPr>
          <w:p w14:paraId="01B6579E" w14:textId="77777777" w:rsidR="007A352A" w:rsidRPr="008C76B6" w:rsidRDefault="007A352A" w:rsidP="007A352A">
            <w:pPr>
              <w:spacing w:line="240" w:lineRule="auto"/>
              <w:jc w:val="center"/>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Βαθμός</w:t>
            </w:r>
          </w:p>
        </w:tc>
      </w:tr>
      <w:tr w:rsidR="007A352A" w:rsidRPr="008C76B6" w14:paraId="2AB0C438" w14:textId="77777777" w:rsidTr="007A352A">
        <w:trPr>
          <w:trHeight w:val="412"/>
        </w:trPr>
        <w:tc>
          <w:tcPr>
            <w:tcW w:w="2170" w:type="dxa"/>
            <w:vMerge w:val="restart"/>
            <w:tcBorders>
              <w:top w:val="single" w:sz="4" w:space="0" w:color="auto"/>
              <w:left w:val="single" w:sz="4" w:space="0" w:color="auto"/>
              <w:bottom w:val="single" w:sz="4" w:space="0" w:color="auto"/>
              <w:right w:val="single" w:sz="4" w:space="0" w:color="auto"/>
            </w:tcBorders>
            <w:vAlign w:val="center"/>
            <w:hideMark/>
          </w:tcPr>
          <w:p w14:paraId="3E0D4669"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r w:rsidRPr="008C76B6">
              <w:rPr>
                <w:rFonts w:asciiTheme="minorHAnsi" w:hAnsiTheme="minorHAnsi" w:cstheme="minorHAnsi"/>
                <w:color w:val="000000"/>
                <w:sz w:val="22"/>
                <w:szCs w:val="22"/>
              </w:rPr>
              <w:t xml:space="preserve">1. Τύπος Δικαιούχου </w:t>
            </w:r>
          </w:p>
        </w:tc>
        <w:tc>
          <w:tcPr>
            <w:tcW w:w="5075" w:type="dxa"/>
            <w:tcBorders>
              <w:top w:val="single" w:sz="4" w:space="0" w:color="auto"/>
              <w:left w:val="nil"/>
              <w:bottom w:val="single" w:sz="4" w:space="0" w:color="auto"/>
              <w:right w:val="single" w:sz="4" w:space="0" w:color="auto"/>
            </w:tcBorders>
            <w:vAlign w:val="center"/>
            <w:hideMark/>
          </w:tcPr>
          <w:p w14:paraId="1E5300EA" w14:textId="77777777" w:rsidR="007A352A" w:rsidRPr="008C76B6" w:rsidRDefault="007A352A" w:rsidP="001C12DB">
            <w:pPr>
              <w:spacing w:before="40" w:after="4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Υπουργείο</w:t>
            </w:r>
          </w:p>
        </w:tc>
        <w:tc>
          <w:tcPr>
            <w:tcW w:w="992" w:type="dxa"/>
            <w:tcBorders>
              <w:top w:val="single" w:sz="4" w:space="0" w:color="auto"/>
              <w:left w:val="nil"/>
              <w:bottom w:val="single" w:sz="4" w:space="0" w:color="auto"/>
              <w:right w:val="single" w:sz="4" w:space="0" w:color="auto"/>
            </w:tcBorders>
            <w:vAlign w:val="center"/>
            <w:hideMark/>
          </w:tcPr>
          <w:p w14:paraId="7156D185" w14:textId="77777777" w:rsidR="007A352A" w:rsidRPr="008C76B6" w:rsidRDefault="007A352A" w:rsidP="006D1B0D">
            <w:pPr>
              <w:spacing w:before="40" w:after="4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1</w:t>
            </w:r>
          </w:p>
        </w:tc>
      </w:tr>
      <w:tr w:rsidR="007A352A" w:rsidRPr="008C76B6" w14:paraId="40C46586" w14:textId="77777777" w:rsidTr="007A352A">
        <w:trPr>
          <w:trHeight w:val="404"/>
        </w:trPr>
        <w:tc>
          <w:tcPr>
            <w:tcW w:w="2170" w:type="dxa"/>
            <w:vMerge/>
            <w:tcBorders>
              <w:top w:val="single" w:sz="4" w:space="0" w:color="auto"/>
              <w:left w:val="single" w:sz="4" w:space="0" w:color="auto"/>
              <w:bottom w:val="single" w:sz="4" w:space="0" w:color="auto"/>
              <w:right w:val="single" w:sz="4" w:space="0" w:color="auto"/>
            </w:tcBorders>
            <w:vAlign w:val="center"/>
            <w:hideMark/>
          </w:tcPr>
          <w:p w14:paraId="5A645735"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5075" w:type="dxa"/>
            <w:tcBorders>
              <w:top w:val="nil"/>
              <w:left w:val="nil"/>
              <w:bottom w:val="single" w:sz="4" w:space="0" w:color="auto"/>
              <w:right w:val="single" w:sz="4" w:space="0" w:color="auto"/>
            </w:tcBorders>
            <w:vAlign w:val="center"/>
            <w:hideMark/>
          </w:tcPr>
          <w:p w14:paraId="5672754D" w14:textId="77777777" w:rsidR="007A352A" w:rsidRPr="008C76B6" w:rsidRDefault="007A352A" w:rsidP="006D1B0D">
            <w:pPr>
              <w:spacing w:before="40" w:after="4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ΔΕΚΟ</w:t>
            </w:r>
          </w:p>
        </w:tc>
        <w:tc>
          <w:tcPr>
            <w:tcW w:w="992" w:type="dxa"/>
            <w:tcBorders>
              <w:top w:val="nil"/>
              <w:left w:val="nil"/>
              <w:bottom w:val="single" w:sz="4" w:space="0" w:color="auto"/>
              <w:right w:val="single" w:sz="4" w:space="0" w:color="auto"/>
            </w:tcBorders>
            <w:vAlign w:val="center"/>
            <w:hideMark/>
          </w:tcPr>
          <w:p w14:paraId="000AFE24" w14:textId="77777777" w:rsidR="007A352A" w:rsidRPr="008C76B6" w:rsidRDefault="007A352A" w:rsidP="006D1B0D">
            <w:pPr>
              <w:spacing w:before="40" w:after="4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2</w:t>
            </w:r>
          </w:p>
        </w:tc>
      </w:tr>
      <w:tr w:rsidR="007A352A" w:rsidRPr="008C76B6" w14:paraId="39EE280C" w14:textId="77777777" w:rsidTr="007A352A">
        <w:trPr>
          <w:trHeight w:val="397"/>
        </w:trPr>
        <w:tc>
          <w:tcPr>
            <w:tcW w:w="2170" w:type="dxa"/>
            <w:vMerge/>
            <w:tcBorders>
              <w:top w:val="single" w:sz="4" w:space="0" w:color="auto"/>
              <w:left w:val="single" w:sz="4" w:space="0" w:color="auto"/>
              <w:bottom w:val="single" w:sz="4" w:space="0" w:color="auto"/>
              <w:right w:val="single" w:sz="4" w:space="0" w:color="auto"/>
            </w:tcBorders>
            <w:vAlign w:val="center"/>
            <w:hideMark/>
          </w:tcPr>
          <w:p w14:paraId="4977933B"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5075" w:type="dxa"/>
            <w:tcBorders>
              <w:top w:val="nil"/>
              <w:left w:val="nil"/>
              <w:bottom w:val="single" w:sz="4" w:space="0" w:color="auto"/>
              <w:right w:val="single" w:sz="4" w:space="0" w:color="auto"/>
            </w:tcBorders>
            <w:vAlign w:val="center"/>
            <w:hideMark/>
          </w:tcPr>
          <w:p w14:paraId="0B5825D7" w14:textId="77777777" w:rsidR="007A352A" w:rsidRPr="008C76B6" w:rsidRDefault="007A352A" w:rsidP="006D1B0D">
            <w:pPr>
              <w:spacing w:before="40" w:after="4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ΝΠΔΔ εντός δημόσιου τομέα (πλην ΟΤΑ)</w:t>
            </w:r>
          </w:p>
        </w:tc>
        <w:tc>
          <w:tcPr>
            <w:tcW w:w="992" w:type="dxa"/>
            <w:tcBorders>
              <w:top w:val="nil"/>
              <w:left w:val="nil"/>
              <w:bottom w:val="single" w:sz="4" w:space="0" w:color="auto"/>
              <w:right w:val="single" w:sz="4" w:space="0" w:color="auto"/>
            </w:tcBorders>
            <w:vAlign w:val="center"/>
            <w:hideMark/>
          </w:tcPr>
          <w:p w14:paraId="4FB04FB1" w14:textId="77777777" w:rsidR="007A352A" w:rsidRPr="008C76B6" w:rsidRDefault="007A352A" w:rsidP="006D1B0D">
            <w:pPr>
              <w:spacing w:before="40" w:after="40" w:line="240" w:lineRule="auto"/>
              <w:jc w:val="center"/>
              <w:rPr>
                <w:rFonts w:asciiTheme="minorHAnsi" w:hAnsiTheme="minorHAnsi" w:cstheme="minorHAnsi"/>
                <w:color w:val="auto"/>
                <w:sz w:val="22"/>
                <w:szCs w:val="22"/>
                <w:lang w:val="en-US"/>
              </w:rPr>
            </w:pPr>
            <w:r w:rsidRPr="008C76B6">
              <w:rPr>
                <w:rFonts w:asciiTheme="minorHAnsi" w:hAnsiTheme="minorHAnsi" w:cstheme="minorHAnsi"/>
                <w:color w:val="auto"/>
                <w:sz w:val="22"/>
                <w:szCs w:val="22"/>
                <w:lang w:val="en-US"/>
              </w:rPr>
              <w:t>2</w:t>
            </w:r>
          </w:p>
        </w:tc>
      </w:tr>
      <w:tr w:rsidR="007A352A" w:rsidRPr="008C76B6" w14:paraId="45302E81" w14:textId="77777777" w:rsidTr="007A352A">
        <w:trPr>
          <w:trHeight w:val="443"/>
        </w:trPr>
        <w:tc>
          <w:tcPr>
            <w:tcW w:w="2170" w:type="dxa"/>
            <w:vMerge/>
            <w:tcBorders>
              <w:top w:val="single" w:sz="4" w:space="0" w:color="auto"/>
              <w:left w:val="single" w:sz="4" w:space="0" w:color="auto"/>
              <w:bottom w:val="single" w:sz="4" w:space="0" w:color="auto"/>
              <w:right w:val="single" w:sz="4" w:space="0" w:color="auto"/>
            </w:tcBorders>
            <w:vAlign w:val="center"/>
          </w:tcPr>
          <w:p w14:paraId="008319AC"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5075" w:type="dxa"/>
            <w:tcBorders>
              <w:top w:val="nil"/>
              <w:left w:val="nil"/>
              <w:bottom w:val="single" w:sz="4" w:space="0" w:color="auto"/>
              <w:right w:val="single" w:sz="4" w:space="0" w:color="auto"/>
            </w:tcBorders>
            <w:vAlign w:val="center"/>
          </w:tcPr>
          <w:p w14:paraId="407C8FA3" w14:textId="77777777" w:rsidR="007A352A" w:rsidRPr="008C76B6" w:rsidRDefault="007A352A" w:rsidP="006D1B0D">
            <w:pPr>
              <w:spacing w:before="40" w:after="4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ΝΠΙΔ εντός δημόσιου τομέα (πλην ΟΤΑ)</w:t>
            </w:r>
          </w:p>
        </w:tc>
        <w:tc>
          <w:tcPr>
            <w:tcW w:w="992" w:type="dxa"/>
            <w:tcBorders>
              <w:top w:val="nil"/>
              <w:left w:val="nil"/>
              <w:bottom w:val="single" w:sz="4" w:space="0" w:color="auto"/>
              <w:right w:val="single" w:sz="4" w:space="0" w:color="auto"/>
            </w:tcBorders>
            <w:vAlign w:val="center"/>
          </w:tcPr>
          <w:p w14:paraId="059F23E1" w14:textId="77777777" w:rsidR="007A352A" w:rsidRPr="008C76B6" w:rsidRDefault="007A352A" w:rsidP="006D1B0D">
            <w:pPr>
              <w:spacing w:before="40" w:after="40" w:line="240" w:lineRule="auto"/>
              <w:jc w:val="center"/>
              <w:rPr>
                <w:rFonts w:asciiTheme="minorHAnsi" w:hAnsiTheme="minorHAnsi" w:cstheme="minorHAnsi"/>
                <w:color w:val="auto"/>
                <w:sz w:val="22"/>
                <w:szCs w:val="22"/>
                <w:lang w:val="en-US"/>
              </w:rPr>
            </w:pPr>
            <w:r w:rsidRPr="008C76B6">
              <w:rPr>
                <w:rFonts w:asciiTheme="minorHAnsi" w:hAnsiTheme="minorHAnsi" w:cstheme="minorHAnsi"/>
                <w:color w:val="auto"/>
                <w:sz w:val="22"/>
                <w:szCs w:val="22"/>
                <w:lang w:val="en-US"/>
              </w:rPr>
              <w:t>2</w:t>
            </w:r>
          </w:p>
        </w:tc>
      </w:tr>
      <w:tr w:rsidR="007A352A" w:rsidRPr="008C76B6" w14:paraId="43CE571E" w14:textId="77777777" w:rsidTr="007A352A">
        <w:trPr>
          <w:trHeight w:val="443"/>
        </w:trPr>
        <w:tc>
          <w:tcPr>
            <w:tcW w:w="2170" w:type="dxa"/>
            <w:vMerge/>
            <w:tcBorders>
              <w:top w:val="single" w:sz="4" w:space="0" w:color="auto"/>
              <w:left w:val="single" w:sz="4" w:space="0" w:color="auto"/>
              <w:bottom w:val="single" w:sz="4" w:space="0" w:color="auto"/>
              <w:right w:val="single" w:sz="4" w:space="0" w:color="auto"/>
            </w:tcBorders>
            <w:vAlign w:val="center"/>
          </w:tcPr>
          <w:p w14:paraId="6474D471"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5075" w:type="dxa"/>
            <w:tcBorders>
              <w:top w:val="nil"/>
              <w:left w:val="nil"/>
              <w:bottom w:val="single" w:sz="4" w:space="0" w:color="auto"/>
              <w:right w:val="single" w:sz="4" w:space="0" w:color="auto"/>
            </w:tcBorders>
            <w:vAlign w:val="center"/>
          </w:tcPr>
          <w:p w14:paraId="7106DB20" w14:textId="77777777" w:rsidR="007A352A" w:rsidRPr="008C76B6" w:rsidRDefault="007A352A" w:rsidP="006D1B0D">
            <w:pPr>
              <w:spacing w:before="40" w:after="4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ΟΤΑ Α' βαθμού (Δήμοι)</w:t>
            </w:r>
          </w:p>
        </w:tc>
        <w:tc>
          <w:tcPr>
            <w:tcW w:w="992" w:type="dxa"/>
            <w:tcBorders>
              <w:top w:val="nil"/>
              <w:left w:val="nil"/>
              <w:bottom w:val="single" w:sz="4" w:space="0" w:color="auto"/>
              <w:right w:val="single" w:sz="4" w:space="0" w:color="auto"/>
            </w:tcBorders>
            <w:vAlign w:val="center"/>
          </w:tcPr>
          <w:p w14:paraId="2F113FEE" w14:textId="77777777" w:rsidR="007A352A" w:rsidRPr="008C76B6" w:rsidRDefault="007A352A" w:rsidP="006D1B0D">
            <w:pPr>
              <w:spacing w:before="40" w:after="40" w:line="240" w:lineRule="auto"/>
              <w:jc w:val="center"/>
              <w:rPr>
                <w:rFonts w:asciiTheme="minorHAnsi" w:hAnsiTheme="minorHAnsi" w:cstheme="minorHAnsi"/>
                <w:color w:val="auto"/>
                <w:sz w:val="22"/>
                <w:szCs w:val="22"/>
                <w:lang w:val="en-US"/>
              </w:rPr>
            </w:pPr>
            <w:r w:rsidRPr="008C76B6">
              <w:rPr>
                <w:rFonts w:asciiTheme="minorHAnsi" w:hAnsiTheme="minorHAnsi" w:cstheme="minorHAnsi"/>
                <w:color w:val="auto"/>
                <w:sz w:val="22"/>
                <w:szCs w:val="22"/>
                <w:lang w:val="en-US"/>
              </w:rPr>
              <w:t>3</w:t>
            </w:r>
          </w:p>
        </w:tc>
      </w:tr>
      <w:tr w:rsidR="007A352A" w:rsidRPr="008C76B6" w14:paraId="37D0E7DC" w14:textId="77777777" w:rsidTr="007A352A">
        <w:trPr>
          <w:trHeight w:val="443"/>
        </w:trPr>
        <w:tc>
          <w:tcPr>
            <w:tcW w:w="2170" w:type="dxa"/>
            <w:vMerge/>
            <w:tcBorders>
              <w:top w:val="single" w:sz="4" w:space="0" w:color="auto"/>
              <w:left w:val="single" w:sz="4" w:space="0" w:color="auto"/>
              <w:bottom w:val="single" w:sz="4" w:space="0" w:color="auto"/>
              <w:right w:val="single" w:sz="4" w:space="0" w:color="auto"/>
            </w:tcBorders>
            <w:vAlign w:val="center"/>
          </w:tcPr>
          <w:p w14:paraId="5DF0E294"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5075" w:type="dxa"/>
            <w:tcBorders>
              <w:top w:val="nil"/>
              <w:left w:val="nil"/>
              <w:bottom w:val="single" w:sz="4" w:space="0" w:color="auto"/>
              <w:right w:val="single" w:sz="4" w:space="0" w:color="auto"/>
            </w:tcBorders>
            <w:vAlign w:val="center"/>
          </w:tcPr>
          <w:p w14:paraId="7D3128F2" w14:textId="77777777" w:rsidR="007A352A" w:rsidRPr="008C76B6" w:rsidRDefault="007A352A" w:rsidP="006D1B0D">
            <w:pPr>
              <w:spacing w:before="40" w:after="4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ΟΤΑ Β' βαθμού (Περιφέρειες)</w:t>
            </w:r>
          </w:p>
        </w:tc>
        <w:tc>
          <w:tcPr>
            <w:tcW w:w="992" w:type="dxa"/>
            <w:tcBorders>
              <w:top w:val="nil"/>
              <w:left w:val="nil"/>
              <w:bottom w:val="single" w:sz="4" w:space="0" w:color="auto"/>
              <w:right w:val="single" w:sz="4" w:space="0" w:color="auto"/>
            </w:tcBorders>
            <w:vAlign w:val="center"/>
          </w:tcPr>
          <w:p w14:paraId="61FCBC4E" w14:textId="69EE0EC7" w:rsidR="007A352A" w:rsidRPr="008C76B6" w:rsidRDefault="006C1917" w:rsidP="006D1B0D">
            <w:pPr>
              <w:spacing w:before="40" w:after="40" w:line="240" w:lineRule="auto"/>
              <w:jc w:val="center"/>
              <w:rPr>
                <w:rFonts w:asciiTheme="minorHAnsi" w:hAnsiTheme="minorHAnsi" w:cstheme="minorHAnsi"/>
                <w:color w:val="auto"/>
                <w:sz w:val="22"/>
                <w:szCs w:val="22"/>
                <w:lang w:val="en-US"/>
              </w:rPr>
            </w:pPr>
            <w:r w:rsidRPr="008C76B6">
              <w:rPr>
                <w:rFonts w:asciiTheme="minorHAnsi" w:hAnsiTheme="minorHAnsi" w:cstheme="minorHAnsi"/>
                <w:color w:val="auto"/>
                <w:sz w:val="22"/>
                <w:szCs w:val="22"/>
                <w:lang w:val="en-US"/>
              </w:rPr>
              <w:t>3</w:t>
            </w:r>
          </w:p>
        </w:tc>
      </w:tr>
      <w:tr w:rsidR="007A352A" w:rsidRPr="008C76B6" w14:paraId="6865CF84" w14:textId="77777777" w:rsidTr="007A352A">
        <w:trPr>
          <w:trHeight w:val="443"/>
        </w:trPr>
        <w:tc>
          <w:tcPr>
            <w:tcW w:w="2170" w:type="dxa"/>
            <w:vMerge/>
            <w:tcBorders>
              <w:top w:val="single" w:sz="4" w:space="0" w:color="auto"/>
              <w:left w:val="single" w:sz="4" w:space="0" w:color="auto"/>
              <w:bottom w:val="single" w:sz="4" w:space="0" w:color="auto"/>
              <w:right w:val="single" w:sz="4" w:space="0" w:color="auto"/>
            </w:tcBorders>
            <w:vAlign w:val="center"/>
          </w:tcPr>
          <w:p w14:paraId="645BAF7F"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5075" w:type="dxa"/>
            <w:tcBorders>
              <w:top w:val="nil"/>
              <w:left w:val="nil"/>
              <w:bottom w:val="single" w:sz="4" w:space="0" w:color="auto"/>
              <w:right w:val="single" w:sz="4" w:space="0" w:color="auto"/>
            </w:tcBorders>
            <w:vAlign w:val="center"/>
          </w:tcPr>
          <w:p w14:paraId="2C688D67" w14:textId="77777777" w:rsidR="007A352A" w:rsidRPr="008C76B6" w:rsidRDefault="007A352A" w:rsidP="006D1B0D">
            <w:pPr>
              <w:spacing w:before="40" w:after="4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Επιχειρήσεις ΟΤΑ</w:t>
            </w:r>
          </w:p>
        </w:tc>
        <w:tc>
          <w:tcPr>
            <w:tcW w:w="992" w:type="dxa"/>
            <w:tcBorders>
              <w:top w:val="nil"/>
              <w:left w:val="nil"/>
              <w:bottom w:val="single" w:sz="4" w:space="0" w:color="auto"/>
              <w:right w:val="single" w:sz="4" w:space="0" w:color="auto"/>
            </w:tcBorders>
            <w:vAlign w:val="center"/>
          </w:tcPr>
          <w:p w14:paraId="42058255" w14:textId="77777777" w:rsidR="007A352A" w:rsidRPr="008C76B6" w:rsidRDefault="007A352A" w:rsidP="006D1B0D">
            <w:pPr>
              <w:spacing w:before="40" w:after="40" w:line="240" w:lineRule="auto"/>
              <w:jc w:val="center"/>
              <w:rPr>
                <w:rFonts w:asciiTheme="minorHAnsi" w:hAnsiTheme="minorHAnsi" w:cstheme="minorHAnsi"/>
                <w:color w:val="auto"/>
                <w:sz w:val="22"/>
                <w:szCs w:val="22"/>
                <w:lang w:val="en-US"/>
              </w:rPr>
            </w:pPr>
            <w:r w:rsidRPr="008C76B6">
              <w:rPr>
                <w:rFonts w:asciiTheme="minorHAnsi" w:hAnsiTheme="minorHAnsi" w:cstheme="minorHAnsi"/>
                <w:color w:val="auto"/>
                <w:sz w:val="22"/>
                <w:szCs w:val="22"/>
                <w:lang w:val="en-US"/>
              </w:rPr>
              <w:t>4</w:t>
            </w:r>
          </w:p>
        </w:tc>
      </w:tr>
      <w:tr w:rsidR="007A352A" w:rsidRPr="008C76B6" w14:paraId="1B604704" w14:textId="77777777" w:rsidTr="007A352A">
        <w:trPr>
          <w:trHeight w:val="443"/>
        </w:trPr>
        <w:tc>
          <w:tcPr>
            <w:tcW w:w="2170" w:type="dxa"/>
            <w:vMerge/>
            <w:tcBorders>
              <w:top w:val="single" w:sz="4" w:space="0" w:color="auto"/>
              <w:left w:val="single" w:sz="4" w:space="0" w:color="auto"/>
              <w:bottom w:val="single" w:sz="4" w:space="0" w:color="auto"/>
              <w:right w:val="single" w:sz="4" w:space="0" w:color="auto"/>
            </w:tcBorders>
            <w:vAlign w:val="center"/>
          </w:tcPr>
          <w:p w14:paraId="24D6F696"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5075" w:type="dxa"/>
            <w:tcBorders>
              <w:top w:val="nil"/>
              <w:left w:val="nil"/>
              <w:bottom w:val="single" w:sz="4" w:space="0" w:color="auto"/>
              <w:right w:val="single" w:sz="4" w:space="0" w:color="auto"/>
            </w:tcBorders>
            <w:vAlign w:val="center"/>
          </w:tcPr>
          <w:p w14:paraId="65BEA717" w14:textId="77777777" w:rsidR="007A352A" w:rsidRPr="008C76B6" w:rsidRDefault="007A352A" w:rsidP="006D1B0D">
            <w:pPr>
              <w:spacing w:before="40" w:after="4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ΝΠΔΔ εκτός δημόσιου τομέα (πλην ΟΤΑ)</w:t>
            </w:r>
          </w:p>
        </w:tc>
        <w:tc>
          <w:tcPr>
            <w:tcW w:w="992" w:type="dxa"/>
            <w:tcBorders>
              <w:top w:val="nil"/>
              <w:left w:val="nil"/>
              <w:bottom w:val="single" w:sz="4" w:space="0" w:color="auto"/>
              <w:right w:val="single" w:sz="4" w:space="0" w:color="auto"/>
            </w:tcBorders>
            <w:vAlign w:val="center"/>
          </w:tcPr>
          <w:p w14:paraId="5E1D0BF3" w14:textId="77777777" w:rsidR="007A352A" w:rsidRPr="008C76B6" w:rsidRDefault="007A352A" w:rsidP="006D1B0D">
            <w:pPr>
              <w:spacing w:before="40" w:after="40" w:line="240" w:lineRule="auto"/>
              <w:jc w:val="center"/>
              <w:rPr>
                <w:rFonts w:asciiTheme="minorHAnsi" w:hAnsiTheme="minorHAnsi" w:cstheme="minorHAnsi"/>
                <w:color w:val="auto"/>
                <w:sz w:val="22"/>
                <w:szCs w:val="22"/>
                <w:lang w:val="en-US"/>
              </w:rPr>
            </w:pPr>
            <w:r w:rsidRPr="008C76B6">
              <w:rPr>
                <w:rFonts w:asciiTheme="minorHAnsi" w:hAnsiTheme="minorHAnsi" w:cstheme="minorHAnsi"/>
                <w:color w:val="auto"/>
                <w:sz w:val="22"/>
                <w:szCs w:val="22"/>
                <w:lang w:val="en-US"/>
              </w:rPr>
              <w:t>4</w:t>
            </w:r>
          </w:p>
        </w:tc>
      </w:tr>
      <w:tr w:rsidR="007A352A" w:rsidRPr="008C76B6" w14:paraId="5057EB61" w14:textId="77777777" w:rsidTr="007A352A">
        <w:trPr>
          <w:trHeight w:val="443"/>
        </w:trPr>
        <w:tc>
          <w:tcPr>
            <w:tcW w:w="2170" w:type="dxa"/>
            <w:vMerge/>
            <w:tcBorders>
              <w:top w:val="single" w:sz="4" w:space="0" w:color="auto"/>
              <w:left w:val="single" w:sz="4" w:space="0" w:color="auto"/>
              <w:bottom w:val="single" w:sz="4" w:space="0" w:color="auto"/>
              <w:right w:val="single" w:sz="4" w:space="0" w:color="auto"/>
            </w:tcBorders>
            <w:vAlign w:val="center"/>
            <w:hideMark/>
          </w:tcPr>
          <w:p w14:paraId="579120D8"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5075" w:type="dxa"/>
            <w:tcBorders>
              <w:top w:val="nil"/>
              <w:left w:val="nil"/>
              <w:bottom w:val="single" w:sz="4" w:space="0" w:color="auto"/>
              <w:right w:val="single" w:sz="4" w:space="0" w:color="auto"/>
            </w:tcBorders>
            <w:vAlign w:val="center"/>
            <w:hideMark/>
          </w:tcPr>
          <w:p w14:paraId="75A5E7BD" w14:textId="77777777" w:rsidR="007A352A" w:rsidRPr="008C76B6" w:rsidRDefault="007A352A" w:rsidP="006D1B0D">
            <w:pPr>
              <w:spacing w:before="40" w:after="4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ΝΠΙΔ εκτός δημόσιου τομέα (πλην ΟΤΑ)</w:t>
            </w:r>
          </w:p>
        </w:tc>
        <w:tc>
          <w:tcPr>
            <w:tcW w:w="992" w:type="dxa"/>
            <w:tcBorders>
              <w:top w:val="nil"/>
              <w:left w:val="nil"/>
              <w:bottom w:val="single" w:sz="4" w:space="0" w:color="auto"/>
              <w:right w:val="single" w:sz="4" w:space="0" w:color="auto"/>
            </w:tcBorders>
            <w:vAlign w:val="center"/>
            <w:hideMark/>
          </w:tcPr>
          <w:p w14:paraId="78B845BA" w14:textId="77777777" w:rsidR="007A352A" w:rsidRPr="008C76B6" w:rsidRDefault="007A352A" w:rsidP="006D1B0D">
            <w:pPr>
              <w:spacing w:before="40" w:after="4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4</w:t>
            </w:r>
          </w:p>
        </w:tc>
      </w:tr>
      <w:tr w:rsidR="007A352A" w:rsidRPr="008C76B6" w14:paraId="4BCF47FB" w14:textId="77777777" w:rsidTr="007A352A">
        <w:trPr>
          <w:trHeight w:val="356"/>
        </w:trPr>
        <w:tc>
          <w:tcPr>
            <w:tcW w:w="2170" w:type="dxa"/>
            <w:vMerge/>
            <w:tcBorders>
              <w:top w:val="single" w:sz="4" w:space="0" w:color="auto"/>
              <w:left w:val="single" w:sz="4" w:space="0" w:color="auto"/>
              <w:bottom w:val="single" w:sz="4" w:space="0" w:color="auto"/>
              <w:right w:val="single" w:sz="4" w:space="0" w:color="auto"/>
            </w:tcBorders>
            <w:vAlign w:val="center"/>
            <w:hideMark/>
          </w:tcPr>
          <w:p w14:paraId="57EDB6FD"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5075" w:type="dxa"/>
            <w:tcBorders>
              <w:top w:val="nil"/>
              <w:left w:val="nil"/>
              <w:bottom w:val="single" w:sz="4" w:space="0" w:color="auto"/>
              <w:right w:val="single" w:sz="4" w:space="0" w:color="auto"/>
            </w:tcBorders>
            <w:vAlign w:val="center"/>
            <w:hideMark/>
          </w:tcPr>
          <w:p w14:paraId="5591DE14" w14:textId="77777777" w:rsidR="007A352A" w:rsidRPr="008C76B6" w:rsidRDefault="007A352A" w:rsidP="006D1B0D">
            <w:pPr>
              <w:spacing w:before="40" w:after="4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ΜΚΟ</w:t>
            </w:r>
          </w:p>
        </w:tc>
        <w:tc>
          <w:tcPr>
            <w:tcW w:w="992" w:type="dxa"/>
            <w:tcBorders>
              <w:top w:val="nil"/>
              <w:left w:val="nil"/>
              <w:bottom w:val="single" w:sz="4" w:space="0" w:color="auto"/>
              <w:right w:val="single" w:sz="4" w:space="0" w:color="auto"/>
            </w:tcBorders>
            <w:vAlign w:val="center"/>
            <w:hideMark/>
          </w:tcPr>
          <w:p w14:paraId="58017AC2" w14:textId="77777777" w:rsidR="007A352A" w:rsidRPr="008C76B6" w:rsidRDefault="007A352A" w:rsidP="006D1B0D">
            <w:pPr>
              <w:spacing w:before="40" w:after="4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5</w:t>
            </w:r>
          </w:p>
        </w:tc>
      </w:tr>
    </w:tbl>
    <w:p w14:paraId="6A094A6A" w14:textId="77777777" w:rsidR="007A352A" w:rsidRPr="008C76B6" w:rsidRDefault="007A352A" w:rsidP="007A352A">
      <w:pPr>
        <w:spacing w:before="120"/>
        <w:rPr>
          <w:rFonts w:asciiTheme="minorHAnsi" w:hAnsiTheme="minorHAnsi" w:cstheme="minorHAnsi"/>
          <w:b/>
          <w:bCs/>
          <w:color w:val="auto"/>
          <w:sz w:val="22"/>
          <w:szCs w:val="22"/>
        </w:rPr>
      </w:pPr>
      <w:r w:rsidRPr="008C76B6">
        <w:rPr>
          <w:rFonts w:asciiTheme="minorHAnsi" w:hAnsiTheme="minorHAnsi" w:cstheme="minorHAnsi"/>
          <w:bCs/>
          <w:color w:val="auto"/>
          <w:sz w:val="22"/>
          <w:szCs w:val="22"/>
        </w:rPr>
        <w:t>Για την απόδοση τιμής στον παράγοντα 1 απαιτείται η πληροφορία του σχετικού πεδίου από την Καρτέλα Δικαιούχου.</w:t>
      </w:r>
    </w:p>
    <w:p w14:paraId="0C202558" w14:textId="47CA523C" w:rsidR="007A352A" w:rsidRPr="008C76B6" w:rsidRDefault="007A352A" w:rsidP="00802046">
      <w:pPr>
        <w:spacing w:before="360" w:after="120" w:line="240" w:lineRule="exact"/>
        <w:jc w:val="left"/>
        <w:rPr>
          <w:rFonts w:asciiTheme="minorHAnsi" w:hAnsiTheme="minorHAnsi" w:cstheme="minorHAnsi"/>
          <w:b/>
          <w:bCs/>
          <w:color w:val="0070C0"/>
          <w:sz w:val="22"/>
          <w:szCs w:val="22"/>
        </w:rPr>
      </w:pPr>
      <w:r w:rsidRPr="008C76B6">
        <w:rPr>
          <w:rFonts w:asciiTheme="minorHAnsi" w:hAnsiTheme="minorHAnsi" w:cstheme="minorHAnsi"/>
          <w:b/>
          <w:bCs/>
          <w:color w:val="0070C0"/>
          <w:sz w:val="22"/>
          <w:szCs w:val="22"/>
        </w:rPr>
        <w:lastRenderedPageBreak/>
        <w:t>ΠΑΡΑΓΟΝΤΑΣ ΚΙΝΔΥΝΟΥ «2. ΠΟΣΟΣΤΟ ΔΗΜΟΣΙΟΝ</w:t>
      </w:r>
      <w:r w:rsidR="00E32ACB" w:rsidRPr="008C76B6">
        <w:rPr>
          <w:rFonts w:asciiTheme="minorHAnsi" w:hAnsiTheme="minorHAnsi" w:cstheme="minorHAnsi"/>
          <w:b/>
          <w:bCs/>
          <w:color w:val="0070C0"/>
          <w:sz w:val="22"/>
          <w:szCs w:val="22"/>
        </w:rPr>
        <w:t>Ο</w:t>
      </w:r>
      <w:r w:rsidRPr="008C76B6">
        <w:rPr>
          <w:rFonts w:asciiTheme="minorHAnsi" w:hAnsiTheme="minorHAnsi" w:cstheme="minorHAnsi"/>
          <w:b/>
          <w:bCs/>
          <w:color w:val="0070C0"/>
          <w:sz w:val="22"/>
          <w:szCs w:val="22"/>
        </w:rPr>
        <w:t xml:space="preserve">ΜΙΚΩΝ ΔΙΟΡΘΩΣΕΩΝ ΠΡΑΞΕΩΝ ΤΟΥ ΔΙΚΑΙΟΥΧΟΥ»: </w:t>
      </w:r>
    </w:p>
    <w:tbl>
      <w:tblPr>
        <w:tblW w:w="8237" w:type="dxa"/>
        <w:tblInd w:w="93" w:type="dxa"/>
        <w:tblLook w:val="04A0" w:firstRow="1" w:lastRow="0" w:firstColumn="1" w:lastColumn="0" w:noHBand="0" w:noVBand="1"/>
      </w:tblPr>
      <w:tblGrid>
        <w:gridCol w:w="2567"/>
        <w:gridCol w:w="4678"/>
        <w:gridCol w:w="992"/>
      </w:tblGrid>
      <w:tr w:rsidR="007A352A" w:rsidRPr="008C76B6" w14:paraId="19CB5A49" w14:textId="77777777" w:rsidTr="009305F3">
        <w:trPr>
          <w:trHeight w:val="364"/>
        </w:trPr>
        <w:tc>
          <w:tcPr>
            <w:tcW w:w="2567" w:type="dxa"/>
            <w:tcBorders>
              <w:top w:val="single" w:sz="4" w:space="0" w:color="auto"/>
              <w:left w:val="single" w:sz="4" w:space="0" w:color="auto"/>
              <w:bottom w:val="single" w:sz="4" w:space="0" w:color="auto"/>
              <w:right w:val="single" w:sz="4" w:space="0" w:color="auto"/>
            </w:tcBorders>
            <w:vAlign w:val="center"/>
            <w:hideMark/>
          </w:tcPr>
          <w:p w14:paraId="48454C6E"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Παράγοντας</w:t>
            </w:r>
          </w:p>
        </w:tc>
        <w:tc>
          <w:tcPr>
            <w:tcW w:w="4678" w:type="dxa"/>
            <w:tcBorders>
              <w:top w:val="single" w:sz="4" w:space="0" w:color="auto"/>
              <w:left w:val="nil"/>
              <w:bottom w:val="single" w:sz="4" w:space="0" w:color="auto"/>
              <w:right w:val="single" w:sz="4" w:space="0" w:color="auto"/>
            </w:tcBorders>
            <w:vAlign w:val="center"/>
            <w:hideMark/>
          </w:tcPr>
          <w:p w14:paraId="2591E46D"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Τιμή παράγοντα</w:t>
            </w:r>
          </w:p>
        </w:tc>
        <w:tc>
          <w:tcPr>
            <w:tcW w:w="992" w:type="dxa"/>
            <w:tcBorders>
              <w:top w:val="single" w:sz="4" w:space="0" w:color="auto"/>
              <w:left w:val="nil"/>
              <w:bottom w:val="single" w:sz="4" w:space="0" w:color="auto"/>
              <w:right w:val="single" w:sz="4" w:space="0" w:color="auto"/>
            </w:tcBorders>
            <w:vAlign w:val="center"/>
            <w:hideMark/>
          </w:tcPr>
          <w:p w14:paraId="68F4FE44" w14:textId="77777777" w:rsidR="007A352A" w:rsidRPr="008C76B6" w:rsidRDefault="007A352A" w:rsidP="007A352A">
            <w:pPr>
              <w:spacing w:before="60" w:after="60" w:line="240" w:lineRule="auto"/>
              <w:jc w:val="center"/>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Βαθμός</w:t>
            </w:r>
          </w:p>
        </w:tc>
      </w:tr>
      <w:tr w:rsidR="007A352A" w:rsidRPr="008C76B6" w14:paraId="39465B4C" w14:textId="77777777" w:rsidTr="009305F3">
        <w:trPr>
          <w:trHeight w:val="424"/>
        </w:trPr>
        <w:tc>
          <w:tcPr>
            <w:tcW w:w="2567" w:type="dxa"/>
            <w:vMerge w:val="restart"/>
            <w:tcBorders>
              <w:top w:val="single" w:sz="4" w:space="0" w:color="auto"/>
              <w:left w:val="single" w:sz="4" w:space="0" w:color="auto"/>
              <w:bottom w:val="single" w:sz="4" w:space="0" w:color="auto"/>
              <w:right w:val="single" w:sz="4" w:space="0" w:color="auto"/>
            </w:tcBorders>
            <w:vAlign w:val="center"/>
            <w:hideMark/>
          </w:tcPr>
          <w:p w14:paraId="2953655B"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r w:rsidRPr="008C76B6">
              <w:rPr>
                <w:rFonts w:asciiTheme="minorHAnsi" w:hAnsiTheme="minorHAnsi" w:cstheme="minorHAnsi"/>
                <w:color w:val="000000"/>
                <w:sz w:val="22"/>
                <w:szCs w:val="22"/>
              </w:rPr>
              <w:t>2. Ποσοστό δημοσιονομικών διορθώσεων πράξεων του Δικαιούχου</w:t>
            </w:r>
          </w:p>
        </w:tc>
        <w:tc>
          <w:tcPr>
            <w:tcW w:w="4678" w:type="dxa"/>
            <w:tcBorders>
              <w:top w:val="single" w:sz="4" w:space="0" w:color="auto"/>
              <w:left w:val="nil"/>
              <w:bottom w:val="single" w:sz="4" w:space="0" w:color="auto"/>
              <w:right w:val="single" w:sz="4" w:space="0" w:color="auto"/>
            </w:tcBorders>
            <w:vAlign w:val="center"/>
            <w:hideMark/>
          </w:tcPr>
          <w:p w14:paraId="7F642ECB"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δημοσιονομικές διορθώσεις  &lt;2% </w:t>
            </w:r>
          </w:p>
        </w:tc>
        <w:tc>
          <w:tcPr>
            <w:tcW w:w="992" w:type="dxa"/>
            <w:tcBorders>
              <w:top w:val="single" w:sz="4" w:space="0" w:color="auto"/>
              <w:left w:val="nil"/>
              <w:bottom w:val="single" w:sz="4" w:space="0" w:color="auto"/>
              <w:right w:val="single" w:sz="4" w:space="0" w:color="auto"/>
            </w:tcBorders>
            <w:vAlign w:val="center"/>
            <w:hideMark/>
          </w:tcPr>
          <w:p w14:paraId="416420AD"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1</w:t>
            </w:r>
          </w:p>
        </w:tc>
      </w:tr>
      <w:tr w:rsidR="007A352A" w:rsidRPr="008C76B6" w14:paraId="749F144C" w14:textId="77777777" w:rsidTr="009305F3">
        <w:trPr>
          <w:trHeight w:val="404"/>
        </w:trPr>
        <w:tc>
          <w:tcPr>
            <w:tcW w:w="2567" w:type="dxa"/>
            <w:vMerge/>
            <w:tcBorders>
              <w:top w:val="single" w:sz="4" w:space="0" w:color="auto"/>
              <w:left w:val="single" w:sz="4" w:space="0" w:color="auto"/>
              <w:bottom w:val="single" w:sz="4" w:space="0" w:color="auto"/>
              <w:right w:val="single" w:sz="4" w:space="0" w:color="auto"/>
            </w:tcBorders>
            <w:vAlign w:val="center"/>
            <w:hideMark/>
          </w:tcPr>
          <w:p w14:paraId="5B295344"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4678" w:type="dxa"/>
            <w:tcBorders>
              <w:top w:val="nil"/>
              <w:left w:val="nil"/>
              <w:bottom w:val="single" w:sz="4" w:space="0" w:color="auto"/>
              <w:right w:val="single" w:sz="4" w:space="0" w:color="auto"/>
            </w:tcBorders>
            <w:vAlign w:val="center"/>
            <w:hideMark/>
          </w:tcPr>
          <w:p w14:paraId="5B6C3DAE"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δημοσιονομικές διορθώσεις 2 έως 5% </w:t>
            </w:r>
          </w:p>
        </w:tc>
        <w:tc>
          <w:tcPr>
            <w:tcW w:w="992" w:type="dxa"/>
            <w:tcBorders>
              <w:top w:val="nil"/>
              <w:left w:val="nil"/>
              <w:bottom w:val="single" w:sz="4" w:space="0" w:color="auto"/>
              <w:right w:val="single" w:sz="4" w:space="0" w:color="auto"/>
            </w:tcBorders>
            <w:vAlign w:val="center"/>
            <w:hideMark/>
          </w:tcPr>
          <w:p w14:paraId="62871E37" w14:textId="77777777" w:rsidR="007A352A" w:rsidRPr="008C76B6" w:rsidRDefault="007A352A" w:rsidP="007A352A">
            <w:pPr>
              <w:spacing w:before="60" w:after="60" w:line="240" w:lineRule="auto"/>
              <w:jc w:val="center"/>
              <w:rPr>
                <w:rFonts w:asciiTheme="minorHAnsi" w:hAnsiTheme="minorHAnsi" w:cstheme="minorHAnsi"/>
                <w:color w:val="auto"/>
                <w:sz w:val="22"/>
                <w:szCs w:val="22"/>
                <w:lang w:val="en-US"/>
              </w:rPr>
            </w:pPr>
            <w:r w:rsidRPr="008C76B6">
              <w:rPr>
                <w:rFonts w:asciiTheme="minorHAnsi" w:hAnsiTheme="minorHAnsi" w:cstheme="minorHAnsi"/>
                <w:color w:val="auto"/>
                <w:sz w:val="22"/>
                <w:szCs w:val="22"/>
                <w:lang w:val="en-US"/>
              </w:rPr>
              <w:t>3</w:t>
            </w:r>
          </w:p>
        </w:tc>
      </w:tr>
      <w:tr w:rsidR="007A352A" w:rsidRPr="008C76B6" w14:paraId="428A3BC6" w14:textId="77777777" w:rsidTr="009305F3">
        <w:trPr>
          <w:trHeight w:val="397"/>
        </w:trPr>
        <w:tc>
          <w:tcPr>
            <w:tcW w:w="2567" w:type="dxa"/>
            <w:vMerge/>
            <w:tcBorders>
              <w:top w:val="single" w:sz="4" w:space="0" w:color="auto"/>
              <w:left w:val="single" w:sz="4" w:space="0" w:color="auto"/>
              <w:bottom w:val="single" w:sz="4" w:space="0" w:color="auto"/>
              <w:right w:val="single" w:sz="4" w:space="0" w:color="auto"/>
            </w:tcBorders>
            <w:vAlign w:val="center"/>
            <w:hideMark/>
          </w:tcPr>
          <w:p w14:paraId="15DA8C2B"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4678" w:type="dxa"/>
            <w:tcBorders>
              <w:top w:val="nil"/>
              <w:left w:val="nil"/>
              <w:bottom w:val="single" w:sz="4" w:space="0" w:color="auto"/>
              <w:right w:val="single" w:sz="4" w:space="0" w:color="auto"/>
            </w:tcBorders>
            <w:vAlign w:val="center"/>
            <w:hideMark/>
          </w:tcPr>
          <w:p w14:paraId="7C3FF81A"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δημοσιονομικές διορθώσεις  &gt;5%</w:t>
            </w:r>
          </w:p>
        </w:tc>
        <w:tc>
          <w:tcPr>
            <w:tcW w:w="992" w:type="dxa"/>
            <w:tcBorders>
              <w:top w:val="nil"/>
              <w:left w:val="nil"/>
              <w:bottom w:val="single" w:sz="4" w:space="0" w:color="auto"/>
              <w:right w:val="single" w:sz="4" w:space="0" w:color="auto"/>
            </w:tcBorders>
            <w:vAlign w:val="center"/>
            <w:hideMark/>
          </w:tcPr>
          <w:p w14:paraId="3D1DFD46" w14:textId="77777777" w:rsidR="007A352A" w:rsidRPr="008C76B6" w:rsidRDefault="007A352A" w:rsidP="007A352A">
            <w:pPr>
              <w:spacing w:before="60" w:after="60" w:line="240" w:lineRule="auto"/>
              <w:jc w:val="center"/>
              <w:rPr>
                <w:rFonts w:asciiTheme="minorHAnsi" w:hAnsiTheme="minorHAnsi" w:cstheme="minorHAnsi"/>
                <w:color w:val="auto"/>
                <w:sz w:val="22"/>
                <w:szCs w:val="22"/>
                <w:lang w:val="en-US"/>
              </w:rPr>
            </w:pPr>
            <w:r w:rsidRPr="008C76B6">
              <w:rPr>
                <w:rFonts w:asciiTheme="minorHAnsi" w:hAnsiTheme="minorHAnsi" w:cstheme="minorHAnsi"/>
                <w:color w:val="auto"/>
                <w:sz w:val="22"/>
                <w:szCs w:val="22"/>
                <w:lang w:val="en-US"/>
              </w:rPr>
              <w:t>5</w:t>
            </w:r>
          </w:p>
        </w:tc>
      </w:tr>
    </w:tbl>
    <w:p w14:paraId="4C23F07F" w14:textId="77777777" w:rsidR="007A352A" w:rsidRPr="008C76B6" w:rsidRDefault="007A352A" w:rsidP="007A352A">
      <w:pPr>
        <w:spacing w:before="240" w:after="60"/>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Για την απόδοση τιμής στον παράγοντα 2 λαμβάνονται υπόψη:</w:t>
      </w:r>
    </w:p>
    <w:p w14:paraId="19CE229D" w14:textId="42E72DB5" w:rsidR="007A352A" w:rsidRPr="008C76B6" w:rsidRDefault="006A3369" w:rsidP="00802046">
      <w:pPr>
        <w:spacing w:before="60" w:after="60"/>
        <w:ind w:left="284" w:hanging="284"/>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 xml:space="preserve">Α. </w:t>
      </w:r>
      <w:r w:rsidR="009305F3" w:rsidRPr="008C76B6">
        <w:rPr>
          <w:rFonts w:asciiTheme="minorHAnsi" w:hAnsiTheme="minorHAnsi" w:cstheme="minorHAnsi"/>
          <w:bCs/>
          <w:color w:val="auto"/>
          <w:sz w:val="22"/>
          <w:szCs w:val="22"/>
        </w:rPr>
        <w:tab/>
      </w:r>
      <w:r w:rsidR="007A352A" w:rsidRPr="008C76B6">
        <w:rPr>
          <w:rFonts w:asciiTheme="minorHAnsi" w:hAnsiTheme="minorHAnsi" w:cstheme="minorHAnsi"/>
          <w:bCs/>
          <w:color w:val="auto"/>
          <w:sz w:val="22"/>
          <w:szCs w:val="22"/>
        </w:rPr>
        <w:t xml:space="preserve">το συνολικό </w:t>
      </w:r>
      <w:r w:rsidR="00A046BC" w:rsidRPr="008C76B6">
        <w:rPr>
          <w:rFonts w:asciiTheme="minorHAnsi" w:hAnsiTheme="minorHAnsi" w:cstheme="minorHAnsi"/>
          <w:bCs/>
          <w:color w:val="auto"/>
          <w:sz w:val="22"/>
          <w:szCs w:val="22"/>
        </w:rPr>
        <w:t>ύψος των δαπανών σε αποδεκτό διαχείρισης</w:t>
      </w:r>
      <w:r w:rsidR="007A352A" w:rsidRPr="008C76B6">
        <w:rPr>
          <w:rFonts w:asciiTheme="minorHAnsi" w:hAnsiTheme="minorHAnsi" w:cstheme="minorHAnsi"/>
          <w:bCs/>
          <w:color w:val="auto"/>
          <w:sz w:val="22"/>
          <w:szCs w:val="22"/>
        </w:rPr>
        <w:t xml:space="preserve"> </w:t>
      </w:r>
      <w:r w:rsidR="00A046BC" w:rsidRPr="008C76B6">
        <w:rPr>
          <w:rFonts w:asciiTheme="minorHAnsi" w:hAnsiTheme="minorHAnsi" w:cstheme="minorHAnsi"/>
          <w:bCs/>
          <w:color w:val="auto"/>
          <w:sz w:val="22"/>
          <w:szCs w:val="22"/>
        </w:rPr>
        <w:t xml:space="preserve">για τις </w:t>
      </w:r>
      <w:r w:rsidR="007A352A" w:rsidRPr="008C76B6">
        <w:rPr>
          <w:rFonts w:asciiTheme="minorHAnsi" w:hAnsiTheme="minorHAnsi" w:cstheme="minorHAnsi"/>
          <w:bCs/>
          <w:color w:val="auto"/>
          <w:sz w:val="22"/>
          <w:szCs w:val="22"/>
        </w:rPr>
        <w:t>πράξε</w:t>
      </w:r>
      <w:r w:rsidR="00A046BC" w:rsidRPr="008C76B6">
        <w:rPr>
          <w:rFonts w:asciiTheme="minorHAnsi" w:hAnsiTheme="minorHAnsi" w:cstheme="minorHAnsi"/>
          <w:bCs/>
          <w:color w:val="auto"/>
          <w:sz w:val="22"/>
          <w:szCs w:val="22"/>
        </w:rPr>
        <w:t>ις</w:t>
      </w:r>
      <w:r w:rsidR="007A352A" w:rsidRPr="008C76B6">
        <w:rPr>
          <w:rFonts w:asciiTheme="minorHAnsi" w:hAnsiTheme="minorHAnsi" w:cstheme="minorHAnsi"/>
          <w:bCs/>
          <w:color w:val="auto"/>
          <w:sz w:val="22"/>
          <w:szCs w:val="22"/>
        </w:rPr>
        <w:t xml:space="preserve"> που έχει υλοποιήσει/</w:t>
      </w:r>
      <w:r w:rsidRPr="008C76B6">
        <w:rPr>
          <w:rFonts w:asciiTheme="minorHAnsi" w:hAnsiTheme="minorHAnsi" w:cstheme="minorHAnsi"/>
          <w:bCs/>
          <w:color w:val="auto"/>
          <w:sz w:val="22"/>
          <w:szCs w:val="22"/>
        </w:rPr>
        <w:t xml:space="preserve"> </w:t>
      </w:r>
      <w:r w:rsidR="007A352A" w:rsidRPr="008C76B6">
        <w:rPr>
          <w:rFonts w:asciiTheme="minorHAnsi" w:hAnsiTheme="minorHAnsi" w:cstheme="minorHAnsi"/>
          <w:bCs/>
          <w:color w:val="auto"/>
          <w:sz w:val="22"/>
          <w:szCs w:val="22"/>
        </w:rPr>
        <w:t xml:space="preserve">υλοποιεί ο δικαιούχος στο πλαίσιο των προγραμματικών περιόδων 2014-2020 και 2021-2027 </w:t>
      </w:r>
    </w:p>
    <w:p w14:paraId="141298C9" w14:textId="5862EB78" w:rsidR="007A352A" w:rsidRPr="008C76B6" w:rsidRDefault="007A352A" w:rsidP="00802046">
      <w:pPr>
        <w:spacing w:before="60" w:after="60"/>
        <w:ind w:left="284" w:hanging="284"/>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 xml:space="preserve">Β. </w:t>
      </w:r>
      <w:r w:rsidR="00251A9A" w:rsidRPr="008C76B6">
        <w:rPr>
          <w:rFonts w:asciiTheme="minorHAnsi" w:hAnsiTheme="minorHAnsi" w:cstheme="minorHAnsi"/>
          <w:bCs/>
          <w:color w:val="auto"/>
          <w:sz w:val="22"/>
          <w:szCs w:val="22"/>
        </w:rPr>
        <w:tab/>
      </w:r>
      <w:r w:rsidRPr="008C76B6">
        <w:rPr>
          <w:rFonts w:asciiTheme="minorHAnsi" w:hAnsiTheme="minorHAnsi" w:cstheme="minorHAnsi"/>
          <w:bCs/>
          <w:color w:val="auto"/>
          <w:sz w:val="22"/>
          <w:szCs w:val="22"/>
        </w:rPr>
        <w:t xml:space="preserve">το άθροισμα όλων των δημοσιονομικών διορθώσεων στις πράξεις </w:t>
      </w:r>
      <w:r w:rsidR="00A0530D" w:rsidRPr="008C76B6">
        <w:rPr>
          <w:rFonts w:asciiTheme="minorHAnsi" w:hAnsiTheme="minorHAnsi" w:cstheme="minorHAnsi"/>
          <w:bCs/>
          <w:color w:val="auto"/>
          <w:sz w:val="22"/>
          <w:szCs w:val="22"/>
        </w:rPr>
        <w:t xml:space="preserve">που </w:t>
      </w:r>
      <w:r w:rsidRPr="008C76B6">
        <w:rPr>
          <w:rFonts w:asciiTheme="minorHAnsi" w:hAnsiTheme="minorHAnsi" w:cstheme="minorHAnsi"/>
          <w:bCs/>
          <w:color w:val="auto"/>
          <w:sz w:val="22"/>
          <w:szCs w:val="22"/>
        </w:rPr>
        <w:t>έχει υλοποιήσει/υλοποιεί ο δικαιούχος στο πλαίσιο των προγραμματικών περιόδων 2014-2020 και 2021-2027, όπως αυτές καταγράφονται στα Δελτία Καταχώρ</w:t>
      </w:r>
      <w:r w:rsidR="00321D46" w:rsidRPr="008C76B6">
        <w:rPr>
          <w:rFonts w:asciiTheme="minorHAnsi" w:hAnsiTheme="minorHAnsi" w:cstheme="minorHAnsi"/>
          <w:bCs/>
          <w:color w:val="auto"/>
          <w:sz w:val="22"/>
          <w:szCs w:val="22"/>
        </w:rPr>
        <w:t>η</w:t>
      </w:r>
      <w:r w:rsidRPr="008C76B6">
        <w:rPr>
          <w:rFonts w:asciiTheme="minorHAnsi" w:hAnsiTheme="minorHAnsi" w:cstheme="minorHAnsi"/>
          <w:bCs/>
          <w:color w:val="auto"/>
          <w:sz w:val="22"/>
          <w:szCs w:val="22"/>
        </w:rPr>
        <w:t>σης Διορθώσεων</w:t>
      </w:r>
      <w:r w:rsidR="006A3369" w:rsidRPr="008C76B6">
        <w:rPr>
          <w:rFonts w:asciiTheme="minorHAnsi" w:hAnsiTheme="minorHAnsi" w:cstheme="minorHAnsi"/>
          <w:bCs/>
          <w:color w:val="auto"/>
          <w:sz w:val="22"/>
          <w:szCs w:val="22"/>
        </w:rPr>
        <w:t xml:space="preserve"> (ΔΚΔ)</w:t>
      </w:r>
      <w:r w:rsidR="00246A05" w:rsidRPr="008C76B6">
        <w:rPr>
          <w:rFonts w:asciiTheme="minorHAnsi" w:hAnsiTheme="minorHAnsi" w:cstheme="minorHAnsi"/>
          <w:bCs/>
          <w:color w:val="auto"/>
          <w:sz w:val="22"/>
          <w:szCs w:val="22"/>
        </w:rPr>
        <w:t xml:space="preserve"> </w:t>
      </w:r>
      <w:r w:rsidR="006A3369" w:rsidRPr="008C76B6">
        <w:rPr>
          <w:rFonts w:asciiTheme="minorHAnsi" w:hAnsiTheme="minorHAnsi" w:cstheme="minorHAnsi"/>
          <w:bCs/>
          <w:color w:val="auto"/>
          <w:sz w:val="22"/>
          <w:szCs w:val="22"/>
        </w:rPr>
        <w:t xml:space="preserve">σε συνέχεια παρατυπιών </w:t>
      </w:r>
      <w:r w:rsidR="003E471E">
        <w:rPr>
          <w:rFonts w:asciiTheme="minorHAnsi" w:hAnsiTheme="minorHAnsi" w:cstheme="minorHAnsi"/>
          <w:bCs/>
          <w:color w:val="auto"/>
          <w:sz w:val="22"/>
          <w:szCs w:val="22"/>
        </w:rPr>
        <w:t>.</w:t>
      </w:r>
    </w:p>
    <w:p w14:paraId="3A7A727F" w14:textId="77777777" w:rsidR="007A352A" w:rsidRPr="008C76B6" w:rsidRDefault="007A352A" w:rsidP="007A352A">
      <w:pPr>
        <w:spacing w:before="120" w:after="120"/>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Ο αυτόματος υπολογισμός του % ποσοστού είναι: [Β/Α]*100%.</w:t>
      </w:r>
    </w:p>
    <w:p w14:paraId="068755B8" w14:textId="2D120C87" w:rsidR="007A352A" w:rsidRPr="008C76B6" w:rsidRDefault="003E5BC8" w:rsidP="00802046">
      <w:pPr>
        <w:spacing w:before="360" w:after="120" w:line="240" w:lineRule="exact"/>
        <w:jc w:val="left"/>
        <w:rPr>
          <w:rFonts w:asciiTheme="minorHAnsi" w:hAnsiTheme="minorHAnsi" w:cstheme="minorHAnsi"/>
          <w:b/>
          <w:bCs/>
          <w:color w:val="0070C0"/>
          <w:sz w:val="22"/>
          <w:szCs w:val="22"/>
        </w:rPr>
      </w:pPr>
      <w:r w:rsidRPr="008C76B6">
        <w:rPr>
          <w:rFonts w:asciiTheme="minorHAnsi" w:hAnsiTheme="minorHAnsi" w:cstheme="minorHAnsi"/>
          <w:b/>
          <w:bCs/>
          <w:color w:val="0070C0"/>
          <w:sz w:val="22"/>
          <w:szCs w:val="22"/>
        </w:rPr>
        <w:t>ΠΑΡΑΓΟΝΤΑΣ ΚΙΝΔΥΝΟΥ «3. Ε</w:t>
      </w:r>
      <w:r w:rsidR="007A352A" w:rsidRPr="008C76B6">
        <w:rPr>
          <w:rFonts w:asciiTheme="minorHAnsi" w:hAnsiTheme="minorHAnsi" w:cstheme="minorHAnsi"/>
          <w:b/>
          <w:bCs/>
          <w:color w:val="0070C0"/>
          <w:sz w:val="22"/>
          <w:szCs w:val="22"/>
        </w:rPr>
        <w:t xml:space="preserve">ΧΕΙ ΔΙΕΝΕΡΓΗΘΕΙ ΕΠΙΤΟΠΙΑ ΕΠΑΛΗΘΕΥΣΗ/ ΕΛΕΓΧΟΣ ΣΤΟΝ ΔΙΚΑΙΟΥΧΟ»: </w:t>
      </w:r>
    </w:p>
    <w:tbl>
      <w:tblPr>
        <w:tblW w:w="8237" w:type="dxa"/>
        <w:tblInd w:w="93" w:type="dxa"/>
        <w:tblLook w:val="04A0" w:firstRow="1" w:lastRow="0" w:firstColumn="1" w:lastColumn="0" w:noHBand="0" w:noVBand="1"/>
      </w:tblPr>
      <w:tblGrid>
        <w:gridCol w:w="2709"/>
        <w:gridCol w:w="4536"/>
        <w:gridCol w:w="992"/>
      </w:tblGrid>
      <w:tr w:rsidR="007A352A" w:rsidRPr="008C76B6" w14:paraId="2E4849C5" w14:textId="77777777" w:rsidTr="009305F3">
        <w:trPr>
          <w:trHeight w:val="364"/>
        </w:trPr>
        <w:tc>
          <w:tcPr>
            <w:tcW w:w="2709" w:type="dxa"/>
            <w:tcBorders>
              <w:top w:val="single" w:sz="4" w:space="0" w:color="auto"/>
              <w:left w:val="single" w:sz="4" w:space="0" w:color="auto"/>
              <w:bottom w:val="single" w:sz="4" w:space="0" w:color="auto"/>
              <w:right w:val="single" w:sz="4" w:space="0" w:color="auto"/>
            </w:tcBorders>
            <w:vAlign w:val="center"/>
            <w:hideMark/>
          </w:tcPr>
          <w:p w14:paraId="10F036AF"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Παράγοντας</w:t>
            </w:r>
          </w:p>
        </w:tc>
        <w:tc>
          <w:tcPr>
            <w:tcW w:w="4536" w:type="dxa"/>
            <w:tcBorders>
              <w:top w:val="single" w:sz="4" w:space="0" w:color="auto"/>
              <w:left w:val="nil"/>
              <w:bottom w:val="single" w:sz="4" w:space="0" w:color="auto"/>
              <w:right w:val="single" w:sz="4" w:space="0" w:color="auto"/>
            </w:tcBorders>
            <w:vAlign w:val="center"/>
            <w:hideMark/>
          </w:tcPr>
          <w:p w14:paraId="6A6E8BF2"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Τιμή παράγοντα</w:t>
            </w:r>
          </w:p>
        </w:tc>
        <w:tc>
          <w:tcPr>
            <w:tcW w:w="992" w:type="dxa"/>
            <w:tcBorders>
              <w:top w:val="single" w:sz="4" w:space="0" w:color="auto"/>
              <w:left w:val="nil"/>
              <w:bottom w:val="single" w:sz="4" w:space="0" w:color="auto"/>
              <w:right w:val="single" w:sz="4" w:space="0" w:color="auto"/>
            </w:tcBorders>
            <w:vAlign w:val="center"/>
            <w:hideMark/>
          </w:tcPr>
          <w:p w14:paraId="2DFBC1D8" w14:textId="77777777" w:rsidR="007A352A" w:rsidRPr="008C76B6" w:rsidRDefault="007A352A" w:rsidP="007A352A">
            <w:pPr>
              <w:spacing w:before="60" w:after="60" w:line="240" w:lineRule="auto"/>
              <w:jc w:val="center"/>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Βαθμός</w:t>
            </w:r>
          </w:p>
        </w:tc>
      </w:tr>
      <w:tr w:rsidR="007A352A" w:rsidRPr="008C76B6" w14:paraId="40532E85" w14:textId="77777777" w:rsidTr="009305F3">
        <w:trPr>
          <w:trHeight w:val="412"/>
        </w:trPr>
        <w:tc>
          <w:tcPr>
            <w:tcW w:w="2709" w:type="dxa"/>
            <w:vMerge w:val="restart"/>
            <w:tcBorders>
              <w:top w:val="single" w:sz="4" w:space="0" w:color="auto"/>
              <w:left w:val="single" w:sz="4" w:space="0" w:color="auto"/>
              <w:bottom w:val="single" w:sz="4" w:space="0" w:color="auto"/>
              <w:right w:val="single" w:sz="4" w:space="0" w:color="auto"/>
            </w:tcBorders>
            <w:vAlign w:val="center"/>
            <w:hideMark/>
          </w:tcPr>
          <w:p w14:paraId="2642DD4A"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r w:rsidRPr="008C76B6">
              <w:rPr>
                <w:rFonts w:asciiTheme="minorHAnsi" w:hAnsiTheme="minorHAnsi" w:cstheme="minorHAnsi"/>
                <w:color w:val="000000"/>
                <w:sz w:val="22"/>
                <w:szCs w:val="22"/>
              </w:rPr>
              <w:t>3. Έχει διενεργηθεί επιτόπια επαλήθευση/ έλεγχος στον δικαιούχο;</w:t>
            </w:r>
          </w:p>
        </w:tc>
        <w:tc>
          <w:tcPr>
            <w:tcW w:w="4536" w:type="dxa"/>
            <w:tcBorders>
              <w:top w:val="single" w:sz="4" w:space="0" w:color="auto"/>
              <w:left w:val="nil"/>
              <w:bottom w:val="single" w:sz="4" w:space="0" w:color="auto"/>
              <w:right w:val="single" w:sz="4" w:space="0" w:color="auto"/>
            </w:tcBorders>
            <w:vAlign w:val="center"/>
            <w:hideMark/>
          </w:tcPr>
          <w:p w14:paraId="6E3027BD"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Ναι </w:t>
            </w:r>
          </w:p>
        </w:tc>
        <w:tc>
          <w:tcPr>
            <w:tcW w:w="992" w:type="dxa"/>
            <w:tcBorders>
              <w:top w:val="single" w:sz="4" w:space="0" w:color="auto"/>
              <w:left w:val="nil"/>
              <w:bottom w:val="single" w:sz="4" w:space="0" w:color="auto"/>
              <w:right w:val="single" w:sz="4" w:space="0" w:color="auto"/>
            </w:tcBorders>
            <w:vAlign w:val="center"/>
            <w:hideMark/>
          </w:tcPr>
          <w:p w14:paraId="48715EEB"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1</w:t>
            </w:r>
          </w:p>
        </w:tc>
      </w:tr>
      <w:tr w:rsidR="007A352A" w:rsidRPr="008C76B6" w14:paraId="305984FB" w14:textId="77777777" w:rsidTr="009305F3">
        <w:trPr>
          <w:trHeight w:val="365"/>
        </w:trPr>
        <w:tc>
          <w:tcPr>
            <w:tcW w:w="2709" w:type="dxa"/>
            <w:vMerge/>
            <w:tcBorders>
              <w:top w:val="single" w:sz="4" w:space="0" w:color="auto"/>
              <w:left w:val="single" w:sz="4" w:space="0" w:color="auto"/>
              <w:bottom w:val="single" w:sz="4" w:space="0" w:color="auto"/>
              <w:right w:val="single" w:sz="4" w:space="0" w:color="auto"/>
            </w:tcBorders>
            <w:vAlign w:val="center"/>
            <w:hideMark/>
          </w:tcPr>
          <w:p w14:paraId="522C734A"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4536" w:type="dxa"/>
            <w:tcBorders>
              <w:top w:val="nil"/>
              <w:left w:val="nil"/>
              <w:bottom w:val="single" w:sz="4" w:space="0" w:color="auto"/>
              <w:right w:val="single" w:sz="4" w:space="0" w:color="auto"/>
            </w:tcBorders>
            <w:vAlign w:val="center"/>
            <w:hideMark/>
          </w:tcPr>
          <w:p w14:paraId="0E4FC8F5"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Όχι</w:t>
            </w:r>
          </w:p>
        </w:tc>
        <w:tc>
          <w:tcPr>
            <w:tcW w:w="992" w:type="dxa"/>
            <w:tcBorders>
              <w:top w:val="nil"/>
              <w:left w:val="nil"/>
              <w:bottom w:val="single" w:sz="4" w:space="0" w:color="auto"/>
              <w:right w:val="single" w:sz="4" w:space="0" w:color="auto"/>
            </w:tcBorders>
            <w:vAlign w:val="center"/>
            <w:hideMark/>
          </w:tcPr>
          <w:p w14:paraId="25DD2823" w14:textId="493367FB" w:rsidR="007A352A" w:rsidRPr="008C76B6" w:rsidRDefault="00093ED9"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10</w:t>
            </w:r>
          </w:p>
        </w:tc>
      </w:tr>
    </w:tbl>
    <w:p w14:paraId="754F68D9" w14:textId="28776B30" w:rsidR="007A352A" w:rsidRPr="008C76B6" w:rsidRDefault="007A352A" w:rsidP="007A352A">
      <w:pPr>
        <w:spacing w:before="240" w:after="60"/>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 xml:space="preserve">Για την απόδοση τιμής στον παράγοντα 3 αξιοποιείται η πληροφορία των καταχωρημένων στο ΟΠΣ, επιτόπιων επαληθεύσεων και των ελέγχων που έχουν διενεργηθεί στον δικαιούχο, στο πλαίσιο των προγραμματικών περιόδων 2014-2020 και 2021-2027. </w:t>
      </w:r>
    </w:p>
    <w:p w14:paraId="7C0833C7" w14:textId="07564186" w:rsidR="007A352A" w:rsidRPr="008C76B6" w:rsidRDefault="007A352A" w:rsidP="00802046">
      <w:pPr>
        <w:spacing w:before="360" w:after="120" w:line="240" w:lineRule="exact"/>
        <w:jc w:val="left"/>
        <w:rPr>
          <w:rFonts w:asciiTheme="minorHAnsi" w:hAnsiTheme="minorHAnsi" w:cstheme="minorHAnsi"/>
          <w:b/>
          <w:bCs/>
          <w:color w:val="0070C0"/>
          <w:sz w:val="22"/>
          <w:szCs w:val="22"/>
        </w:rPr>
      </w:pPr>
      <w:r w:rsidRPr="008C76B6">
        <w:rPr>
          <w:rFonts w:asciiTheme="minorHAnsi" w:hAnsiTheme="minorHAnsi" w:cstheme="minorHAnsi"/>
          <w:b/>
          <w:bCs/>
          <w:color w:val="0070C0"/>
          <w:sz w:val="22"/>
          <w:szCs w:val="22"/>
        </w:rPr>
        <w:t xml:space="preserve">ΠΑΡΑΓΟΝΤΑΣ ΚΙΝΔΥΝΟΥ «4. ΠΟΛΛΑΠΛΟI ΔΙΚΑΙΟYΧΟΙ»: </w:t>
      </w:r>
    </w:p>
    <w:tbl>
      <w:tblPr>
        <w:tblW w:w="8237" w:type="dxa"/>
        <w:tblInd w:w="93" w:type="dxa"/>
        <w:tblLook w:val="04A0" w:firstRow="1" w:lastRow="0" w:firstColumn="1" w:lastColumn="0" w:noHBand="0" w:noVBand="1"/>
      </w:tblPr>
      <w:tblGrid>
        <w:gridCol w:w="2596"/>
        <w:gridCol w:w="4649"/>
        <w:gridCol w:w="992"/>
      </w:tblGrid>
      <w:tr w:rsidR="007A352A" w:rsidRPr="008C76B6" w14:paraId="6E06D263" w14:textId="77777777" w:rsidTr="003E2DC1">
        <w:trPr>
          <w:trHeight w:val="364"/>
        </w:trPr>
        <w:tc>
          <w:tcPr>
            <w:tcW w:w="2596" w:type="dxa"/>
            <w:tcBorders>
              <w:top w:val="single" w:sz="4" w:space="0" w:color="auto"/>
              <w:left w:val="single" w:sz="4" w:space="0" w:color="auto"/>
              <w:bottom w:val="single" w:sz="4" w:space="0" w:color="auto"/>
              <w:right w:val="single" w:sz="4" w:space="0" w:color="auto"/>
            </w:tcBorders>
            <w:vAlign w:val="center"/>
            <w:hideMark/>
          </w:tcPr>
          <w:p w14:paraId="61B749C2"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Παράγοντας</w:t>
            </w:r>
          </w:p>
        </w:tc>
        <w:tc>
          <w:tcPr>
            <w:tcW w:w="4649" w:type="dxa"/>
            <w:tcBorders>
              <w:top w:val="single" w:sz="4" w:space="0" w:color="auto"/>
              <w:left w:val="nil"/>
              <w:bottom w:val="single" w:sz="4" w:space="0" w:color="auto"/>
              <w:right w:val="single" w:sz="4" w:space="0" w:color="auto"/>
            </w:tcBorders>
            <w:vAlign w:val="center"/>
            <w:hideMark/>
          </w:tcPr>
          <w:p w14:paraId="4F958A0B"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Τιμή παράγοντα</w:t>
            </w:r>
          </w:p>
        </w:tc>
        <w:tc>
          <w:tcPr>
            <w:tcW w:w="992" w:type="dxa"/>
            <w:tcBorders>
              <w:top w:val="single" w:sz="4" w:space="0" w:color="auto"/>
              <w:left w:val="nil"/>
              <w:bottom w:val="single" w:sz="4" w:space="0" w:color="auto"/>
              <w:right w:val="single" w:sz="4" w:space="0" w:color="auto"/>
            </w:tcBorders>
            <w:vAlign w:val="center"/>
            <w:hideMark/>
          </w:tcPr>
          <w:p w14:paraId="36DD976C" w14:textId="77777777" w:rsidR="007A352A" w:rsidRPr="008C76B6" w:rsidRDefault="007A352A" w:rsidP="007A352A">
            <w:pPr>
              <w:spacing w:before="60" w:after="60" w:line="240" w:lineRule="auto"/>
              <w:jc w:val="center"/>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Βαθμός</w:t>
            </w:r>
          </w:p>
        </w:tc>
      </w:tr>
      <w:tr w:rsidR="007A352A" w:rsidRPr="008C76B6" w14:paraId="4DDE6FE8" w14:textId="77777777" w:rsidTr="00097236">
        <w:trPr>
          <w:trHeight w:val="412"/>
        </w:trPr>
        <w:tc>
          <w:tcPr>
            <w:tcW w:w="2596" w:type="dxa"/>
            <w:vMerge w:val="restart"/>
            <w:tcBorders>
              <w:top w:val="single" w:sz="4" w:space="0" w:color="auto"/>
              <w:left w:val="single" w:sz="4" w:space="0" w:color="auto"/>
              <w:bottom w:val="single" w:sz="4" w:space="0" w:color="auto"/>
              <w:right w:val="single" w:sz="4" w:space="0" w:color="auto"/>
            </w:tcBorders>
            <w:vAlign w:val="center"/>
            <w:hideMark/>
          </w:tcPr>
          <w:p w14:paraId="16C21D19"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r w:rsidRPr="008C76B6">
              <w:rPr>
                <w:rFonts w:asciiTheme="minorHAnsi" w:hAnsiTheme="minorHAnsi" w:cstheme="minorHAnsi"/>
                <w:color w:val="000000"/>
                <w:sz w:val="22"/>
                <w:szCs w:val="22"/>
              </w:rPr>
              <w:t>4.</w:t>
            </w:r>
            <w:r w:rsidRPr="008C76B6">
              <w:rPr>
                <w:rFonts w:asciiTheme="minorHAnsi" w:hAnsiTheme="minorHAnsi" w:cstheme="minorHAnsi"/>
                <w:sz w:val="22"/>
                <w:szCs w:val="22"/>
              </w:rPr>
              <w:t xml:space="preserve"> </w:t>
            </w:r>
            <w:r w:rsidRPr="008C76B6">
              <w:rPr>
                <w:rFonts w:asciiTheme="minorHAnsi" w:hAnsiTheme="minorHAnsi" w:cstheme="minorHAnsi"/>
                <w:color w:val="000000"/>
                <w:sz w:val="22"/>
                <w:szCs w:val="22"/>
              </w:rPr>
              <w:t>Πολλαπλοί δικαιούχοι</w:t>
            </w:r>
          </w:p>
        </w:tc>
        <w:tc>
          <w:tcPr>
            <w:tcW w:w="4649" w:type="dxa"/>
            <w:tcBorders>
              <w:top w:val="single" w:sz="4" w:space="0" w:color="auto"/>
              <w:left w:val="nil"/>
              <w:bottom w:val="single" w:sz="4" w:space="0" w:color="auto"/>
              <w:right w:val="single" w:sz="4" w:space="0" w:color="auto"/>
            </w:tcBorders>
            <w:vAlign w:val="center"/>
            <w:hideMark/>
          </w:tcPr>
          <w:p w14:paraId="2FE308BF"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1 δικαιούχος</w:t>
            </w:r>
          </w:p>
        </w:tc>
        <w:tc>
          <w:tcPr>
            <w:tcW w:w="992" w:type="dxa"/>
            <w:tcBorders>
              <w:top w:val="single" w:sz="4" w:space="0" w:color="auto"/>
              <w:left w:val="nil"/>
              <w:bottom w:val="single" w:sz="4" w:space="0" w:color="auto"/>
              <w:right w:val="single" w:sz="4" w:space="0" w:color="auto"/>
            </w:tcBorders>
            <w:vAlign w:val="center"/>
            <w:hideMark/>
          </w:tcPr>
          <w:p w14:paraId="33D357DC"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1</w:t>
            </w:r>
          </w:p>
        </w:tc>
      </w:tr>
      <w:tr w:rsidR="007A352A" w:rsidRPr="008C76B6" w14:paraId="08F0E466" w14:textId="77777777" w:rsidTr="00097236">
        <w:trPr>
          <w:trHeight w:val="404"/>
        </w:trPr>
        <w:tc>
          <w:tcPr>
            <w:tcW w:w="2596" w:type="dxa"/>
            <w:vMerge/>
            <w:tcBorders>
              <w:top w:val="single" w:sz="4" w:space="0" w:color="auto"/>
              <w:left w:val="single" w:sz="4" w:space="0" w:color="auto"/>
              <w:bottom w:val="single" w:sz="4" w:space="0" w:color="auto"/>
              <w:right w:val="single" w:sz="4" w:space="0" w:color="auto"/>
            </w:tcBorders>
            <w:vAlign w:val="center"/>
            <w:hideMark/>
          </w:tcPr>
          <w:p w14:paraId="69780114"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4649" w:type="dxa"/>
            <w:tcBorders>
              <w:top w:val="nil"/>
              <w:left w:val="nil"/>
              <w:bottom w:val="single" w:sz="4" w:space="0" w:color="auto"/>
              <w:right w:val="single" w:sz="4" w:space="0" w:color="auto"/>
            </w:tcBorders>
            <w:vAlign w:val="center"/>
            <w:hideMark/>
          </w:tcPr>
          <w:p w14:paraId="3BCE4863"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2 έως 3 δικαιούχοι</w:t>
            </w:r>
          </w:p>
        </w:tc>
        <w:tc>
          <w:tcPr>
            <w:tcW w:w="992" w:type="dxa"/>
            <w:tcBorders>
              <w:top w:val="nil"/>
              <w:left w:val="nil"/>
              <w:bottom w:val="single" w:sz="4" w:space="0" w:color="auto"/>
              <w:right w:val="single" w:sz="4" w:space="0" w:color="auto"/>
            </w:tcBorders>
            <w:vAlign w:val="center"/>
            <w:hideMark/>
          </w:tcPr>
          <w:p w14:paraId="73BBDBEC" w14:textId="77777777" w:rsidR="007A352A" w:rsidRPr="008C76B6" w:rsidRDefault="007A352A" w:rsidP="007A352A">
            <w:pPr>
              <w:spacing w:before="60" w:after="60" w:line="240" w:lineRule="auto"/>
              <w:jc w:val="center"/>
              <w:rPr>
                <w:rFonts w:asciiTheme="minorHAnsi" w:hAnsiTheme="minorHAnsi" w:cstheme="minorHAnsi"/>
                <w:color w:val="auto"/>
                <w:sz w:val="22"/>
                <w:szCs w:val="22"/>
                <w:lang w:val="en-US"/>
              </w:rPr>
            </w:pPr>
            <w:r w:rsidRPr="008C76B6">
              <w:rPr>
                <w:rFonts w:asciiTheme="minorHAnsi" w:hAnsiTheme="minorHAnsi" w:cstheme="minorHAnsi"/>
                <w:color w:val="auto"/>
                <w:sz w:val="22"/>
                <w:szCs w:val="22"/>
                <w:lang w:val="en-US"/>
              </w:rPr>
              <w:t>3</w:t>
            </w:r>
          </w:p>
        </w:tc>
      </w:tr>
      <w:tr w:rsidR="007A352A" w:rsidRPr="008C76B6" w14:paraId="0206B6C7" w14:textId="77777777" w:rsidTr="00097236">
        <w:trPr>
          <w:trHeight w:val="397"/>
        </w:trPr>
        <w:tc>
          <w:tcPr>
            <w:tcW w:w="2596" w:type="dxa"/>
            <w:vMerge/>
            <w:tcBorders>
              <w:top w:val="single" w:sz="4" w:space="0" w:color="auto"/>
              <w:left w:val="single" w:sz="4" w:space="0" w:color="auto"/>
              <w:bottom w:val="single" w:sz="4" w:space="0" w:color="auto"/>
              <w:right w:val="single" w:sz="4" w:space="0" w:color="auto"/>
            </w:tcBorders>
            <w:vAlign w:val="center"/>
            <w:hideMark/>
          </w:tcPr>
          <w:p w14:paraId="1C76D3AE"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4649" w:type="dxa"/>
            <w:tcBorders>
              <w:top w:val="nil"/>
              <w:left w:val="nil"/>
              <w:bottom w:val="single" w:sz="4" w:space="0" w:color="auto"/>
              <w:right w:val="single" w:sz="4" w:space="0" w:color="auto"/>
            </w:tcBorders>
            <w:vAlign w:val="center"/>
            <w:hideMark/>
          </w:tcPr>
          <w:p w14:paraId="15A37DA6"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&gt;3 δικαιούχοι</w:t>
            </w:r>
          </w:p>
        </w:tc>
        <w:tc>
          <w:tcPr>
            <w:tcW w:w="992" w:type="dxa"/>
            <w:tcBorders>
              <w:top w:val="nil"/>
              <w:left w:val="nil"/>
              <w:bottom w:val="single" w:sz="4" w:space="0" w:color="auto"/>
              <w:right w:val="single" w:sz="4" w:space="0" w:color="auto"/>
            </w:tcBorders>
            <w:vAlign w:val="center"/>
            <w:hideMark/>
          </w:tcPr>
          <w:p w14:paraId="3C180F10" w14:textId="77777777" w:rsidR="007A352A" w:rsidRPr="008C76B6" w:rsidRDefault="007A352A" w:rsidP="007A352A">
            <w:pPr>
              <w:spacing w:before="60" w:after="60" w:line="240" w:lineRule="auto"/>
              <w:jc w:val="center"/>
              <w:rPr>
                <w:rFonts w:asciiTheme="minorHAnsi" w:hAnsiTheme="minorHAnsi" w:cstheme="minorHAnsi"/>
                <w:color w:val="auto"/>
                <w:sz w:val="22"/>
                <w:szCs w:val="22"/>
                <w:lang w:val="en-US"/>
              </w:rPr>
            </w:pPr>
            <w:r w:rsidRPr="008C76B6">
              <w:rPr>
                <w:rFonts w:asciiTheme="minorHAnsi" w:hAnsiTheme="minorHAnsi" w:cstheme="minorHAnsi"/>
                <w:color w:val="auto"/>
                <w:sz w:val="22"/>
                <w:szCs w:val="22"/>
                <w:lang w:val="en-US"/>
              </w:rPr>
              <w:t>5</w:t>
            </w:r>
          </w:p>
        </w:tc>
      </w:tr>
    </w:tbl>
    <w:p w14:paraId="569E9B3A" w14:textId="48158EA7" w:rsidR="006D1B0D" w:rsidRPr="008C76B6" w:rsidRDefault="007A352A" w:rsidP="007A352A">
      <w:pPr>
        <w:spacing w:before="120"/>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 xml:space="preserve">Για την απόδοση τιμής στον παράγοντα 4 απαιτείται η πληροφορία του πεδίου Β.1: «Στοιχεία </w:t>
      </w:r>
      <w:r w:rsidR="000361EB" w:rsidRPr="008C76B6">
        <w:rPr>
          <w:rFonts w:asciiTheme="minorHAnsi" w:hAnsiTheme="minorHAnsi" w:cstheme="minorHAnsi"/>
          <w:bCs/>
          <w:color w:val="auto"/>
          <w:sz w:val="22"/>
          <w:szCs w:val="22"/>
        </w:rPr>
        <w:t>δ</w:t>
      </w:r>
      <w:r w:rsidRPr="008C76B6">
        <w:rPr>
          <w:rFonts w:asciiTheme="minorHAnsi" w:hAnsiTheme="minorHAnsi" w:cstheme="minorHAnsi"/>
          <w:bCs/>
          <w:color w:val="auto"/>
          <w:sz w:val="22"/>
          <w:szCs w:val="22"/>
        </w:rPr>
        <w:t>ικαιούχου/ων - εμπλεκομένων φορέων»)</w:t>
      </w:r>
      <w:r w:rsidR="006A3369" w:rsidRPr="008C76B6">
        <w:rPr>
          <w:rFonts w:asciiTheme="minorHAnsi" w:hAnsiTheme="minorHAnsi" w:cstheme="minorHAnsi"/>
          <w:bCs/>
          <w:color w:val="auto"/>
          <w:sz w:val="22"/>
          <w:szCs w:val="22"/>
        </w:rPr>
        <w:t xml:space="preserve"> </w:t>
      </w:r>
      <w:r w:rsidRPr="008C76B6">
        <w:rPr>
          <w:rFonts w:asciiTheme="minorHAnsi" w:hAnsiTheme="minorHAnsi" w:cstheme="minorHAnsi"/>
          <w:bCs/>
          <w:color w:val="auto"/>
          <w:sz w:val="22"/>
          <w:szCs w:val="22"/>
        </w:rPr>
        <w:t xml:space="preserve">στο Τμήμα Β του </w:t>
      </w:r>
      <w:r w:rsidR="009305F3" w:rsidRPr="008C76B6">
        <w:rPr>
          <w:rFonts w:asciiTheme="minorHAnsi" w:hAnsiTheme="minorHAnsi" w:cstheme="minorHAnsi"/>
          <w:bCs/>
          <w:color w:val="auto"/>
          <w:sz w:val="22"/>
          <w:szCs w:val="22"/>
        </w:rPr>
        <w:t>ΤΔΠ</w:t>
      </w:r>
      <w:r w:rsidRPr="008C76B6">
        <w:rPr>
          <w:rFonts w:asciiTheme="minorHAnsi" w:hAnsiTheme="minorHAnsi" w:cstheme="minorHAnsi"/>
          <w:bCs/>
          <w:color w:val="auto"/>
          <w:sz w:val="22"/>
          <w:szCs w:val="22"/>
        </w:rPr>
        <w:t xml:space="preserve"> που είναι σε ισχύ.</w:t>
      </w:r>
    </w:p>
    <w:p w14:paraId="2AA6B2DD" w14:textId="77777777" w:rsidR="00802046" w:rsidRPr="008C76B6" w:rsidRDefault="00802046">
      <w:pPr>
        <w:spacing w:line="240" w:lineRule="auto"/>
        <w:jc w:val="left"/>
        <w:rPr>
          <w:rFonts w:asciiTheme="minorHAnsi" w:hAnsiTheme="minorHAnsi" w:cstheme="minorHAnsi"/>
          <w:b/>
          <w:bCs/>
          <w:color w:val="0070C0"/>
          <w:sz w:val="22"/>
          <w:szCs w:val="22"/>
        </w:rPr>
      </w:pPr>
      <w:r w:rsidRPr="008C76B6">
        <w:rPr>
          <w:rFonts w:asciiTheme="minorHAnsi" w:hAnsiTheme="minorHAnsi" w:cstheme="minorHAnsi"/>
          <w:b/>
          <w:bCs/>
          <w:color w:val="0070C0"/>
          <w:sz w:val="22"/>
          <w:szCs w:val="22"/>
        </w:rPr>
        <w:br w:type="page"/>
      </w:r>
    </w:p>
    <w:p w14:paraId="64EB8304" w14:textId="248F5B1A" w:rsidR="007A352A" w:rsidRPr="008C76B6" w:rsidRDefault="007A352A" w:rsidP="00802046">
      <w:pPr>
        <w:spacing w:before="360" w:after="120" w:line="240" w:lineRule="exact"/>
        <w:jc w:val="left"/>
        <w:rPr>
          <w:rFonts w:asciiTheme="minorHAnsi" w:hAnsiTheme="minorHAnsi" w:cstheme="minorHAnsi"/>
          <w:b/>
          <w:bCs/>
          <w:color w:val="0070C0"/>
          <w:sz w:val="22"/>
          <w:szCs w:val="22"/>
        </w:rPr>
      </w:pPr>
      <w:r w:rsidRPr="008C76B6">
        <w:rPr>
          <w:rFonts w:asciiTheme="minorHAnsi" w:hAnsiTheme="minorHAnsi" w:cstheme="minorHAnsi"/>
          <w:b/>
          <w:bCs/>
          <w:color w:val="0070C0"/>
          <w:sz w:val="22"/>
          <w:szCs w:val="22"/>
        </w:rPr>
        <w:lastRenderedPageBreak/>
        <w:t xml:space="preserve">ΠΑΡΑΓΟΝΤΑΣ ΚΙΝΔΥΝΟΥ «5. ΣΥΜΜΟΡΦΩΣΗ ΔΙΚΑΙΟΥΧΟΥ ΜΕ ΥΠΟΧΡΕΩΣΕΙΣ ΠΡΟΣ ΔΑ/ΕΦ»: </w:t>
      </w:r>
    </w:p>
    <w:tbl>
      <w:tblPr>
        <w:tblW w:w="8237" w:type="dxa"/>
        <w:tblInd w:w="93" w:type="dxa"/>
        <w:tblLook w:val="04A0" w:firstRow="1" w:lastRow="0" w:firstColumn="1" w:lastColumn="0" w:noHBand="0" w:noVBand="1"/>
      </w:tblPr>
      <w:tblGrid>
        <w:gridCol w:w="2596"/>
        <w:gridCol w:w="4649"/>
        <w:gridCol w:w="992"/>
      </w:tblGrid>
      <w:tr w:rsidR="007A352A" w:rsidRPr="008C76B6" w14:paraId="3B5ECB28" w14:textId="77777777" w:rsidTr="007136F8">
        <w:trPr>
          <w:trHeight w:val="364"/>
        </w:trPr>
        <w:tc>
          <w:tcPr>
            <w:tcW w:w="2596" w:type="dxa"/>
            <w:tcBorders>
              <w:top w:val="single" w:sz="4" w:space="0" w:color="auto"/>
              <w:left w:val="single" w:sz="4" w:space="0" w:color="auto"/>
              <w:bottom w:val="single" w:sz="4" w:space="0" w:color="auto"/>
              <w:right w:val="single" w:sz="4" w:space="0" w:color="auto"/>
            </w:tcBorders>
            <w:vAlign w:val="center"/>
            <w:hideMark/>
          </w:tcPr>
          <w:p w14:paraId="3A0E17A1"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Παράγοντας</w:t>
            </w:r>
          </w:p>
        </w:tc>
        <w:tc>
          <w:tcPr>
            <w:tcW w:w="4649" w:type="dxa"/>
            <w:tcBorders>
              <w:top w:val="single" w:sz="4" w:space="0" w:color="auto"/>
              <w:left w:val="nil"/>
              <w:bottom w:val="single" w:sz="4" w:space="0" w:color="auto"/>
              <w:right w:val="single" w:sz="4" w:space="0" w:color="auto"/>
            </w:tcBorders>
            <w:vAlign w:val="center"/>
            <w:hideMark/>
          </w:tcPr>
          <w:p w14:paraId="49AD59E6"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Τιμή παράγοντα</w:t>
            </w:r>
          </w:p>
        </w:tc>
        <w:tc>
          <w:tcPr>
            <w:tcW w:w="992" w:type="dxa"/>
            <w:tcBorders>
              <w:top w:val="single" w:sz="4" w:space="0" w:color="auto"/>
              <w:left w:val="nil"/>
              <w:bottom w:val="single" w:sz="4" w:space="0" w:color="auto"/>
              <w:right w:val="single" w:sz="4" w:space="0" w:color="auto"/>
            </w:tcBorders>
            <w:vAlign w:val="center"/>
            <w:hideMark/>
          </w:tcPr>
          <w:p w14:paraId="1A5EA14D" w14:textId="77777777" w:rsidR="007A352A" w:rsidRPr="008C76B6" w:rsidRDefault="007A352A" w:rsidP="007A352A">
            <w:pPr>
              <w:spacing w:before="60" w:after="60" w:line="240" w:lineRule="auto"/>
              <w:jc w:val="center"/>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Βαθμός</w:t>
            </w:r>
          </w:p>
        </w:tc>
      </w:tr>
      <w:tr w:rsidR="007A352A" w:rsidRPr="008C76B6" w14:paraId="4BAA66DF" w14:textId="77777777" w:rsidTr="003E2DC1">
        <w:trPr>
          <w:trHeight w:val="412"/>
        </w:trPr>
        <w:tc>
          <w:tcPr>
            <w:tcW w:w="2596" w:type="dxa"/>
            <w:vMerge w:val="restart"/>
            <w:tcBorders>
              <w:top w:val="single" w:sz="4" w:space="0" w:color="auto"/>
              <w:left w:val="single" w:sz="4" w:space="0" w:color="auto"/>
              <w:bottom w:val="single" w:sz="4" w:space="0" w:color="auto"/>
              <w:right w:val="single" w:sz="4" w:space="0" w:color="auto"/>
            </w:tcBorders>
            <w:vAlign w:val="center"/>
            <w:hideMark/>
          </w:tcPr>
          <w:p w14:paraId="3EA4A29C" w14:textId="05D7ACEE" w:rsidR="007A352A" w:rsidRPr="008C76B6" w:rsidRDefault="007A352A" w:rsidP="007A352A">
            <w:pPr>
              <w:spacing w:before="60" w:after="60" w:line="240" w:lineRule="auto"/>
              <w:jc w:val="left"/>
              <w:rPr>
                <w:rFonts w:asciiTheme="minorHAnsi" w:hAnsiTheme="minorHAnsi" w:cstheme="minorHAnsi"/>
                <w:color w:val="000000"/>
                <w:sz w:val="22"/>
                <w:szCs w:val="22"/>
              </w:rPr>
            </w:pPr>
            <w:r w:rsidRPr="008C76B6">
              <w:rPr>
                <w:rFonts w:asciiTheme="minorHAnsi" w:hAnsiTheme="minorHAnsi" w:cstheme="minorHAnsi"/>
                <w:color w:val="000000"/>
                <w:sz w:val="22"/>
                <w:szCs w:val="22"/>
              </w:rPr>
              <w:t>5. Συμμόρφωση Δικαιούχου με υποχρεώσεις προς ΔΑ/ΕΦ</w:t>
            </w:r>
          </w:p>
        </w:tc>
        <w:tc>
          <w:tcPr>
            <w:tcW w:w="4649" w:type="dxa"/>
            <w:tcBorders>
              <w:top w:val="single" w:sz="4" w:space="0" w:color="auto"/>
              <w:left w:val="nil"/>
              <w:bottom w:val="single" w:sz="4" w:space="0" w:color="auto"/>
              <w:right w:val="single" w:sz="4" w:space="0" w:color="auto"/>
            </w:tcBorders>
            <w:vAlign w:val="center"/>
          </w:tcPr>
          <w:p w14:paraId="4CFF15C9"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p>
        </w:tc>
        <w:tc>
          <w:tcPr>
            <w:tcW w:w="992" w:type="dxa"/>
            <w:tcBorders>
              <w:top w:val="single" w:sz="4" w:space="0" w:color="auto"/>
              <w:left w:val="nil"/>
              <w:bottom w:val="single" w:sz="4" w:space="0" w:color="auto"/>
              <w:right w:val="single" w:sz="4" w:space="0" w:color="auto"/>
            </w:tcBorders>
            <w:vAlign w:val="center"/>
          </w:tcPr>
          <w:p w14:paraId="70F3950F"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p>
        </w:tc>
      </w:tr>
      <w:tr w:rsidR="007A352A" w:rsidRPr="008C76B6" w14:paraId="306EDC12" w14:textId="77777777" w:rsidTr="00AE6C5A">
        <w:trPr>
          <w:trHeight w:val="395"/>
        </w:trPr>
        <w:tc>
          <w:tcPr>
            <w:tcW w:w="2596" w:type="dxa"/>
            <w:vMerge/>
            <w:tcBorders>
              <w:top w:val="single" w:sz="4" w:space="0" w:color="auto"/>
              <w:left w:val="single" w:sz="4" w:space="0" w:color="auto"/>
              <w:bottom w:val="single" w:sz="4" w:space="0" w:color="auto"/>
              <w:right w:val="single" w:sz="4" w:space="0" w:color="auto"/>
            </w:tcBorders>
            <w:vAlign w:val="center"/>
            <w:hideMark/>
          </w:tcPr>
          <w:p w14:paraId="63394DC1"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4649" w:type="dxa"/>
            <w:tcBorders>
              <w:top w:val="nil"/>
              <w:left w:val="nil"/>
              <w:bottom w:val="single" w:sz="4" w:space="0" w:color="auto"/>
              <w:right w:val="single" w:sz="4" w:space="0" w:color="auto"/>
            </w:tcBorders>
            <w:vAlign w:val="center"/>
          </w:tcPr>
          <w:p w14:paraId="2868CFAA"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p>
        </w:tc>
        <w:tc>
          <w:tcPr>
            <w:tcW w:w="992" w:type="dxa"/>
            <w:tcBorders>
              <w:top w:val="nil"/>
              <w:left w:val="nil"/>
              <w:bottom w:val="single" w:sz="4" w:space="0" w:color="auto"/>
              <w:right w:val="single" w:sz="4" w:space="0" w:color="auto"/>
            </w:tcBorders>
            <w:vAlign w:val="center"/>
          </w:tcPr>
          <w:p w14:paraId="57F36B79"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p>
        </w:tc>
      </w:tr>
    </w:tbl>
    <w:p w14:paraId="27FD7396" w14:textId="5F4F8520" w:rsidR="007A352A" w:rsidRPr="00FB3000" w:rsidRDefault="00FB3000" w:rsidP="007A352A">
      <w:pPr>
        <w:spacing w:before="120"/>
        <w:rPr>
          <w:rFonts w:asciiTheme="minorHAnsi" w:hAnsiTheme="minorHAnsi" w:cstheme="minorHAnsi"/>
          <w:bCs/>
          <w:color w:val="auto"/>
          <w:sz w:val="22"/>
          <w:szCs w:val="22"/>
        </w:rPr>
      </w:pPr>
      <w:r w:rsidRPr="00FB3000">
        <w:rPr>
          <w:rFonts w:asciiTheme="minorHAnsi" w:hAnsiTheme="minorHAnsi" w:cstheme="minorHAnsi"/>
          <w:bCs/>
          <w:color w:val="auto"/>
          <w:sz w:val="22"/>
          <w:szCs w:val="22"/>
        </w:rPr>
        <w:t>Στον παράγοντα 5 μέχρι την ενεργοποίησή του, αποδίδεται βαθμός 1 για όλες τις πράξεις.</w:t>
      </w:r>
      <w:r w:rsidRPr="008C76B6">
        <w:rPr>
          <w:rFonts w:asciiTheme="minorHAnsi" w:hAnsiTheme="minorHAnsi" w:cstheme="minorHAnsi"/>
          <w:bCs/>
          <w:color w:val="auto"/>
          <w:sz w:val="22"/>
          <w:szCs w:val="22"/>
        </w:rPr>
        <w:t xml:space="preserve"> </w:t>
      </w:r>
      <w:r w:rsidR="007A352A" w:rsidRPr="008C76B6">
        <w:rPr>
          <w:rFonts w:asciiTheme="minorHAnsi" w:hAnsiTheme="minorHAnsi" w:cstheme="minorHAnsi"/>
          <w:bCs/>
          <w:color w:val="auto"/>
          <w:sz w:val="22"/>
          <w:szCs w:val="22"/>
        </w:rPr>
        <w:t>Η απόδοση τιμών και βαθμών και η ενεργοποίηση του παράγοντα θα γίνει μετά από τις 2 πρ</w:t>
      </w:r>
      <w:r w:rsidR="000C2992" w:rsidRPr="008C76B6">
        <w:rPr>
          <w:rFonts w:asciiTheme="minorHAnsi" w:hAnsiTheme="minorHAnsi" w:cstheme="minorHAnsi"/>
          <w:bCs/>
          <w:color w:val="auto"/>
          <w:sz w:val="22"/>
          <w:szCs w:val="22"/>
        </w:rPr>
        <w:t>ώτες λογιστικές χρήσεις της προγραμματικής περιόδου</w:t>
      </w:r>
      <w:r w:rsidR="007A352A" w:rsidRPr="008C76B6">
        <w:rPr>
          <w:rFonts w:asciiTheme="minorHAnsi" w:hAnsiTheme="minorHAnsi" w:cstheme="minorHAnsi"/>
          <w:bCs/>
          <w:color w:val="auto"/>
          <w:sz w:val="22"/>
          <w:szCs w:val="22"/>
        </w:rPr>
        <w:t xml:space="preserve"> 21-27. </w:t>
      </w:r>
    </w:p>
    <w:p w14:paraId="16D4CD52" w14:textId="367889B7" w:rsidR="00B84BC8" w:rsidRPr="008C76B6" w:rsidRDefault="00B84BC8" w:rsidP="00B84BC8">
      <w:pPr>
        <w:spacing w:before="240" w:after="120" w:line="240" w:lineRule="exact"/>
        <w:jc w:val="left"/>
        <w:rPr>
          <w:rFonts w:asciiTheme="minorHAnsi" w:hAnsiTheme="minorHAnsi" w:cstheme="minorHAnsi"/>
          <w:b/>
          <w:bCs/>
          <w:color w:val="0070C0"/>
          <w:sz w:val="22"/>
          <w:szCs w:val="22"/>
        </w:rPr>
      </w:pPr>
      <w:r w:rsidRPr="008C76B6">
        <w:rPr>
          <w:rFonts w:asciiTheme="minorHAnsi" w:hAnsiTheme="minorHAnsi" w:cstheme="minorHAnsi"/>
          <w:b/>
          <w:bCs/>
          <w:color w:val="0070C0"/>
          <w:sz w:val="22"/>
          <w:szCs w:val="22"/>
        </w:rPr>
        <w:t xml:space="preserve">ΠΑΡΑΓΟΝΤΑΣ ΚΙΝΔΥΝΟΥ «6. </w:t>
      </w:r>
      <w:r w:rsidR="006C105F" w:rsidRPr="008C76B6">
        <w:rPr>
          <w:rFonts w:asciiTheme="minorHAnsi" w:hAnsiTheme="minorHAnsi" w:cstheme="minorHAnsi"/>
          <w:b/>
          <w:bCs/>
          <w:color w:val="0070C0"/>
          <w:sz w:val="22"/>
          <w:szCs w:val="22"/>
        </w:rPr>
        <w:t xml:space="preserve">Ο ΔΙΚΑΙΟΥΧΟΣ ΥΛΟΠΟΙΕΙ ΚΑΙ ΠΡΑΞΕΙΣ ΠΟΥ ΧΡΗΜΑΤΟΔΟΤΟΥΝΤΑΙ ΑΠΟ </w:t>
      </w:r>
      <w:r w:rsidR="00F540F9" w:rsidRPr="008C76B6">
        <w:rPr>
          <w:rFonts w:asciiTheme="minorHAnsi" w:hAnsiTheme="minorHAnsi" w:cstheme="minorHAnsi"/>
          <w:b/>
          <w:bCs/>
          <w:color w:val="0070C0"/>
          <w:sz w:val="22"/>
          <w:szCs w:val="22"/>
        </w:rPr>
        <w:t>ΑΛΛΑ ΤΑΜΕΙΑ/</w:t>
      </w:r>
      <w:r w:rsidR="006C105F" w:rsidRPr="008C76B6">
        <w:rPr>
          <w:rFonts w:asciiTheme="minorHAnsi" w:hAnsiTheme="minorHAnsi" w:cstheme="minorHAnsi"/>
          <w:b/>
          <w:bCs/>
          <w:color w:val="0070C0"/>
          <w:sz w:val="22"/>
          <w:szCs w:val="22"/>
        </w:rPr>
        <w:t>ΧΡΗΜΑΤΟΔΟΤ</w:t>
      </w:r>
      <w:r w:rsidR="000A4E67" w:rsidRPr="008C76B6">
        <w:rPr>
          <w:rFonts w:asciiTheme="minorHAnsi" w:hAnsiTheme="minorHAnsi" w:cstheme="minorHAnsi"/>
          <w:b/>
          <w:bCs/>
          <w:color w:val="0070C0"/>
          <w:sz w:val="22"/>
          <w:szCs w:val="22"/>
        </w:rPr>
        <w:t>ΙΚΟΥΣ ΜΗΧΑΝΙΣΜΟΥΣ</w:t>
      </w:r>
      <w:r w:rsidRPr="008C76B6">
        <w:rPr>
          <w:rFonts w:asciiTheme="minorHAnsi" w:hAnsiTheme="minorHAnsi" w:cstheme="minorHAnsi"/>
          <w:b/>
          <w:bCs/>
          <w:color w:val="0070C0"/>
          <w:sz w:val="22"/>
          <w:szCs w:val="22"/>
        </w:rPr>
        <w:t xml:space="preserve">»: </w:t>
      </w:r>
    </w:p>
    <w:tbl>
      <w:tblPr>
        <w:tblW w:w="8237" w:type="dxa"/>
        <w:tblInd w:w="93" w:type="dxa"/>
        <w:tblLook w:val="04A0" w:firstRow="1" w:lastRow="0" w:firstColumn="1" w:lastColumn="0" w:noHBand="0" w:noVBand="1"/>
      </w:tblPr>
      <w:tblGrid>
        <w:gridCol w:w="3417"/>
        <w:gridCol w:w="3828"/>
        <w:gridCol w:w="992"/>
      </w:tblGrid>
      <w:tr w:rsidR="00B84BC8" w:rsidRPr="008C76B6" w14:paraId="2A1F097E" w14:textId="77777777" w:rsidTr="006A3369">
        <w:trPr>
          <w:trHeight w:val="364"/>
        </w:trPr>
        <w:tc>
          <w:tcPr>
            <w:tcW w:w="3417" w:type="dxa"/>
            <w:tcBorders>
              <w:top w:val="single" w:sz="4" w:space="0" w:color="auto"/>
              <w:left w:val="single" w:sz="4" w:space="0" w:color="auto"/>
              <w:bottom w:val="single" w:sz="4" w:space="0" w:color="auto"/>
              <w:right w:val="single" w:sz="4" w:space="0" w:color="auto"/>
            </w:tcBorders>
            <w:vAlign w:val="center"/>
            <w:hideMark/>
          </w:tcPr>
          <w:p w14:paraId="7CD581A7" w14:textId="77777777" w:rsidR="00B84BC8" w:rsidRPr="008C76B6" w:rsidRDefault="00B84BC8" w:rsidP="001A037E">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Παράγοντας</w:t>
            </w:r>
          </w:p>
        </w:tc>
        <w:tc>
          <w:tcPr>
            <w:tcW w:w="3828" w:type="dxa"/>
            <w:tcBorders>
              <w:top w:val="single" w:sz="4" w:space="0" w:color="auto"/>
              <w:left w:val="nil"/>
              <w:bottom w:val="single" w:sz="4" w:space="0" w:color="auto"/>
              <w:right w:val="single" w:sz="4" w:space="0" w:color="auto"/>
            </w:tcBorders>
            <w:vAlign w:val="center"/>
            <w:hideMark/>
          </w:tcPr>
          <w:p w14:paraId="25DBCCB8" w14:textId="77777777" w:rsidR="00B84BC8" w:rsidRPr="008C76B6" w:rsidRDefault="00B84BC8" w:rsidP="001A037E">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Τιμή παράγοντα</w:t>
            </w:r>
          </w:p>
        </w:tc>
        <w:tc>
          <w:tcPr>
            <w:tcW w:w="992" w:type="dxa"/>
            <w:tcBorders>
              <w:top w:val="single" w:sz="4" w:space="0" w:color="auto"/>
              <w:left w:val="nil"/>
              <w:bottom w:val="single" w:sz="4" w:space="0" w:color="auto"/>
              <w:right w:val="single" w:sz="4" w:space="0" w:color="auto"/>
            </w:tcBorders>
            <w:vAlign w:val="center"/>
            <w:hideMark/>
          </w:tcPr>
          <w:p w14:paraId="7C497BCB" w14:textId="77777777" w:rsidR="00B84BC8" w:rsidRPr="008C76B6" w:rsidRDefault="00B84BC8" w:rsidP="001A037E">
            <w:pPr>
              <w:spacing w:before="60" w:after="60" w:line="240" w:lineRule="auto"/>
              <w:jc w:val="center"/>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Βαθμός</w:t>
            </w:r>
          </w:p>
        </w:tc>
      </w:tr>
      <w:tr w:rsidR="007B6858" w:rsidRPr="008C76B6" w14:paraId="25A5AF84" w14:textId="77777777" w:rsidTr="006B0E55">
        <w:trPr>
          <w:trHeight w:val="497"/>
        </w:trPr>
        <w:tc>
          <w:tcPr>
            <w:tcW w:w="3417" w:type="dxa"/>
            <w:vMerge w:val="restart"/>
            <w:tcBorders>
              <w:top w:val="single" w:sz="4" w:space="0" w:color="auto"/>
              <w:left w:val="single" w:sz="4" w:space="0" w:color="auto"/>
              <w:bottom w:val="single" w:sz="4" w:space="0" w:color="auto"/>
              <w:right w:val="single" w:sz="4" w:space="0" w:color="auto"/>
            </w:tcBorders>
            <w:vAlign w:val="center"/>
            <w:hideMark/>
          </w:tcPr>
          <w:p w14:paraId="03BBEC3C" w14:textId="6B01F7ED" w:rsidR="007B6858" w:rsidRPr="008C76B6" w:rsidRDefault="007B6858" w:rsidP="007B6858">
            <w:pPr>
              <w:spacing w:before="60" w:after="60" w:line="240" w:lineRule="auto"/>
              <w:jc w:val="left"/>
              <w:rPr>
                <w:rFonts w:asciiTheme="minorHAnsi" w:hAnsiTheme="minorHAnsi" w:cstheme="minorHAnsi"/>
                <w:color w:val="000000"/>
                <w:sz w:val="22"/>
                <w:szCs w:val="22"/>
              </w:rPr>
            </w:pPr>
            <w:r w:rsidRPr="008C76B6">
              <w:rPr>
                <w:rFonts w:asciiTheme="minorHAnsi" w:hAnsiTheme="minorHAnsi" w:cstheme="minorHAnsi"/>
                <w:color w:val="000000"/>
                <w:sz w:val="22"/>
                <w:szCs w:val="22"/>
              </w:rPr>
              <w:t>6. Ο δικαιούχος υλοποιεί και πράξεις που χρηματοδοτούνται από άλλα ταμεία/χρηματοδοτικούς μηχανισμούς;</w:t>
            </w:r>
          </w:p>
        </w:tc>
        <w:tc>
          <w:tcPr>
            <w:tcW w:w="3828" w:type="dxa"/>
            <w:tcBorders>
              <w:top w:val="single" w:sz="4" w:space="0" w:color="auto"/>
              <w:left w:val="nil"/>
              <w:bottom w:val="single" w:sz="4" w:space="0" w:color="auto"/>
              <w:right w:val="single" w:sz="4" w:space="0" w:color="auto"/>
            </w:tcBorders>
            <w:vAlign w:val="center"/>
            <w:hideMark/>
          </w:tcPr>
          <w:p w14:paraId="5B627BE2" w14:textId="1CE2EEAA" w:rsidR="007B6858" w:rsidRPr="008C76B6" w:rsidRDefault="00446142" w:rsidP="00446142">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Όχι </w:t>
            </w:r>
          </w:p>
        </w:tc>
        <w:tc>
          <w:tcPr>
            <w:tcW w:w="992" w:type="dxa"/>
            <w:tcBorders>
              <w:top w:val="single" w:sz="4" w:space="0" w:color="auto"/>
              <w:left w:val="nil"/>
              <w:bottom w:val="single" w:sz="4" w:space="0" w:color="auto"/>
              <w:right w:val="single" w:sz="4" w:space="0" w:color="auto"/>
            </w:tcBorders>
            <w:vAlign w:val="center"/>
            <w:hideMark/>
          </w:tcPr>
          <w:p w14:paraId="6C376EE1" w14:textId="77777777" w:rsidR="007B6858" w:rsidRPr="008C76B6" w:rsidRDefault="007B6858" w:rsidP="007B6858">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1</w:t>
            </w:r>
          </w:p>
        </w:tc>
      </w:tr>
      <w:tr w:rsidR="007B6858" w:rsidRPr="008C76B6" w14:paraId="5F64F233" w14:textId="77777777" w:rsidTr="009305F3">
        <w:trPr>
          <w:trHeight w:val="571"/>
        </w:trPr>
        <w:tc>
          <w:tcPr>
            <w:tcW w:w="3417" w:type="dxa"/>
            <w:vMerge/>
            <w:tcBorders>
              <w:top w:val="single" w:sz="4" w:space="0" w:color="auto"/>
              <w:left w:val="single" w:sz="4" w:space="0" w:color="auto"/>
              <w:bottom w:val="single" w:sz="4" w:space="0" w:color="auto"/>
              <w:right w:val="single" w:sz="4" w:space="0" w:color="auto"/>
            </w:tcBorders>
            <w:vAlign w:val="center"/>
            <w:hideMark/>
          </w:tcPr>
          <w:p w14:paraId="604B2581" w14:textId="77777777" w:rsidR="007B6858" w:rsidRPr="008C76B6" w:rsidRDefault="007B6858" w:rsidP="007B6858">
            <w:pPr>
              <w:spacing w:before="60" w:after="60" w:line="240" w:lineRule="auto"/>
              <w:jc w:val="left"/>
              <w:rPr>
                <w:rFonts w:asciiTheme="minorHAnsi" w:hAnsiTheme="minorHAnsi" w:cstheme="minorHAnsi"/>
                <w:color w:val="000000"/>
                <w:sz w:val="22"/>
                <w:szCs w:val="22"/>
              </w:rPr>
            </w:pPr>
          </w:p>
        </w:tc>
        <w:tc>
          <w:tcPr>
            <w:tcW w:w="3828" w:type="dxa"/>
            <w:tcBorders>
              <w:top w:val="nil"/>
              <w:left w:val="nil"/>
              <w:bottom w:val="single" w:sz="4" w:space="0" w:color="auto"/>
              <w:right w:val="single" w:sz="4" w:space="0" w:color="auto"/>
            </w:tcBorders>
            <w:vAlign w:val="center"/>
            <w:hideMark/>
          </w:tcPr>
          <w:p w14:paraId="3DEABBCD" w14:textId="011074D8" w:rsidR="007B6858" w:rsidRPr="008C76B6" w:rsidRDefault="00446142" w:rsidP="007B6858">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Ναι</w:t>
            </w:r>
          </w:p>
        </w:tc>
        <w:tc>
          <w:tcPr>
            <w:tcW w:w="992" w:type="dxa"/>
            <w:tcBorders>
              <w:top w:val="nil"/>
              <w:left w:val="nil"/>
              <w:bottom w:val="single" w:sz="4" w:space="0" w:color="auto"/>
              <w:right w:val="single" w:sz="4" w:space="0" w:color="auto"/>
            </w:tcBorders>
            <w:vAlign w:val="center"/>
            <w:hideMark/>
          </w:tcPr>
          <w:p w14:paraId="71337D90" w14:textId="77777777" w:rsidR="007B6858" w:rsidRPr="008C76B6" w:rsidRDefault="007B6858" w:rsidP="007B6858">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5</w:t>
            </w:r>
          </w:p>
        </w:tc>
      </w:tr>
    </w:tbl>
    <w:p w14:paraId="51F49F66" w14:textId="29F92830" w:rsidR="00B84BC8" w:rsidRPr="008C76B6" w:rsidRDefault="00B97262" w:rsidP="006B0E55">
      <w:pPr>
        <w:spacing w:before="240"/>
        <w:rPr>
          <w:rFonts w:asciiTheme="minorHAnsi" w:hAnsiTheme="minorHAnsi" w:cstheme="minorHAnsi"/>
          <w:b/>
          <w:bCs/>
          <w:color w:val="auto"/>
          <w:sz w:val="22"/>
          <w:szCs w:val="22"/>
        </w:rPr>
      </w:pPr>
      <w:r w:rsidRPr="008C76B6">
        <w:rPr>
          <w:rFonts w:asciiTheme="minorHAnsi" w:hAnsiTheme="minorHAnsi" w:cstheme="minorHAnsi"/>
          <w:bCs/>
          <w:color w:val="auto"/>
          <w:sz w:val="22"/>
          <w:szCs w:val="22"/>
        </w:rPr>
        <w:t>Για την</w:t>
      </w:r>
      <w:r w:rsidR="000361EB" w:rsidRPr="008C76B6">
        <w:rPr>
          <w:rFonts w:asciiTheme="minorHAnsi" w:hAnsiTheme="minorHAnsi" w:cstheme="minorHAnsi"/>
          <w:bCs/>
          <w:color w:val="auto"/>
          <w:sz w:val="22"/>
          <w:szCs w:val="22"/>
        </w:rPr>
        <w:t xml:space="preserve"> απόδοση τιμής στον παράγοντα 6 </w:t>
      </w:r>
      <w:r w:rsidRPr="008C76B6">
        <w:rPr>
          <w:rFonts w:asciiTheme="minorHAnsi" w:hAnsiTheme="minorHAnsi" w:cstheme="minorHAnsi"/>
          <w:bCs/>
          <w:color w:val="auto"/>
          <w:sz w:val="22"/>
          <w:szCs w:val="22"/>
        </w:rPr>
        <w:t>λαμβάνεται υπόψη εάν ο δικαιούχος υλοποιεί εκτός από πράξεις που έχουν ενταχθεί στα</w:t>
      </w:r>
      <w:r w:rsidR="00093ED9" w:rsidRPr="008C76B6">
        <w:rPr>
          <w:rFonts w:asciiTheme="minorHAnsi" w:hAnsiTheme="minorHAnsi" w:cstheme="minorHAnsi"/>
          <w:bCs/>
          <w:color w:val="auto"/>
          <w:sz w:val="22"/>
          <w:szCs w:val="22"/>
        </w:rPr>
        <w:t xml:space="preserve"> ΤΑΜΕΥ </w:t>
      </w:r>
      <w:r w:rsidRPr="008C76B6">
        <w:rPr>
          <w:rFonts w:asciiTheme="minorHAnsi" w:hAnsiTheme="minorHAnsi" w:cstheme="minorHAnsi"/>
          <w:bCs/>
          <w:color w:val="auto"/>
          <w:sz w:val="22"/>
          <w:szCs w:val="22"/>
        </w:rPr>
        <w:t>και πράξεις που χρηματοδοτούνται από άλλα ταμεία/χρηματοδ</w:t>
      </w:r>
      <w:r w:rsidR="000A4E67" w:rsidRPr="008C76B6">
        <w:rPr>
          <w:rFonts w:asciiTheme="minorHAnsi" w:hAnsiTheme="minorHAnsi" w:cstheme="minorHAnsi"/>
          <w:bCs/>
          <w:color w:val="auto"/>
          <w:sz w:val="22"/>
          <w:szCs w:val="22"/>
        </w:rPr>
        <w:t>οτικούς μηχανισμούς</w:t>
      </w:r>
      <w:r w:rsidRPr="008C76B6">
        <w:rPr>
          <w:rFonts w:asciiTheme="minorHAnsi" w:hAnsiTheme="minorHAnsi" w:cstheme="minorHAnsi"/>
          <w:bCs/>
          <w:color w:val="auto"/>
          <w:sz w:val="22"/>
          <w:szCs w:val="22"/>
        </w:rPr>
        <w:t xml:space="preserve"> (</w:t>
      </w:r>
      <w:r w:rsidR="00097970" w:rsidRPr="008C76B6">
        <w:rPr>
          <w:rFonts w:asciiTheme="minorHAnsi" w:hAnsiTheme="minorHAnsi" w:cstheme="minorHAnsi"/>
          <w:bCs/>
          <w:color w:val="auto"/>
          <w:sz w:val="22"/>
          <w:szCs w:val="22"/>
        </w:rPr>
        <w:t>όπως</w:t>
      </w:r>
      <w:r w:rsidR="00093ED9" w:rsidRPr="008C76B6">
        <w:rPr>
          <w:rFonts w:asciiTheme="minorHAnsi" w:hAnsiTheme="minorHAnsi" w:cstheme="minorHAnsi"/>
          <w:bCs/>
          <w:color w:val="auto"/>
          <w:sz w:val="22"/>
          <w:szCs w:val="22"/>
        </w:rPr>
        <w:t xml:space="preserve"> Τομεακά και Περιφερειακά Προγράμματα του ΕΣΠΑ</w:t>
      </w:r>
      <w:r w:rsidR="00097970" w:rsidRPr="008C76B6">
        <w:rPr>
          <w:rFonts w:asciiTheme="minorHAnsi" w:hAnsiTheme="minorHAnsi" w:cstheme="minorHAnsi"/>
          <w:bCs/>
          <w:color w:val="auto"/>
          <w:sz w:val="22"/>
          <w:szCs w:val="22"/>
        </w:rPr>
        <w:t xml:space="preserve"> </w:t>
      </w:r>
      <w:r w:rsidRPr="008C76B6">
        <w:rPr>
          <w:rFonts w:asciiTheme="minorHAnsi" w:hAnsiTheme="minorHAnsi" w:cstheme="minorHAnsi"/>
          <w:bCs/>
          <w:color w:val="auto"/>
          <w:sz w:val="22"/>
          <w:szCs w:val="22"/>
        </w:rPr>
        <w:t xml:space="preserve">ΤΑΑ, </w:t>
      </w:r>
      <w:r w:rsidR="000361EB" w:rsidRPr="008C76B6">
        <w:rPr>
          <w:rFonts w:asciiTheme="minorHAnsi" w:hAnsiTheme="minorHAnsi" w:cstheme="minorHAnsi"/>
          <w:bCs/>
          <w:color w:val="auto"/>
          <w:sz w:val="22"/>
          <w:szCs w:val="22"/>
        </w:rPr>
        <w:t>ΜΣΕ/</w:t>
      </w:r>
      <w:r w:rsidRPr="008C76B6">
        <w:rPr>
          <w:rFonts w:asciiTheme="minorHAnsi" w:hAnsiTheme="minorHAnsi" w:cstheme="minorHAnsi"/>
          <w:bCs/>
          <w:color w:val="auto"/>
          <w:sz w:val="22"/>
          <w:szCs w:val="22"/>
          <w:lang w:val="en-US"/>
        </w:rPr>
        <w:t>CEF</w:t>
      </w:r>
      <w:r w:rsidRPr="008C76B6">
        <w:rPr>
          <w:rFonts w:asciiTheme="minorHAnsi" w:hAnsiTheme="minorHAnsi" w:cstheme="minorHAnsi"/>
          <w:bCs/>
          <w:color w:val="auto"/>
          <w:sz w:val="22"/>
          <w:szCs w:val="22"/>
        </w:rPr>
        <w:t>,</w:t>
      </w:r>
      <w:r w:rsidR="00FB3000" w:rsidRPr="00FB3000">
        <w:rPr>
          <w:rFonts w:asciiTheme="minorHAnsi" w:hAnsiTheme="minorHAnsi" w:cstheme="minorHAnsi"/>
          <w:bCs/>
          <w:color w:val="auto"/>
          <w:sz w:val="22"/>
          <w:szCs w:val="22"/>
        </w:rPr>
        <w:t xml:space="preserve"> </w:t>
      </w:r>
      <w:r w:rsidR="00FB3000">
        <w:rPr>
          <w:rFonts w:asciiTheme="minorHAnsi" w:hAnsiTheme="minorHAnsi" w:cstheme="minorHAnsi"/>
          <w:bCs/>
          <w:color w:val="auto"/>
          <w:sz w:val="22"/>
          <w:szCs w:val="22"/>
        </w:rPr>
        <w:t>ΕΠΑ</w:t>
      </w:r>
      <w:r w:rsidR="00954B95" w:rsidRPr="008C76B6">
        <w:rPr>
          <w:rFonts w:asciiTheme="minorHAnsi" w:hAnsiTheme="minorHAnsi" w:cstheme="minorHAnsi"/>
          <w:bCs/>
          <w:color w:val="auto"/>
          <w:sz w:val="22"/>
          <w:szCs w:val="22"/>
        </w:rPr>
        <w:t>).</w:t>
      </w:r>
      <w:r w:rsidR="000A4E67" w:rsidRPr="008C76B6">
        <w:rPr>
          <w:rFonts w:asciiTheme="minorHAnsi" w:hAnsiTheme="minorHAnsi" w:cstheme="minorHAnsi"/>
          <w:bCs/>
          <w:color w:val="auto"/>
          <w:sz w:val="22"/>
          <w:szCs w:val="22"/>
        </w:rPr>
        <w:t xml:space="preserve"> </w:t>
      </w:r>
      <w:r w:rsidRPr="008C76B6">
        <w:rPr>
          <w:rFonts w:asciiTheme="minorHAnsi" w:hAnsiTheme="minorHAnsi" w:cstheme="minorHAnsi"/>
          <w:bCs/>
          <w:color w:val="auto"/>
          <w:sz w:val="22"/>
          <w:szCs w:val="22"/>
        </w:rPr>
        <w:t xml:space="preserve"> </w:t>
      </w:r>
    </w:p>
    <w:p w14:paraId="017C3509" w14:textId="0CB8D729" w:rsidR="007A352A" w:rsidRPr="008C76B6" w:rsidRDefault="007A352A" w:rsidP="009305F3">
      <w:pPr>
        <w:spacing w:before="360" w:after="120" w:line="240" w:lineRule="exact"/>
        <w:jc w:val="left"/>
        <w:rPr>
          <w:rFonts w:asciiTheme="minorHAnsi" w:hAnsiTheme="minorHAnsi" w:cstheme="minorHAnsi"/>
          <w:b/>
          <w:bCs/>
          <w:color w:val="0070C0"/>
          <w:sz w:val="22"/>
          <w:szCs w:val="22"/>
        </w:rPr>
      </w:pPr>
      <w:r w:rsidRPr="008C76B6">
        <w:rPr>
          <w:rFonts w:asciiTheme="minorHAnsi" w:hAnsiTheme="minorHAnsi" w:cstheme="minorHAnsi"/>
          <w:b/>
          <w:bCs/>
          <w:color w:val="0070C0"/>
          <w:sz w:val="22"/>
          <w:szCs w:val="22"/>
        </w:rPr>
        <w:t>ΠΑΡΑΓΟΝΤΑΣ ΚΙΝΔΥΝΟΥ «</w:t>
      </w:r>
      <w:r w:rsidR="001A037E" w:rsidRPr="008C76B6">
        <w:rPr>
          <w:rFonts w:asciiTheme="minorHAnsi" w:hAnsiTheme="minorHAnsi" w:cstheme="minorHAnsi"/>
          <w:b/>
          <w:bCs/>
          <w:color w:val="0070C0"/>
          <w:sz w:val="22"/>
          <w:szCs w:val="22"/>
        </w:rPr>
        <w:t xml:space="preserve">7. </w:t>
      </w:r>
      <w:r w:rsidRPr="008C76B6">
        <w:rPr>
          <w:rFonts w:asciiTheme="minorHAnsi" w:hAnsiTheme="minorHAnsi" w:cstheme="minorHAnsi"/>
          <w:b/>
          <w:bCs/>
          <w:color w:val="0070C0"/>
          <w:sz w:val="22"/>
          <w:szCs w:val="22"/>
        </w:rPr>
        <w:t xml:space="preserve">ΑΡΙΘΜΟΣ ΠΡΑΞΕΩΝ ΠΟΥ ΥΛΟΠΟΙΕΙ Ο ΔΙΚΑΙΟΥΧΟΣ»: </w:t>
      </w:r>
    </w:p>
    <w:tbl>
      <w:tblPr>
        <w:tblW w:w="8237" w:type="dxa"/>
        <w:tblInd w:w="93" w:type="dxa"/>
        <w:tblLook w:val="04A0" w:firstRow="1" w:lastRow="0" w:firstColumn="1" w:lastColumn="0" w:noHBand="0" w:noVBand="1"/>
      </w:tblPr>
      <w:tblGrid>
        <w:gridCol w:w="3417"/>
        <w:gridCol w:w="3828"/>
        <w:gridCol w:w="992"/>
      </w:tblGrid>
      <w:tr w:rsidR="007A352A" w:rsidRPr="008C76B6" w14:paraId="1850CC06" w14:textId="77777777" w:rsidTr="00446142">
        <w:trPr>
          <w:trHeight w:val="364"/>
        </w:trPr>
        <w:tc>
          <w:tcPr>
            <w:tcW w:w="3417" w:type="dxa"/>
            <w:tcBorders>
              <w:top w:val="single" w:sz="4" w:space="0" w:color="auto"/>
              <w:left w:val="single" w:sz="4" w:space="0" w:color="auto"/>
              <w:bottom w:val="single" w:sz="4" w:space="0" w:color="auto"/>
              <w:right w:val="single" w:sz="4" w:space="0" w:color="auto"/>
            </w:tcBorders>
            <w:vAlign w:val="center"/>
            <w:hideMark/>
          </w:tcPr>
          <w:p w14:paraId="150B5085"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Παράγοντας</w:t>
            </w:r>
          </w:p>
        </w:tc>
        <w:tc>
          <w:tcPr>
            <w:tcW w:w="3828" w:type="dxa"/>
            <w:tcBorders>
              <w:top w:val="single" w:sz="4" w:space="0" w:color="auto"/>
              <w:left w:val="nil"/>
              <w:bottom w:val="single" w:sz="4" w:space="0" w:color="auto"/>
              <w:right w:val="single" w:sz="4" w:space="0" w:color="auto"/>
            </w:tcBorders>
            <w:vAlign w:val="center"/>
            <w:hideMark/>
          </w:tcPr>
          <w:p w14:paraId="6E1CC546"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Τιμή παράγοντα</w:t>
            </w:r>
          </w:p>
        </w:tc>
        <w:tc>
          <w:tcPr>
            <w:tcW w:w="992" w:type="dxa"/>
            <w:tcBorders>
              <w:top w:val="single" w:sz="4" w:space="0" w:color="auto"/>
              <w:left w:val="nil"/>
              <w:bottom w:val="single" w:sz="4" w:space="0" w:color="auto"/>
              <w:right w:val="single" w:sz="4" w:space="0" w:color="auto"/>
            </w:tcBorders>
            <w:vAlign w:val="center"/>
            <w:hideMark/>
          </w:tcPr>
          <w:p w14:paraId="60C8F44B" w14:textId="77777777" w:rsidR="007A352A" w:rsidRPr="008C76B6" w:rsidRDefault="007A352A" w:rsidP="007A352A">
            <w:pPr>
              <w:spacing w:before="60" w:after="60" w:line="240" w:lineRule="auto"/>
              <w:jc w:val="center"/>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Βαθμός</w:t>
            </w:r>
          </w:p>
        </w:tc>
      </w:tr>
      <w:tr w:rsidR="007B6858" w:rsidRPr="008C76B6" w14:paraId="4D43E6EC" w14:textId="77777777" w:rsidTr="00446142">
        <w:trPr>
          <w:trHeight w:val="271"/>
        </w:trPr>
        <w:tc>
          <w:tcPr>
            <w:tcW w:w="3417" w:type="dxa"/>
            <w:vMerge w:val="restart"/>
            <w:tcBorders>
              <w:top w:val="single" w:sz="4" w:space="0" w:color="auto"/>
              <w:left w:val="single" w:sz="4" w:space="0" w:color="auto"/>
              <w:bottom w:val="single" w:sz="4" w:space="0" w:color="auto"/>
              <w:right w:val="single" w:sz="4" w:space="0" w:color="auto"/>
            </w:tcBorders>
            <w:vAlign w:val="center"/>
            <w:hideMark/>
          </w:tcPr>
          <w:p w14:paraId="6EAFAF6F" w14:textId="3C8EAA3D" w:rsidR="007B6858" w:rsidRPr="008C76B6" w:rsidRDefault="007B6858" w:rsidP="007A352A">
            <w:pPr>
              <w:spacing w:before="60" w:after="60" w:line="240" w:lineRule="auto"/>
              <w:jc w:val="left"/>
              <w:rPr>
                <w:rFonts w:asciiTheme="minorHAnsi" w:hAnsiTheme="minorHAnsi" w:cstheme="minorHAnsi"/>
                <w:color w:val="000000"/>
                <w:sz w:val="22"/>
                <w:szCs w:val="22"/>
              </w:rPr>
            </w:pPr>
            <w:r w:rsidRPr="008C76B6">
              <w:rPr>
                <w:rFonts w:asciiTheme="minorHAnsi" w:hAnsiTheme="minorHAnsi" w:cstheme="minorHAnsi"/>
                <w:color w:val="000000"/>
                <w:sz w:val="22"/>
                <w:szCs w:val="22"/>
              </w:rPr>
              <w:t>7. Αριθμός πράξεων που υλοποιεί ο δικαιούχος</w:t>
            </w:r>
          </w:p>
        </w:tc>
        <w:tc>
          <w:tcPr>
            <w:tcW w:w="3828" w:type="dxa"/>
            <w:tcBorders>
              <w:top w:val="single" w:sz="4" w:space="0" w:color="auto"/>
              <w:left w:val="nil"/>
              <w:bottom w:val="single" w:sz="4" w:space="0" w:color="auto"/>
              <w:right w:val="single" w:sz="4" w:space="0" w:color="auto"/>
            </w:tcBorders>
            <w:vAlign w:val="center"/>
            <w:hideMark/>
          </w:tcPr>
          <w:p w14:paraId="64EA2A6F" w14:textId="77777777" w:rsidR="007B6858" w:rsidRPr="008C76B6" w:rsidRDefault="007B6858" w:rsidP="007A352A">
            <w:pPr>
              <w:spacing w:before="60" w:after="60" w:line="240" w:lineRule="auto"/>
              <w:jc w:val="left"/>
              <w:rPr>
                <w:rFonts w:asciiTheme="minorHAnsi" w:hAnsiTheme="minorHAnsi" w:cstheme="minorHAnsi"/>
                <w:color w:val="auto"/>
                <w:sz w:val="22"/>
                <w:szCs w:val="22"/>
                <w:lang w:val="en-US"/>
              </w:rPr>
            </w:pPr>
            <w:r w:rsidRPr="008C76B6">
              <w:rPr>
                <w:rFonts w:asciiTheme="minorHAnsi" w:hAnsiTheme="minorHAnsi" w:cstheme="minorHAnsi"/>
                <w:color w:val="auto"/>
                <w:sz w:val="22"/>
                <w:szCs w:val="22"/>
              </w:rPr>
              <w:t>1 έως 5 πράξεις</w:t>
            </w:r>
          </w:p>
        </w:tc>
        <w:tc>
          <w:tcPr>
            <w:tcW w:w="992" w:type="dxa"/>
            <w:tcBorders>
              <w:top w:val="single" w:sz="4" w:space="0" w:color="auto"/>
              <w:left w:val="nil"/>
              <w:bottom w:val="single" w:sz="4" w:space="0" w:color="auto"/>
              <w:right w:val="single" w:sz="4" w:space="0" w:color="auto"/>
            </w:tcBorders>
            <w:vAlign w:val="center"/>
            <w:hideMark/>
          </w:tcPr>
          <w:p w14:paraId="066AE0EF" w14:textId="77777777" w:rsidR="007B6858" w:rsidRPr="008C76B6" w:rsidRDefault="007B6858"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1</w:t>
            </w:r>
          </w:p>
        </w:tc>
      </w:tr>
      <w:tr w:rsidR="007A352A" w:rsidRPr="008C76B6" w14:paraId="55BA1E7A" w14:textId="77777777" w:rsidTr="00446142">
        <w:trPr>
          <w:trHeight w:val="365"/>
        </w:trPr>
        <w:tc>
          <w:tcPr>
            <w:tcW w:w="3417" w:type="dxa"/>
            <w:vMerge/>
            <w:tcBorders>
              <w:top w:val="single" w:sz="4" w:space="0" w:color="auto"/>
              <w:left w:val="single" w:sz="4" w:space="0" w:color="auto"/>
              <w:bottom w:val="single" w:sz="4" w:space="0" w:color="auto"/>
              <w:right w:val="single" w:sz="4" w:space="0" w:color="auto"/>
            </w:tcBorders>
            <w:vAlign w:val="center"/>
            <w:hideMark/>
          </w:tcPr>
          <w:p w14:paraId="40FECB1E"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3828" w:type="dxa"/>
            <w:tcBorders>
              <w:top w:val="single" w:sz="4" w:space="0" w:color="auto"/>
              <w:left w:val="nil"/>
              <w:bottom w:val="single" w:sz="4" w:space="0" w:color="auto"/>
              <w:right w:val="single" w:sz="4" w:space="0" w:color="auto"/>
            </w:tcBorders>
            <w:vAlign w:val="center"/>
            <w:hideMark/>
          </w:tcPr>
          <w:p w14:paraId="09C32082" w14:textId="45CD7071" w:rsidR="007A352A" w:rsidRPr="008C76B6" w:rsidRDefault="007A352A" w:rsidP="007B6858">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&gt;</w:t>
            </w:r>
            <w:r w:rsidR="007B6858" w:rsidRPr="008C76B6">
              <w:rPr>
                <w:rFonts w:asciiTheme="minorHAnsi" w:hAnsiTheme="minorHAnsi" w:cstheme="minorHAnsi"/>
                <w:color w:val="auto"/>
                <w:sz w:val="22"/>
                <w:szCs w:val="22"/>
              </w:rPr>
              <w:t xml:space="preserve"> 5</w:t>
            </w:r>
            <w:r w:rsidRPr="008C76B6">
              <w:rPr>
                <w:rFonts w:asciiTheme="minorHAnsi" w:hAnsiTheme="minorHAnsi" w:cstheme="minorHAnsi"/>
                <w:color w:val="auto"/>
                <w:sz w:val="22"/>
                <w:szCs w:val="22"/>
              </w:rPr>
              <w:t xml:space="preserve"> πράξεις</w:t>
            </w:r>
          </w:p>
        </w:tc>
        <w:tc>
          <w:tcPr>
            <w:tcW w:w="992" w:type="dxa"/>
            <w:tcBorders>
              <w:top w:val="single" w:sz="4" w:space="0" w:color="auto"/>
              <w:left w:val="nil"/>
              <w:bottom w:val="single" w:sz="4" w:space="0" w:color="auto"/>
              <w:right w:val="single" w:sz="4" w:space="0" w:color="auto"/>
            </w:tcBorders>
            <w:vAlign w:val="center"/>
            <w:hideMark/>
          </w:tcPr>
          <w:p w14:paraId="1DC2D034"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5</w:t>
            </w:r>
          </w:p>
        </w:tc>
      </w:tr>
    </w:tbl>
    <w:p w14:paraId="60300203" w14:textId="02692ADE" w:rsidR="007A352A" w:rsidRPr="008C76B6" w:rsidRDefault="007A352A" w:rsidP="002304B5">
      <w:pPr>
        <w:spacing w:before="120" w:after="240"/>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Για τη</w:t>
      </w:r>
      <w:r w:rsidR="001A037E" w:rsidRPr="008C76B6">
        <w:rPr>
          <w:rFonts w:asciiTheme="minorHAnsi" w:hAnsiTheme="minorHAnsi" w:cstheme="minorHAnsi"/>
          <w:bCs/>
          <w:color w:val="auto"/>
          <w:sz w:val="22"/>
          <w:szCs w:val="22"/>
        </w:rPr>
        <w:t>ν απόδοση τιμής στον παράγοντα 7</w:t>
      </w:r>
      <w:r w:rsidRPr="008C76B6">
        <w:rPr>
          <w:rFonts w:asciiTheme="minorHAnsi" w:hAnsiTheme="minorHAnsi" w:cstheme="minorHAnsi"/>
          <w:bCs/>
          <w:color w:val="auto"/>
          <w:sz w:val="22"/>
          <w:szCs w:val="22"/>
        </w:rPr>
        <w:t xml:space="preserve"> απαιτείται το άθροισμα των ενταγμένων πράξεων που υλοποιεί ο δικαιούχος ταυτόχρονα </w:t>
      </w:r>
      <w:r w:rsidR="00FB3000">
        <w:rPr>
          <w:rFonts w:asciiTheme="minorHAnsi" w:hAnsiTheme="minorHAnsi" w:cstheme="minorHAnsi"/>
          <w:bCs/>
          <w:color w:val="auto"/>
          <w:sz w:val="22"/>
          <w:szCs w:val="22"/>
        </w:rPr>
        <w:t xml:space="preserve">στα ΤΑΜΕΥ. </w:t>
      </w:r>
      <w:r w:rsidRPr="008C76B6">
        <w:rPr>
          <w:rFonts w:asciiTheme="minorHAnsi" w:hAnsiTheme="minorHAnsi" w:cstheme="minorHAnsi"/>
          <w:bCs/>
          <w:color w:val="auto"/>
          <w:sz w:val="22"/>
          <w:szCs w:val="22"/>
        </w:rPr>
        <w:t>[«</w:t>
      </w:r>
      <w:r w:rsidR="000C2992" w:rsidRPr="008C76B6">
        <w:rPr>
          <w:rFonts w:asciiTheme="minorHAnsi" w:hAnsiTheme="minorHAnsi" w:cstheme="minorHAnsi"/>
          <w:bCs/>
          <w:color w:val="auto"/>
          <w:sz w:val="22"/>
          <w:szCs w:val="22"/>
        </w:rPr>
        <w:t>Τ</w:t>
      </w:r>
      <w:r w:rsidRPr="008C76B6">
        <w:rPr>
          <w:rFonts w:asciiTheme="minorHAnsi" w:hAnsiTheme="minorHAnsi" w:cstheme="minorHAnsi"/>
          <w:bCs/>
          <w:color w:val="auto"/>
          <w:sz w:val="22"/>
          <w:szCs w:val="22"/>
        </w:rPr>
        <w:t>αυτόχρονα στην παρούσα φάση»: αφορά στις πράξεις που είναι «ανοικτές» τη χρονική στιγμή που πραγματοποιείται η εκτίμηση κινδύνου των πράξεων].</w:t>
      </w:r>
    </w:p>
    <w:p w14:paraId="68A5586E" w14:textId="11BC8017" w:rsidR="003E5BC8" w:rsidRPr="003E471E" w:rsidRDefault="004A328E" w:rsidP="009305F3">
      <w:pPr>
        <w:spacing w:before="360" w:after="120" w:line="240" w:lineRule="exact"/>
        <w:jc w:val="left"/>
        <w:rPr>
          <w:rFonts w:asciiTheme="minorHAnsi" w:hAnsiTheme="minorHAnsi" w:cstheme="minorHAnsi"/>
          <w:b/>
          <w:bCs/>
          <w:color w:val="0070C0"/>
          <w:sz w:val="22"/>
          <w:szCs w:val="22"/>
        </w:rPr>
      </w:pPr>
      <w:r w:rsidRPr="003E471E">
        <w:rPr>
          <w:rFonts w:asciiTheme="minorHAnsi" w:hAnsiTheme="minorHAnsi" w:cstheme="minorHAnsi"/>
          <w:b/>
          <w:bCs/>
          <w:color w:val="0070C0"/>
          <w:sz w:val="22"/>
          <w:szCs w:val="22"/>
        </w:rPr>
        <w:t>ΠΑΡΑΓΟΝΤΑΣ ΚΙΝΔΥΝΟΥ «8</w:t>
      </w:r>
      <w:r w:rsidR="003E5BC8" w:rsidRPr="003E471E">
        <w:rPr>
          <w:rFonts w:asciiTheme="minorHAnsi" w:hAnsiTheme="minorHAnsi" w:cstheme="minorHAnsi"/>
          <w:b/>
          <w:bCs/>
          <w:color w:val="0070C0"/>
          <w:sz w:val="22"/>
          <w:szCs w:val="22"/>
        </w:rPr>
        <w:t xml:space="preserve">. </w:t>
      </w:r>
      <w:r w:rsidR="003E471E" w:rsidRPr="003E471E">
        <w:rPr>
          <w:rFonts w:asciiTheme="minorHAnsi" w:hAnsiTheme="minorHAnsi" w:cstheme="minorHAnsi"/>
          <w:b/>
          <w:bCs/>
          <w:color w:val="0070C0"/>
          <w:sz w:val="22"/>
          <w:szCs w:val="22"/>
        </w:rPr>
        <w:t>ΣΕΙΡΑ ΚΑΤΑΤΑΞΗΣ - RANK ΤΟΥ ΔΙΚΑΙΟΥΧΟΥ ΩΣ ΠΡΟΣ ΤΙΣ ΔΗΛΩΘΕΙΣΕΣ ΔΑΠΑΝΕΣ (ΣΕ ΣΧΕΣΗ ΜΕ ΤΟΥΣ ΑΛΛΟΥΣ ΔΙΚΑΙΟΥΧΟΥΣ)</w:t>
      </w:r>
      <w:r w:rsidR="00250C18" w:rsidRPr="003E471E">
        <w:rPr>
          <w:rFonts w:asciiTheme="minorHAnsi" w:hAnsiTheme="minorHAnsi" w:cstheme="minorHAnsi"/>
          <w:b/>
          <w:bCs/>
          <w:color w:val="0070C0"/>
          <w:sz w:val="22"/>
          <w:szCs w:val="22"/>
        </w:rPr>
        <w:t>»</w:t>
      </w:r>
      <w:r w:rsidR="003E5BC8" w:rsidRPr="003E471E">
        <w:rPr>
          <w:rFonts w:asciiTheme="minorHAnsi" w:hAnsiTheme="minorHAnsi" w:cstheme="minorHAnsi"/>
          <w:b/>
          <w:bCs/>
          <w:color w:val="0070C0"/>
          <w:sz w:val="22"/>
          <w:szCs w:val="22"/>
        </w:rPr>
        <w:t xml:space="preserve">: </w:t>
      </w:r>
    </w:p>
    <w:tbl>
      <w:tblPr>
        <w:tblW w:w="8237" w:type="dxa"/>
        <w:tblInd w:w="93" w:type="dxa"/>
        <w:tblLook w:val="04A0" w:firstRow="1" w:lastRow="0" w:firstColumn="1" w:lastColumn="0" w:noHBand="0" w:noVBand="1"/>
      </w:tblPr>
      <w:tblGrid>
        <w:gridCol w:w="3417"/>
        <w:gridCol w:w="3828"/>
        <w:gridCol w:w="992"/>
      </w:tblGrid>
      <w:tr w:rsidR="003E5BC8" w:rsidRPr="00EE315A" w14:paraId="0F215EFC" w14:textId="77777777" w:rsidTr="009D2216">
        <w:trPr>
          <w:trHeight w:val="364"/>
        </w:trPr>
        <w:tc>
          <w:tcPr>
            <w:tcW w:w="3417" w:type="dxa"/>
            <w:tcBorders>
              <w:top w:val="single" w:sz="4" w:space="0" w:color="auto"/>
              <w:left w:val="single" w:sz="4" w:space="0" w:color="auto"/>
              <w:bottom w:val="single" w:sz="4" w:space="0" w:color="auto"/>
              <w:right w:val="single" w:sz="4" w:space="0" w:color="auto"/>
            </w:tcBorders>
            <w:vAlign w:val="center"/>
            <w:hideMark/>
          </w:tcPr>
          <w:p w14:paraId="2A3E6DB9" w14:textId="77777777" w:rsidR="003E5BC8" w:rsidRPr="00EE315A" w:rsidRDefault="003E5BC8" w:rsidP="003E5BC8">
            <w:pPr>
              <w:spacing w:before="60" w:after="60" w:line="240" w:lineRule="auto"/>
              <w:jc w:val="left"/>
              <w:rPr>
                <w:rFonts w:asciiTheme="minorHAnsi" w:hAnsiTheme="minorHAnsi" w:cstheme="minorHAnsi"/>
                <w:b/>
                <w:color w:val="000000"/>
                <w:sz w:val="22"/>
                <w:szCs w:val="22"/>
              </w:rPr>
            </w:pPr>
            <w:r w:rsidRPr="00EE315A">
              <w:rPr>
                <w:rFonts w:asciiTheme="minorHAnsi" w:hAnsiTheme="minorHAnsi" w:cstheme="minorHAnsi"/>
                <w:b/>
                <w:color w:val="000000"/>
                <w:sz w:val="22"/>
                <w:szCs w:val="22"/>
              </w:rPr>
              <w:t>Παράγοντας</w:t>
            </w:r>
          </w:p>
        </w:tc>
        <w:tc>
          <w:tcPr>
            <w:tcW w:w="3828" w:type="dxa"/>
            <w:tcBorders>
              <w:top w:val="single" w:sz="4" w:space="0" w:color="auto"/>
              <w:left w:val="nil"/>
              <w:bottom w:val="single" w:sz="4" w:space="0" w:color="auto"/>
              <w:right w:val="single" w:sz="4" w:space="0" w:color="auto"/>
            </w:tcBorders>
            <w:vAlign w:val="center"/>
            <w:hideMark/>
          </w:tcPr>
          <w:p w14:paraId="38040C0D" w14:textId="77777777" w:rsidR="003E5BC8" w:rsidRPr="00EE315A" w:rsidRDefault="003E5BC8" w:rsidP="003E5BC8">
            <w:pPr>
              <w:spacing w:before="60" w:after="60" w:line="240" w:lineRule="auto"/>
              <w:jc w:val="left"/>
              <w:rPr>
                <w:rFonts w:asciiTheme="minorHAnsi" w:hAnsiTheme="minorHAnsi" w:cstheme="minorHAnsi"/>
                <w:b/>
                <w:color w:val="000000"/>
                <w:sz w:val="22"/>
                <w:szCs w:val="22"/>
              </w:rPr>
            </w:pPr>
            <w:r w:rsidRPr="00EE315A">
              <w:rPr>
                <w:rFonts w:asciiTheme="minorHAnsi" w:hAnsiTheme="minorHAnsi" w:cstheme="minorHAnsi"/>
                <w:b/>
                <w:color w:val="000000"/>
                <w:sz w:val="22"/>
                <w:szCs w:val="22"/>
              </w:rPr>
              <w:t>Τιμή παράγοντα</w:t>
            </w:r>
          </w:p>
        </w:tc>
        <w:tc>
          <w:tcPr>
            <w:tcW w:w="992" w:type="dxa"/>
            <w:tcBorders>
              <w:top w:val="single" w:sz="4" w:space="0" w:color="auto"/>
              <w:left w:val="nil"/>
              <w:bottom w:val="single" w:sz="4" w:space="0" w:color="auto"/>
              <w:right w:val="single" w:sz="4" w:space="0" w:color="auto"/>
            </w:tcBorders>
            <w:vAlign w:val="center"/>
            <w:hideMark/>
          </w:tcPr>
          <w:p w14:paraId="0E4F3142" w14:textId="77777777" w:rsidR="003E5BC8" w:rsidRPr="00EE315A" w:rsidRDefault="003E5BC8" w:rsidP="003E5BC8">
            <w:pPr>
              <w:spacing w:before="60" w:after="60" w:line="240" w:lineRule="auto"/>
              <w:jc w:val="center"/>
              <w:rPr>
                <w:rFonts w:asciiTheme="minorHAnsi" w:hAnsiTheme="minorHAnsi" w:cstheme="minorHAnsi"/>
                <w:b/>
                <w:color w:val="000000"/>
                <w:sz w:val="22"/>
                <w:szCs w:val="22"/>
              </w:rPr>
            </w:pPr>
            <w:r w:rsidRPr="00EE315A">
              <w:rPr>
                <w:rFonts w:asciiTheme="minorHAnsi" w:hAnsiTheme="minorHAnsi" w:cstheme="minorHAnsi"/>
                <w:b/>
                <w:color w:val="000000"/>
                <w:sz w:val="22"/>
                <w:szCs w:val="22"/>
              </w:rPr>
              <w:t>Βαθμός</w:t>
            </w:r>
          </w:p>
        </w:tc>
      </w:tr>
      <w:tr w:rsidR="003E5BC8" w:rsidRPr="00EE315A" w14:paraId="2EA49377" w14:textId="77777777" w:rsidTr="009D2216">
        <w:trPr>
          <w:trHeight w:val="412"/>
        </w:trPr>
        <w:tc>
          <w:tcPr>
            <w:tcW w:w="3417" w:type="dxa"/>
            <w:vMerge w:val="restart"/>
            <w:tcBorders>
              <w:top w:val="single" w:sz="4" w:space="0" w:color="auto"/>
              <w:left w:val="single" w:sz="4" w:space="0" w:color="auto"/>
              <w:bottom w:val="single" w:sz="4" w:space="0" w:color="auto"/>
              <w:right w:val="single" w:sz="4" w:space="0" w:color="auto"/>
            </w:tcBorders>
            <w:vAlign w:val="center"/>
            <w:hideMark/>
          </w:tcPr>
          <w:p w14:paraId="0E45B142" w14:textId="4161E29C" w:rsidR="003E5BC8" w:rsidRPr="00EE315A" w:rsidRDefault="004A328E" w:rsidP="00446142">
            <w:pPr>
              <w:spacing w:before="60" w:after="60" w:line="240" w:lineRule="auto"/>
              <w:jc w:val="left"/>
              <w:rPr>
                <w:rFonts w:asciiTheme="minorHAnsi" w:hAnsiTheme="minorHAnsi" w:cstheme="minorHAnsi"/>
                <w:color w:val="000000"/>
                <w:sz w:val="22"/>
                <w:szCs w:val="22"/>
              </w:rPr>
            </w:pPr>
            <w:r w:rsidRPr="00EE315A">
              <w:rPr>
                <w:rFonts w:asciiTheme="minorHAnsi" w:hAnsiTheme="minorHAnsi" w:cstheme="minorHAnsi"/>
                <w:color w:val="000000"/>
                <w:sz w:val="22"/>
                <w:szCs w:val="22"/>
              </w:rPr>
              <w:t>8</w:t>
            </w:r>
            <w:r w:rsidR="003E5BC8" w:rsidRPr="00EE315A">
              <w:rPr>
                <w:rFonts w:asciiTheme="minorHAnsi" w:hAnsiTheme="minorHAnsi" w:cstheme="minorHAnsi"/>
                <w:color w:val="000000"/>
                <w:sz w:val="22"/>
                <w:szCs w:val="22"/>
              </w:rPr>
              <w:t xml:space="preserve">. </w:t>
            </w:r>
            <w:r w:rsidR="003E471E" w:rsidRPr="00EE315A">
              <w:rPr>
                <w:rFonts w:asciiTheme="minorHAnsi" w:hAnsiTheme="minorHAnsi" w:cstheme="minorHAnsi"/>
                <w:color w:val="000000"/>
                <w:sz w:val="22"/>
                <w:szCs w:val="22"/>
              </w:rPr>
              <w:t>Σειρά κατάταξης - rank του δικαιούχου ως προς τις δηλωθείσες δαπάνες (σε σχέση με τους άλλους δικαιούχους)</w:t>
            </w:r>
          </w:p>
        </w:tc>
        <w:tc>
          <w:tcPr>
            <w:tcW w:w="3828" w:type="dxa"/>
            <w:tcBorders>
              <w:top w:val="single" w:sz="4" w:space="0" w:color="auto"/>
              <w:left w:val="nil"/>
              <w:bottom w:val="single" w:sz="4" w:space="0" w:color="auto"/>
              <w:right w:val="single" w:sz="4" w:space="0" w:color="auto"/>
            </w:tcBorders>
            <w:vAlign w:val="center"/>
          </w:tcPr>
          <w:p w14:paraId="22ADDDF0" w14:textId="32FEF66A" w:rsidR="003E5BC8" w:rsidRPr="00EE315A" w:rsidRDefault="009E40E7" w:rsidP="003E5BC8">
            <w:pPr>
              <w:spacing w:before="60" w:after="60" w:line="240" w:lineRule="auto"/>
              <w:jc w:val="left"/>
              <w:rPr>
                <w:rFonts w:asciiTheme="minorHAnsi" w:hAnsiTheme="minorHAnsi" w:cstheme="minorHAnsi"/>
                <w:color w:val="auto"/>
                <w:sz w:val="22"/>
                <w:szCs w:val="22"/>
              </w:rPr>
            </w:pPr>
            <w:r w:rsidRPr="00EE315A">
              <w:rPr>
                <w:rFonts w:asciiTheme="minorHAnsi" w:hAnsiTheme="minorHAnsi" w:cstheme="minorHAnsi"/>
                <w:color w:val="auto"/>
                <w:sz w:val="22"/>
                <w:szCs w:val="22"/>
              </w:rPr>
              <w:t>1</w:t>
            </w:r>
            <w:r w:rsidRPr="00EE315A">
              <w:rPr>
                <w:rFonts w:asciiTheme="minorHAnsi" w:hAnsiTheme="minorHAnsi" w:cstheme="minorHAnsi"/>
                <w:color w:val="auto"/>
                <w:sz w:val="22"/>
                <w:szCs w:val="22"/>
                <w:vertAlign w:val="superscript"/>
              </w:rPr>
              <w:t>ο</w:t>
            </w:r>
            <w:r w:rsidRPr="00EE315A">
              <w:rPr>
                <w:rFonts w:asciiTheme="minorHAnsi" w:hAnsiTheme="minorHAnsi" w:cstheme="minorHAnsi"/>
                <w:color w:val="auto"/>
                <w:sz w:val="22"/>
                <w:szCs w:val="22"/>
              </w:rPr>
              <w:t xml:space="preserve"> τεταρτημόριο </w:t>
            </w:r>
          </w:p>
        </w:tc>
        <w:tc>
          <w:tcPr>
            <w:tcW w:w="992" w:type="dxa"/>
            <w:tcBorders>
              <w:top w:val="single" w:sz="4" w:space="0" w:color="auto"/>
              <w:left w:val="nil"/>
              <w:bottom w:val="single" w:sz="4" w:space="0" w:color="auto"/>
              <w:right w:val="single" w:sz="4" w:space="0" w:color="auto"/>
            </w:tcBorders>
            <w:vAlign w:val="center"/>
            <w:hideMark/>
          </w:tcPr>
          <w:p w14:paraId="0327F311" w14:textId="77777777" w:rsidR="003E5BC8" w:rsidRPr="00EE315A" w:rsidRDefault="003E5BC8" w:rsidP="003E5BC8">
            <w:pPr>
              <w:spacing w:before="60" w:after="60" w:line="240" w:lineRule="auto"/>
              <w:jc w:val="center"/>
              <w:rPr>
                <w:rFonts w:asciiTheme="minorHAnsi" w:hAnsiTheme="minorHAnsi" w:cstheme="minorHAnsi"/>
                <w:color w:val="auto"/>
                <w:sz w:val="22"/>
                <w:szCs w:val="22"/>
              </w:rPr>
            </w:pPr>
            <w:r w:rsidRPr="00EE315A">
              <w:rPr>
                <w:rFonts w:asciiTheme="minorHAnsi" w:hAnsiTheme="minorHAnsi" w:cstheme="minorHAnsi"/>
                <w:color w:val="auto"/>
                <w:sz w:val="22"/>
                <w:szCs w:val="22"/>
              </w:rPr>
              <w:t>1</w:t>
            </w:r>
          </w:p>
        </w:tc>
      </w:tr>
      <w:tr w:rsidR="003E5BC8" w:rsidRPr="00EE315A" w14:paraId="1E074E9B" w14:textId="77777777" w:rsidTr="009D2216">
        <w:trPr>
          <w:trHeight w:val="441"/>
        </w:trPr>
        <w:tc>
          <w:tcPr>
            <w:tcW w:w="3417" w:type="dxa"/>
            <w:vMerge/>
            <w:tcBorders>
              <w:top w:val="single" w:sz="4" w:space="0" w:color="auto"/>
              <w:left w:val="single" w:sz="4" w:space="0" w:color="auto"/>
              <w:bottom w:val="single" w:sz="4" w:space="0" w:color="auto"/>
              <w:right w:val="single" w:sz="4" w:space="0" w:color="auto"/>
            </w:tcBorders>
            <w:vAlign w:val="center"/>
          </w:tcPr>
          <w:p w14:paraId="2BAC1ACA" w14:textId="77777777" w:rsidR="003E5BC8" w:rsidRPr="00EE315A" w:rsidRDefault="003E5BC8" w:rsidP="003E5BC8">
            <w:pPr>
              <w:spacing w:before="60" w:after="60" w:line="240" w:lineRule="auto"/>
              <w:jc w:val="left"/>
              <w:rPr>
                <w:rFonts w:asciiTheme="minorHAnsi" w:hAnsiTheme="minorHAnsi" w:cstheme="minorHAnsi"/>
                <w:color w:val="000000"/>
                <w:sz w:val="22"/>
                <w:szCs w:val="22"/>
              </w:rPr>
            </w:pPr>
          </w:p>
        </w:tc>
        <w:tc>
          <w:tcPr>
            <w:tcW w:w="3828" w:type="dxa"/>
            <w:tcBorders>
              <w:top w:val="nil"/>
              <w:left w:val="nil"/>
              <w:bottom w:val="single" w:sz="4" w:space="0" w:color="auto"/>
              <w:right w:val="single" w:sz="4" w:space="0" w:color="auto"/>
            </w:tcBorders>
            <w:vAlign w:val="center"/>
          </w:tcPr>
          <w:p w14:paraId="048C929D" w14:textId="1FC819FC" w:rsidR="003E5BC8" w:rsidRPr="00EE315A" w:rsidRDefault="009E40E7" w:rsidP="003E5BC8">
            <w:pPr>
              <w:spacing w:before="60" w:after="60" w:line="240" w:lineRule="auto"/>
              <w:jc w:val="left"/>
              <w:rPr>
                <w:rFonts w:asciiTheme="minorHAnsi" w:hAnsiTheme="minorHAnsi" w:cstheme="minorHAnsi"/>
                <w:color w:val="auto"/>
                <w:sz w:val="22"/>
                <w:szCs w:val="22"/>
              </w:rPr>
            </w:pPr>
            <w:r w:rsidRPr="00EE315A">
              <w:rPr>
                <w:rFonts w:asciiTheme="minorHAnsi" w:hAnsiTheme="minorHAnsi" w:cstheme="minorHAnsi"/>
                <w:color w:val="auto"/>
                <w:sz w:val="22"/>
                <w:szCs w:val="22"/>
              </w:rPr>
              <w:t>2</w:t>
            </w:r>
            <w:r w:rsidRPr="00EE315A">
              <w:rPr>
                <w:rFonts w:asciiTheme="minorHAnsi" w:hAnsiTheme="minorHAnsi" w:cstheme="minorHAnsi"/>
                <w:color w:val="auto"/>
                <w:sz w:val="22"/>
                <w:szCs w:val="22"/>
                <w:vertAlign w:val="superscript"/>
              </w:rPr>
              <w:t>ο</w:t>
            </w:r>
            <w:r w:rsidRPr="00EE315A">
              <w:rPr>
                <w:rFonts w:asciiTheme="minorHAnsi" w:hAnsiTheme="minorHAnsi" w:cstheme="minorHAnsi"/>
                <w:color w:val="auto"/>
                <w:sz w:val="22"/>
                <w:szCs w:val="22"/>
              </w:rPr>
              <w:t xml:space="preserve"> τεταρτημόριο</w:t>
            </w:r>
          </w:p>
        </w:tc>
        <w:tc>
          <w:tcPr>
            <w:tcW w:w="992" w:type="dxa"/>
            <w:tcBorders>
              <w:top w:val="nil"/>
              <w:left w:val="nil"/>
              <w:bottom w:val="single" w:sz="4" w:space="0" w:color="auto"/>
              <w:right w:val="single" w:sz="4" w:space="0" w:color="auto"/>
            </w:tcBorders>
            <w:vAlign w:val="center"/>
          </w:tcPr>
          <w:p w14:paraId="1FE136FD" w14:textId="195F6578" w:rsidR="003E5BC8" w:rsidRPr="00EE315A" w:rsidRDefault="003E5BC8" w:rsidP="003E5BC8">
            <w:pPr>
              <w:spacing w:before="60" w:after="60" w:line="240" w:lineRule="auto"/>
              <w:jc w:val="center"/>
              <w:rPr>
                <w:rFonts w:asciiTheme="minorHAnsi" w:hAnsiTheme="minorHAnsi" w:cstheme="minorHAnsi"/>
                <w:color w:val="auto"/>
                <w:sz w:val="22"/>
                <w:szCs w:val="22"/>
              </w:rPr>
            </w:pPr>
            <w:r w:rsidRPr="00EE315A">
              <w:rPr>
                <w:rFonts w:asciiTheme="minorHAnsi" w:hAnsiTheme="minorHAnsi" w:cstheme="minorHAnsi"/>
                <w:color w:val="auto"/>
                <w:sz w:val="22"/>
                <w:szCs w:val="22"/>
              </w:rPr>
              <w:t>3</w:t>
            </w:r>
          </w:p>
        </w:tc>
      </w:tr>
      <w:tr w:rsidR="009E40E7" w:rsidRPr="00EE315A" w14:paraId="0D01B160" w14:textId="77777777" w:rsidTr="009D2216">
        <w:trPr>
          <w:trHeight w:val="405"/>
        </w:trPr>
        <w:tc>
          <w:tcPr>
            <w:tcW w:w="3417" w:type="dxa"/>
            <w:vMerge/>
            <w:tcBorders>
              <w:top w:val="single" w:sz="4" w:space="0" w:color="auto"/>
              <w:left w:val="single" w:sz="4" w:space="0" w:color="auto"/>
              <w:bottom w:val="single" w:sz="4" w:space="0" w:color="auto"/>
              <w:right w:val="single" w:sz="4" w:space="0" w:color="auto"/>
            </w:tcBorders>
            <w:vAlign w:val="center"/>
          </w:tcPr>
          <w:p w14:paraId="3D620BE9" w14:textId="77777777" w:rsidR="009E40E7" w:rsidRPr="00EE315A" w:rsidRDefault="009E40E7" w:rsidP="003E5BC8">
            <w:pPr>
              <w:spacing w:before="60" w:after="60" w:line="240" w:lineRule="auto"/>
              <w:jc w:val="left"/>
              <w:rPr>
                <w:rFonts w:asciiTheme="minorHAnsi" w:hAnsiTheme="minorHAnsi" w:cstheme="minorHAnsi"/>
                <w:color w:val="000000"/>
                <w:sz w:val="22"/>
                <w:szCs w:val="22"/>
              </w:rPr>
            </w:pPr>
          </w:p>
        </w:tc>
        <w:tc>
          <w:tcPr>
            <w:tcW w:w="3828" w:type="dxa"/>
            <w:tcBorders>
              <w:top w:val="nil"/>
              <w:left w:val="nil"/>
              <w:bottom w:val="single" w:sz="4" w:space="0" w:color="auto"/>
              <w:right w:val="single" w:sz="4" w:space="0" w:color="auto"/>
            </w:tcBorders>
            <w:vAlign w:val="center"/>
          </w:tcPr>
          <w:p w14:paraId="756FB04D" w14:textId="25775584" w:rsidR="009E40E7" w:rsidRPr="00EE315A" w:rsidRDefault="009E40E7" w:rsidP="003E5BC8">
            <w:pPr>
              <w:jc w:val="left"/>
              <w:rPr>
                <w:rFonts w:asciiTheme="minorHAnsi" w:hAnsiTheme="minorHAnsi" w:cstheme="minorHAnsi"/>
                <w:color w:val="auto"/>
                <w:sz w:val="22"/>
                <w:szCs w:val="22"/>
              </w:rPr>
            </w:pPr>
            <w:r w:rsidRPr="00EE315A">
              <w:rPr>
                <w:rFonts w:asciiTheme="minorHAnsi" w:hAnsiTheme="minorHAnsi" w:cstheme="minorHAnsi"/>
                <w:color w:val="auto"/>
                <w:sz w:val="22"/>
                <w:szCs w:val="22"/>
              </w:rPr>
              <w:t>3</w:t>
            </w:r>
            <w:r w:rsidRPr="00EE315A">
              <w:rPr>
                <w:rFonts w:asciiTheme="minorHAnsi" w:hAnsiTheme="minorHAnsi" w:cstheme="minorHAnsi"/>
                <w:color w:val="auto"/>
                <w:sz w:val="22"/>
                <w:szCs w:val="22"/>
                <w:vertAlign w:val="superscript"/>
              </w:rPr>
              <w:t>ο</w:t>
            </w:r>
            <w:r w:rsidRPr="00EE315A">
              <w:rPr>
                <w:rFonts w:asciiTheme="minorHAnsi" w:hAnsiTheme="minorHAnsi" w:cstheme="minorHAnsi"/>
                <w:color w:val="auto"/>
                <w:sz w:val="22"/>
                <w:szCs w:val="22"/>
              </w:rPr>
              <w:t xml:space="preserve"> τεταρτημόριο</w:t>
            </w:r>
          </w:p>
        </w:tc>
        <w:tc>
          <w:tcPr>
            <w:tcW w:w="992" w:type="dxa"/>
            <w:tcBorders>
              <w:top w:val="nil"/>
              <w:left w:val="nil"/>
              <w:bottom w:val="single" w:sz="4" w:space="0" w:color="auto"/>
              <w:right w:val="single" w:sz="4" w:space="0" w:color="auto"/>
            </w:tcBorders>
            <w:vAlign w:val="center"/>
          </w:tcPr>
          <w:p w14:paraId="58CB5ED3" w14:textId="0BE02CB6" w:rsidR="009E40E7" w:rsidRPr="00EE315A" w:rsidRDefault="009E40E7" w:rsidP="003E5BC8">
            <w:pPr>
              <w:spacing w:before="60" w:after="60" w:line="240" w:lineRule="auto"/>
              <w:jc w:val="center"/>
              <w:rPr>
                <w:rFonts w:asciiTheme="minorHAnsi" w:hAnsiTheme="minorHAnsi" w:cstheme="minorHAnsi"/>
                <w:color w:val="auto"/>
                <w:sz w:val="22"/>
                <w:szCs w:val="22"/>
              </w:rPr>
            </w:pPr>
            <w:r w:rsidRPr="00EE315A">
              <w:rPr>
                <w:rFonts w:asciiTheme="minorHAnsi" w:hAnsiTheme="minorHAnsi" w:cstheme="minorHAnsi"/>
                <w:color w:val="auto"/>
                <w:sz w:val="22"/>
                <w:szCs w:val="22"/>
              </w:rPr>
              <w:t>4</w:t>
            </w:r>
          </w:p>
        </w:tc>
      </w:tr>
      <w:tr w:rsidR="003E5BC8" w:rsidRPr="008C76B6" w14:paraId="63172670" w14:textId="77777777" w:rsidTr="009D2216">
        <w:trPr>
          <w:trHeight w:val="425"/>
        </w:trPr>
        <w:tc>
          <w:tcPr>
            <w:tcW w:w="3417" w:type="dxa"/>
            <w:vMerge/>
            <w:tcBorders>
              <w:top w:val="single" w:sz="4" w:space="0" w:color="auto"/>
              <w:left w:val="single" w:sz="4" w:space="0" w:color="auto"/>
              <w:bottom w:val="single" w:sz="4" w:space="0" w:color="auto"/>
              <w:right w:val="single" w:sz="4" w:space="0" w:color="auto"/>
            </w:tcBorders>
            <w:vAlign w:val="center"/>
            <w:hideMark/>
          </w:tcPr>
          <w:p w14:paraId="7ABA1039" w14:textId="77777777" w:rsidR="003E5BC8" w:rsidRPr="00EE315A" w:rsidRDefault="003E5BC8" w:rsidP="003E5BC8">
            <w:pPr>
              <w:spacing w:before="60" w:after="60" w:line="240" w:lineRule="auto"/>
              <w:jc w:val="left"/>
              <w:rPr>
                <w:rFonts w:asciiTheme="minorHAnsi" w:hAnsiTheme="minorHAnsi" w:cstheme="minorHAnsi"/>
                <w:color w:val="000000"/>
                <w:sz w:val="22"/>
                <w:szCs w:val="22"/>
              </w:rPr>
            </w:pPr>
          </w:p>
        </w:tc>
        <w:tc>
          <w:tcPr>
            <w:tcW w:w="3828" w:type="dxa"/>
            <w:tcBorders>
              <w:top w:val="nil"/>
              <w:left w:val="nil"/>
              <w:bottom w:val="single" w:sz="4" w:space="0" w:color="auto"/>
              <w:right w:val="single" w:sz="4" w:space="0" w:color="auto"/>
            </w:tcBorders>
            <w:vAlign w:val="center"/>
          </w:tcPr>
          <w:p w14:paraId="4F0D634D" w14:textId="34D86566" w:rsidR="003E5BC8" w:rsidRPr="00EE315A" w:rsidRDefault="009E40E7" w:rsidP="003E5BC8">
            <w:pPr>
              <w:jc w:val="left"/>
              <w:rPr>
                <w:rFonts w:asciiTheme="minorHAnsi" w:hAnsiTheme="minorHAnsi" w:cstheme="minorHAnsi"/>
                <w:color w:val="auto"/>
                <w:sz w:val="22"/>
                <w:szCs w:val="22"/>
              </w:rPr>
            </w:pPr>
            <w:r w:rsidRPr="00EE315A">
              <w:rPr>
                <w:rFonts w:asciiTheme="minorHAnsi" w:hAnsiTheme="minorHAnsi" w:cstheme="minorHAnsi"/>
                <w:color w:val="auto"/>
                <w:sz w:val="22"/>
                <w:szCs w:val="22"/>
              </w:rPr>
              <w:t>4</w:t>
            </w:r>
            <w:r w:rsidRPr="00EE315A">
              <w:rPr>
                <w:rFonts w:asciiTheme="minorHAnsi" w:hAnsiTheme="minorHAnsi" w:cstheme="minorHAnsi"/>
                <w:color w:val="auto"/>
                <w:sz w:val="22"/>
                <w:szCs w:val="22"/>
                <w:vertAlign w:val="superscript"/>
              </w:rPr>
              <w:t>ο</w:t>
            </w:r>
            <w:r w:rsidRPr="00EE315A">
              <w:rPr>
                <w:rFonts w:asciiTheme="minorHAnsi" w:hAnsiTheme="minorHAnsi" w:cstheme="minorHAnsi"/>
                <w:color w:val="auto"/>
                <w:sz w:val="22"/>
                <w:szCs w:val="22"/>
              </w:rPr>
              <w:t xml:space="preserve"> τεταρτημόριο</w:t>
            </w:r>
          </w:p>
        </w:tc>
        <w:tc>
          <w:tcPr>
            <w:tcW w:w="992" w:type="dxa"/>
            <w:tcBorders>
              <w:top w:val="nil"/>
              <w:left w:val="nil"/>
              <w:bottom w:val="single" w:sz="4" w:space="0" w:color="auto"/>
              <w:right w:val="single" w:sz="4" w:space="0" w:color="auto"/>
            </w:tcBorders>
            <w:vAlign w:val="center"/>
            <w:hideMark/>
          </w:tcPr>
          <w:p w14:paraId="4FA75FE8" w14:textId="075646D1" w:rsidR="003E5BC8" w:rsidRPr="00EE315A" w:rsidRDefault="00FB3000" w:rsidP="003E5BC8">
            <w:pPr>
              <w:spacing w:before="60" w:after="60" w:line="240" w:lineRule="auto"/>
              <w:jc w:val="center"/>
              <w:rPr>
                <w:rFonts w:asciiTheme="minorHAnsi" w:hAnsiTheme="minorHAnsi" w:cstheme="minorHAnsi"/>
                <w:color w:val="auto"/>
                <w:sz w:val="22"/>
                <w:szCs w:val="22"/>
              </w:rPr>
            </w:pPr>
            <w:r w:rsidRPr="00EE315A">
              <w:rPr>
                <w:rFonts w:asciiTheme="minorHAnsi" w:hAnsiTheme="minorHAnsi" w:cstheme="minorHAnsi"/>
                <w:color w:val="auto"/>
                <w:sz w:val="22"/>
                <w:szCs w:val="22"/>
              </w:rPr>
              <w:t>10</w:t>
            </w:r>
          </w:p>
        </w:tc>
      </w:tr>
    </w:tbl>
    <w:p w14:paraId="28586A9F" w14:textId="35AA9256" w:rsidR="00B84BC8" w:rsidRPr="008C76B6" w:rsidRDefault="00B84BC8" w:rsidP="00446142">
      <w:pPr>
        <w:spacing w:before="240" w:after="60"/>
        <w:rPr>
          <w:rFonts w:asciiTheme="minorHAnsi" w:hAnsiTheme="minorHAnsi" w:cstheme="minorHAnsi"/>
          <w:bCs/>
          <w:color w:val="auto"/>
          <w:sz w:val="22"/>
          <w:szCs w:val="22"/>
        </w:rPr>
      </w:pPr>
      <w:r w:rsidRPr="008C76B6">
        <w:rPr>
          <w:rFonts w:asciiTheme="minorHAnsi" w:hAnsiTheme="minorHAnsi" w:cstheme="minorHAnsi"/>
          <w:bCs/>
          <w:color w:val="auto"/>
          <w:sz w:val="22"/>
          <w:szCs w:val="22"/>
        </w:rPr>
        <w:lastRenderedPageBreak/>
        <w:t xml:space="preserve">Για την απόδοση τιμής στον παράγοντα </w:t>
      </w:r>
      <w:r w:rsidR="00916920" w:rsidRPr="008C76B6">
        <w:rPr>
          <w:rFonts w:asciiTheme="minorHAnsi" w:hAnsiTheme="minorHAnsi" w:cstheme="minorHAnsi"/>
          <w:bCs/>
          <w:color w:val="auto"/>
          <w:sz w:val="22"/>
          <w:szCs w:val="22"/>
        </w:rPr>
        <w:t>8</w:t>
      </w:r>
      <w:r w:rsidRPr="008C76B6">
        <w:rPr>
          <w:rFonts w:asciiTheme="minorHAnsi" w:hAnsiTheme="minorHAnsi" w:cstheme="minorHAnsi"/>
          <w:bCs/>
          <w:color w:val="auto"/>
          <w:sz w:val="22"/>
          <w:szCs w:val="22"/>
        </w:rPr>
        <w:t xml:space="preserve"> </w:t>
      </w:r>
      <w:r w:rsidR="00446142" w:rsidRPr="008C76B6">
        <w:rPr>
          <w:rFonts w:asciiTheme="minorHAnsi" w:hAnsiTheme="minorHAnsi" w:cstheme="minorHAnsi"/>
          <w:bCs/>
          <w:color w:val="auto"/>
          <w:sz w:val="22"/>
          <w:szCs w:val="22"/>
        </w:rPr>
        <w:t>απαιτούνται τα εξής στοιχεία</w:t>
      </w:r>
      <w:r w:rsidRPr="008C76B6">
        <w:rPr>
          <w:rFonts w:asciiTheme="minorHAnsi" w:hAnsiTheme="minorHAnsi" w:cstheme="minorHAnsi"/>
          <w:bCs/>
          <w:color w:val="auto"/>
          <w:sz w:val="22"/>
          <w:szCs w:val="22"/>
        </w:rPr>
        <w:t>:</w:t>
      </w:r>
    </w:p>
    <w:p w14:paraId="12E851B5" w14:textId="2F79FCA7" w:rsidR="00446142" w:rsidRPr="008C76B6" w:rsidRDefault="00B84BC8" w:rsidP="00446142">
      <w:pPr>
        <w:pStyle w:val="a9"/>
        <w:numPr>
          <w:ilvl w:val="0"/>
          <w:numId w:val="34"/>
        </w:numPr>
        <w:spacing w:line="280" w:lineRule="exact"/>
        <w:contextualSpacing w:val="0"/>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το συνολικό ύψος δηλωθεισών δαπανών των πράξεων που υλοπο</w:t>
      </w:r>
      <w:r w:rsidR="00BC5C4A" w:rsidRPr="008C76B6">
        <w:rPr>
          <w:rFonts w:asciiTheme="minorHAnsi" w:hAnsiTheme="minorHAnsi" w:cstheme="minorHAnsi"/>
          <w:bCs/>
          <w:color w:val="auto"/>
          <w:sz w:val="22"/>
          <w:szCs w:val="22"/>
        </w:rPr>
        <w:t xml:space="preserve">ιεί ο δικαιούχος στο πλαίσιο </w:t>
      </w:r>
      <w:r w:rsidR="00FB3000">
        <w:rPr>
          <w:rFonts w:asciiTheme="minorHAnsi" w:hAnsiTheme="minorHAnsi" w:cstheme="minorHAnsi"/>
          <w:bCs/>
          <w:color w:val="auto"/>
          <w:sz w:val="22"/>
          <w:szCs w:val="22"/>
        </w:rPr>
        <w:t>των ΤΑΜΕΥ.</w:t>
      </w:r>
      <w:r w:rsidRPr="008C76B6">
        <w:rPr>
          <w:rFonts w:asciiTheme="minorHAnsi" w:hAnsiTheme="minorHAnsi" w:cstheme="minorHAnsi"/>
          <w:bCs/>
          <w:color w:val="auto"/>
          <w:sz w:val="22"/>
          <w:szCs w:val="22"/>
        </w:rPr>
        <w:t xml:space="preserve"> </w:t>
      </w:r>
    </w:p>
    <w:p w14:paraId="05CC20D1" w14:textId="2A323332" w:rsidR="00093ED9" w:rsidRPr="008C76B6" w:rsidRDefault="00FB3000" w:rsidP="00FB3000">
      <w:pPr>
        <w:pStyle w:val="a9"/>
        <w:numPr>
          <w:ilvl w:val="0"/>
          <w:numId w:val="34"/>
        </w:numPr>
        <w:spacing w:line="280" w:lineRule="exact"/>
        <w:contextualSpacing w:val="0"/>
        <w:rPr>
          <w:rFonts w:asciiTheme="minorHAnsi" w:hAnsiTheme="minorHAnsi" w:cstheme="minorHAnsi"/>
          <w:bCs/>
          <w:color w:val="auto"/>
          <w:sz w:val="22"/>
          <w:szCs w:val="22"/>
        </w:rPr>
      </w:pPr>
      <w:r w:rsidRPr="00FB3000">
        <w:rPr>
          <w:rFonts w:asciiTheme="minorHAnsi" w:hAnsiTheme="minorHAnsi" w:cstheme="minorHAnsi"/>
          <w:bCs/>
          <w:color w:val="auto"/>
          <w:sz w:val="22"/>
          <w:szCs w:val="22"/>
        </w:rPr>
        <w:t xml:space="preserve">το συνολικό ύψος δηλωθεισών δαπανών των πράξεων που υλοποιεί κάθε δικαιούχος στο πλαίσιο </w:t>
      </w:r>
      <w:r>
        <w:rPr>
          <w:rFonts w:asciiTheme="minorHAnsi" w:hAnsiTheme="minorHAnsi" w:cstheme="minorHAnsi"/>
          <w:bCs/>
          <w:color w:val="auto"/>
          <w:sz w:val="22"/>
          <w:szCs w:val="22"/>
        </w:rPr>
        <w:t xml:space="preserve">των  </w:t>
      </w:r>
      <w:r w:rsidR="00093ED9" w:rsidRPr="008C76B6">
        <w:rPr>
          <w:rFonts w:asciiTheme="minorHAnsi" w:hAnsiTheme="minorHAnsi" w:cstheme="minorHAnsi"/>
          <w:bCs/>
          <w:color w:val="auto"/>
          <w:sz w:val="22"/>
          <w:szCs w:val="22"/>
        </w:rPr>
        <w:t>ΤΑΜΕΥ</w:t>
      </w:r>
    </w:p>
    <w:p w14:paraId="796D1401" w14:textId="03FFC242" w:rsidR="003E5BC8" w:rsidRDefault="00A1797A" w:rsidP="00FB3000">
      <w:pPr>
        <w:spacing w:before="240" w:after="60"/>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Η τιμή του παράγοντα προκύπτει με χρήση συνάρτησης που αποδίδει το τεταρτημόριο στο σύνολο των δεδομένων (</w:t>
      </w:r>
      <w:r w:rsidRPr="008C76B6">
        <w:rPr>
          <w:rFonts w:asciiTheme="minorHAnsi" w:hAnsiTheme="minorHAnsi" w:cstheme="minorHAnsi"/>
          <w:bCs/>
          <w:color w:val="auto"/>
          <w:sz w:val="22"/>
          <w:szCs w:val="22"/>
          <w:lang w:val="en-US"/>
        </w:rPr>
        <w:t>quartile</w:t>
      </w:r>
      <w:r w:rsidR="00446142" w:rsidRPr="008C76B6">
        <w:rPr>
          <w:rFonts w:asciiTheme="minorHAnsi" w:hAnsiTheme="minorHAnsi" w:cstheme="minorHAnsi"/>
          <w:bCs/>
          <w:color w:val="auto"/>
          <w:sz w:val="22"/>
          <w:szCs w:val="22"/>
        </w:rPr>
        <w:t>), αυτόματα μέσω ΟΠΣ.</w:t>
      </w:r>
    </w:p>
    <w:p w14:paraId="16896659" w14:textId="77777777" w:rsidR="003E471E" w:rsidRDefault="003E471E" w:rsidP="003E471E">
      <w:pPr>
        <w:spacing w:before="120" w:after="240"/>
        <w:rPr>
          <w:rFonts w:asciiTheme="minorHAnsi" w:hAnsiTheme="minorHAnsi" w:cstheme="minorHAnsi"/>
          <w:bCs/>
          <w:color w:val="auto"/>
          <w:sz w:val="22"/>
          <w:szCs w:val="22"/>
        </w:rPr>
      </w:pPr>
      <w:r w:rsidRPr="003E471E">
        <w:rPr>
          <w:rFonts w:asciiTheme="minorHAnsi" w:hAnsiTheme="minorHAnsi" w:cstheme="minorHAnsi"/>
          <w:bCs/>
          <w:color w:val="auto"/>
          <w:sz w:val="22"/>
          <w:szCs w:val="22"/>
        </w:rPr>
        <w:t>Τα βήματα με βάση τα οποία προκύπτουν τα τεταρτημόρια έχουν ως εξής:</w:t>
      </w:r>
    </w:p>
    <w:p w14:paraId="6D0484D3" w14:textId="01A90666" w:rsidR="003E471E" w:rsidRDefault="003E471E" w:rsidP="003E471E">
      <w:pPr>
        <w:pStyle w:val="a9"/>
        <w:numPr>
          <w:ilvl w:val="0"/>
          <w:numId w:val="37"/>
        </w:numPr>
        <w:spacing w:before="120" w:after="240"/>
        <w:rPr>
          <w:rFonts w:asciiTheme="minorHAnsi" w:hAnsiTheme="minorHAnsi" w:cstheme="minorHAnsi"/>
          <w:bCs/>
          <w:color w:val="auto"/>
          <w:sz w:val="22"/>
          <w:szCs w:val="22"/>
        </w:rPr>
      </w:pPr>
      <w:r w:rsidRPr="003E471E">
        <w:rPr>
          <w:rFonts w:asciiTheme="minorHAnsi" w:hAnsiTheme="minorHAnsi" w:cstheme="minorHAnsi"/>
          <w:bCs/>
          <w:color w:val="auto"/>
          <w:sz w:val="22"/>
          <w:szCs w:val="22"/>
        </w:rPr>
        <w:t xml:space="preserve">Όλοι οι δικαιούχοι που υλοποιούν πράξεις στο πλαίσιο των ΤΑΜΕΥ και έχουν δηλωθείσες δαπάνες, κατατάσσονται ως προς το ύψος των δηλωθεισών δαπανών </w:t>
      </w:r>
      <w:r>
        <w:rPr>
          <w:rFonts w:asciiTheme="minorHAnsi" w:hAnsiTheme="minorHAnsi" w:cstheme="minorHAnsi"/>
          <w:bCs/>
          <w:color w:val="auto"/>
          <w:sz w:val="22"/>
          <w:szCs w:val="22"/>
        </w:rPr>
        <w:t>τους</w:t>
      </w:r>
    </w:p>
    <w:p w14:paraId="278BCD9B" w14:textId="77777777" w:rsidR="003E471E" w:rsidRDefault="003E471E" w:rsidP="003E471E">
      <w:pPr>
        <w:pStyle w:val="a9"/>
        <w:numPr>
          <w:ilvl w:val="0"/>
          <w:numId w:val="37"/>
        </w:numPr>
        <w:spacing w:before="120" w:after="240"/>
        <w:rPr>
          <w:rFonts w:asciiTheme="minorHAnsi" w:hAnsiTheme="minorHAnsi" w:cstheme="minorHAnsi"/>
          <w:bCs/>
          <w:color w:val="auto"/>
          <w:sz w:val="22"/>
          <w:szCs w:val="22"/>
        </w:rPr>
      </w:pPr>
      <w:r w:rsidRPr="003E471E">
        <w:rPr>
          <w:rFonts w:asciiTheme="minorHAnsi" w:hAnsiTheme="minorHAnsi" w:cstheme="minorHAnsi"/>
          <w:bCs/>
          <w:color w:val="auto"/>
          <w:sz w:val="22"/>
          <w:szCs w:val="22"/>
        </w:rPr>
        <w:t>Η συνάρτηση ανάγει την κατάταξη αυτή σε τιμές από 0 έως 1 και στη συνέχεια δημιουργεί 4 τεταρτημόρια:</w:t>
      </w:r>
    </w:p>
    <w:p w14:paraId="3A3C8649" w14:textId="77777777" w:rsidR="003E471E" w:rsidRDefault="003E471E" w:rsidP="003E471E">
      <w:pPr>
        <w:pStyle w:val="a9"/>
        <w:numPr>
          <w:ilvl w:val="1"/>
          <w:numId w:val="37"/>
        </w:numPr>
        <w:spacing w:before="120" w:after="240"/>
        <w:rPr>
          <w:rFonts w:asciiTheme="minorHAnsi" w:hAnsiTheme="minorHAnsi" w:cstheme="minorHAnsi"/>
          <w:bCs/>
          <w:color w:val="auto"/>
          <w:sz w:val="22"/>
          <w:szCs w:val="22"/>
        </w:rPr>
      </w:pPr>
      <w:r w:rsidRPr="003E471E">
        <w:rPr>
          <w:rFonts w:asciiTheme="minorHAnsi" w:hAnsiTheme="minorHAnsi" w:cstheme="minorHAnsi"/>
          <w:bCs/>
          <w:color w:val="auto"/>
          <w:sz w:val="22"/>
          <w:szCs w:val="22"/>
        </w:rPr>
        <w:t>1</w:t>
      </w:r>
      <w:r w:rsidRPr="003E471E">
        <w:rPr>
          <w:rFonts w:asciiTheme="minorHAnsi" w:hAnsiTheme="minorHAnsi" w:cstheme="minorHAnsi"/>
          <w:bCs/>
          <w:color w:val="auto"/>
          <w:sz w:val="22"/>
          <w:szCs w:val="22"/>
          <w:vertAlign w:val="superscript"/>
        </w:rPr>
        <w:t>ο</w:t>
      </w:r>
      <w:r>
        <w:rPr>
          <w:rFonts w:asciiTheme="minorHAnsi" w:hAnsiTheme="minorHAnsi" w:cstheme="minorHAnsi"/>
          <w:bCs/>
          <w:color w:val="auto"/>
          <w:sz w:val="22"/>
          <w:szCs w:val="22"/>
        </w:rPr>
        <w:t xml:space="preserve"> </w:t>
      </w:r>
      <w:r w:rsidRPr="003E471E">
        <w:rPr>
          <w:rFonts w:asciiTheme="minorHAnsi" w:hAnsiTheme="minorHAnsi" w:cstheme="minorHAnsi"/>
          <w:bCs/>
          <w:color w:val="auto"/>
          <w:sz w:val="22"/>
          <w:szCs w:val="22"/>
        </w:rPr>
        <w:t>τεταρτημόριο: οι δικαιούχοι με τιμή από 0 έως 0,25</w:t>
      </w:r>
    </w:p>
    <w:p w14:paraId="5C7EB061" w14:textId="77777777" w:rsidR="003E471E" w:rsidRDefault="003E471E" w:rsidP="003E471E">
      <w:pPr>
        <w:pStyle w:val="a9"/>
        <w:numPr>
          <w:ilvl w:val="1"/>
          <w:numId w:val="37"/>
        </w:numPr>
        <w:spacing w:before="120" w:after="240"/>
        <w:rPr>
          <w:rFonts w:asciiTheme="minorHAnsi" w:hAnsiTheme="minorHAnsi" w:cstheme="minorHAnsi"/>
          <w:bCs/>
          <w:color w:val="auto"/>
          <w:sz w:val="22"/>
          <w:szCs w:val="22"/>
        </w:rPr>
      </w:pPr>
      <w:r w:rsidRPr="003E471E">
        <w:rPr>
          <w:rFonts w:asciiTheme="minorHAnsi" w:hAnsiTheme="minorHAnsi" w:cstheme="minorHAnsi"/>
          <w:bCs/>
          <w:color w:val="auto"/>
          <w:sz w:val="22"/>
          <w:szCs w:val="22"/>
        </w:rPr>
        <w:t>2</w:t>
      </w:r>
      <w:r w:rsidRPr="003E471E">
        <w:rPr>
          <w:rFonts w:asciiTheme="minorHAnsi" w:hAnsiTheme="minorHAnsi" w:cstheme="minorHAnsi"/>
          <w:bCs/>
          <w:color w:val="auto"/>
          <w:sz w:val="22"/>
          <w:szCs w:val="22"/>
          <w:vertAlign w:val="superscript"/>
        </w:rPr>
        <w:t>ο</w:t>
      </w:r>
      <w:r>
        <w:rPr>
          <w:rFonts w:asciiTheme="minorHAnsi" w:hAnsiTheme="minorHAnsi" w:cstheme="minorHAnsi"/>
          <w:bCs/>
          <w:color w:val="auto"/>
          <w:sz w:val="22"/>
          <w:szCs w:val="22"/>
        </w:rPr>
        <w:t xml:space="preserve"> </w:t>
      </w:r>
      <w:r w:rsidRPr="003E471E">
        <w:rPr>
          <w:rFonts w:asciiTheme="minorHAnsi" w:hAnsiTheme="minorHAnsi" w:cstheme="minorHAnsi"/>
          <w:bCs/>
          <w:color w:val="auto"/>
          <w:sz w:val="22"/>
          <w:szCs w:val="22"/>
        </w:rPr>
        <w:t>τεταρτημόριο: οι δικαιούχοι με τιμή &gt; 0,25 έως 0,50</w:t>
      </w:r>
    </w:p>
    <w:p w14:paraId="7674F174" w14:textId="77777777" w:rsidR="003E471E" w:rsidRDefault="003E471E" w:rsidP="003E471E">
      <w:pPr>
        <w:pStyle w:val="a9"/>
        <w:numPr>
          <w:ilvl w:val="1"/>
          <w:numId w:val="37"/>
        </w:numPr>
        <w:spacing w:before="120" w:after="240"/>
        <w:rPr>
          <w:rFonts w:asciiTheme="minorHAnsi" w:hAnsiTheme="minorHAnsi" w:cstheme="minorHAnsi"/>
          <w:bCs/>
          <w:color w:val="auto"/>
          <w:sz w:val="22"/>
          <w:szCs w:val="22"/>
        </w:rPr>
      </w:pPr>
      <w:r w:rsidRPr="003E471E">
        <w:rPr>
          <w:rFonts w:asciiTheme="minorHAnsi" w:hAnsiTheme="minorHAnsi" w:cstheme="minorHAnsi"/>
          <w:bCs/>
          <w:color w:val="auto"/>
          <w:sz w:val="22"/>
          <w:szCs w:val="22"/>
        </w:rPr>
        <w:t>3</w:t>
      </w:r>
      <w:r w:rsidRPr="003E471E">
        <w:rPr>
          <w:rFonts w:asciiTheme="minorHAnsi" w:hAnsiTheme="minorHAnsi" w:cstheme="minorHAnsi"/>
          <w:bCs/>
          <w:color w:val="auto"/>
          <w:sz w:val="22"/>
          <w:szCs w:val="22"/>
          <w:vertAlign w:val="superscript"/>
        </w:rPr>
        <w:t>ο</w:t>
      </w:r>
      <w:r>
        <w:rPr>
          <w:rFonts w:asciiTheme="minorHAnsi" w:hAnsiTheme="minorHAnsi" w:cstheme="minorHAnsi"/>
          <w:bCs/>
          <w:color w:val="auto"/>
          <w:sz w:val="22"/>
          <w:szCs w:val="22"/>
        </w:rPr>
        <w:t xml:space="preserve"> </w:t>
      </w:r>
      <w:r w:rsidRPr="003E471E">
        <w:rPr>
          <w:rFonts w:asciiTheme="minorHAnsi" w:hAnsiTheme="minorHAnsi" w:cstheme="minorHAnsi"/>
          <w:bCs/>
          <w:color w:val="auto"/>
          <w:sz w:val="22"/>
          <w:szCs w:val="22"/>
        </w:rPr>
        <w:t>τεταρτημόριο: οι δικαιούχοι με τιμή &gt; 0,50 έως 0,75 και</w:t>
      </w:r>
    </w:p>
    <w:p w14:paraId="72B782FB" w14:textId="4447EB06" w:rsidR="003E471E" w:rsidRPr="003E471E" w:rsidRDefault="003E471E" w:rsidP="003E471E">
      <w:pPr>
        <w:pStyle w:val="a9"/>
        <w:numPr>
          <w:ilvl w:val="1"/>
          <w:numId w:val="37"/>
        </w:numPr>
        <w:spacing w:before="120" w:after="240"/>
        <w:rPr>
          <w:rFonts w:asciiTheme="minorHAnsi" w:hAnsiTheme="minorHAnsi" w:cstheme="minorHAnsi"/>
          <w:bCs/>
          <w:color w:val="auto"/>
          <w:sz w:val="22"/>
          <w:szCs w:val="22"/>
        </w:rPr>
      </w:pPr>
      <w:r w:rsidRPr="003E471E">
        <w:rPr>
          <w:rFonts w:asciiTheme="minorHAnsi" w:hAnsiTheme="minorHAnsi" w:cstheme="minorHAnsi"/>
          <w:bCs/>
          <w:color w:val="auto"/>
          <w:sz w:val="22"/>
          <w:szCs w:val="22"/>
        </w:rPr>
        <w:t>4</w:t>
      </w:r>
      <w:r w:rsidRPr="003E471E">
        <w:rPr>
          <w:rFonts w:asciiTheme="minorHAnsi" w:hAnsiTheme="minorHAnsi" w:cstheme="minorHAnsi"/>
          <w:bCs/>
          <w:color w:val="auto"/>
          <w:sz w:val="22"/>
          <w:szCs w:val="22"/>
          <w:vertAlign w:val="superscript"/>
        </w:rPr>
        <w:t>ο</w:t>
      </w:r>
      <w:r>
        <w:rPr>
          <w:rFonts w:asciiTheme="minorHAnsi" w:hAnsiTheme="minorHAnsi" w:cstheme="minorHAnsi"/>
          <w:bCs/>
          <w:color w:val="auto"/>
          <w:sz w:val="22"/>
          <w:szCs w:val="22"/>
        </w:rPr>
        <w:t xml:space="preserve"> </w:t>
      </w:r>
      <w:r w:rsidRPr="003E471E">
        <w:rPr>
          <w:rFonts w:asciiTheme="minorHAnsi" w:hAnsiTheme="minorHAnsi" w:cstheme="minorHAnsi"/>
          <w:bCs/>
          <w:color w:val="auto"/>
          <w:sz w:val="22"/>
          <w:szCs w:val="22"/>
        </w:rPr>
        <w:t>τεταρτημόριο: οι δικαιούχοι με τιμή &gt; 0,75 έως 1</w:t>
      </w:r>
      <w:r w:rsidR="008A6EBD">
        <w:rPr>
          <w:rFonts w:asciiTheme="minorHAnsi" w:hAnsiTheme="minorHAnsi" w:cstheme="minorHAnsi"/>
          <w:bCs/>
          <w:color w:val="auto"/>
          <w:sz w:val="22"/>
          <w:szCs w:val="22"/>
        </w:rPr>
        <w:t xml:space="preserve">. </w:t>
      </w:r>
    </w:p>
    <w:p w14:paraId="629A4F07" w14:textId="7E0E6EC9" w:rsidR="007A352A" w:rsidRPr="008C76B6" w:rsidRDefault="007A352A" w:rsidP="00533DA4">
      <w:pPr>
        <w:pStyle w:val="a9"/>
        <w:numPr>
          <w:ilvl w:val="0"/>
          <w:numId w:val="7"/>
        </w:numPr>
        <w:spacing w:before="480" w:after="240"/>
        <w:ind w:left="284" w:hanging="284"/>
        <w:contextualSpacing w:val="0"/>
        <w:jc w:val="center"/>
        <w:rPr>
          <w:rFonts w:asciiTheme="minorHAnsi" w:hAnsiTheme="minorHAnsi" w:cstheme="minorHAnsi"/>
          <w:b/>
          <w:color w:val="0070C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76B6">
        <w:rPr>
          <w:rFonts w:asciiTheme="minorHAnsi" w:hAnsiTheme="minorHAnsi" w:cstheme="minorHAnsi"/>
          <w:b/>
          <w:color w:val="0070C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ΠΑΡΑΓΟΝΤΕΣ ΠΟΥ ΑΦΟΡΟΥΝ ΣΤΗΝ ΠΡΑΞΗ </w:t>
      </w:r>
    </w:p>
    <w:p w14:paraId="54D6BBC6" w14:textId="26BEF06B" w:rsidR="007A352A" w:rsidRPr="008C76B6" w:rsidRDefault="00B611A2" w:rsidP="009305F3">
      <w:pPr>
        <w:spacing w:before="360" w:after="120" w:line="240" w:lineRule="exact"/>
        <w:jc w:val="left"/>
        <w:rPr>
          <w:rFonts w:asciiTheme="minorHAnsi" w:hAnsiTheme="minorHAnsi" w:cstheme="minorHAnsi"/>
          <w:b/>
          <w:bCs/>
          <w:color w:val="0070C0"/>
          <w:sz w:val="22"/>
          <w:szCs w:val="22"/>
        </w:rPr>
      </w:pPr>
      <w:r w:rsidRPr="008C76B6">
        <w:rPr>
          <w:rFonts w:asciiTheme="minorHAnsi" w:hAnsiTheme="minorHAnsi" w:cstheme="minorHAnsi"/>
          <w:b/>
          <w:bCs/>
          <w:color w:val="0070C0"/>
          <w:sz w:val="22"/>
          <w:szCs w:val="22"/>
        </w:rPr>
        <w:t>ΠΑΡΑΓΟΝΤΑΣ ΚΙΝΔΥΝΟΥ «9</w:t>
      </w:r>
      <w:r w:rsidR="007A352A" w:rsidRPr="008C76B6">
        <w:rPr>
          <w:rFonts w:asciiTheme="minorHAnsi" w:hAnsiTheme="minorHAnsi" w:cstheme="minorHAnsi"/>
          <w:b/>
          <w:bCs/>
          <w:color w:val="0070C0"/>
          <w:sz w:val="22"/>
          <w:szCs w:val="22"/>
        </w:rPr>
        <w:t xml:space="preserve">. ΣΥΝΘΕΤΟΤΗΤΑ ΠΡΑΞΗΣ»: </w:t>
      </w:r>
    </w:p>
    <w:tbl>
      <w:tblPr>
        <w:tblW w:w="8237" w:type="dxa"/>
        <w:tblInd w:w="93" w:type="dxa"/>
        <w:tblLook w:val="04A0" w:firstRow="1" w:lastRow="0" w:firstColumn="1" w:lastColumn="0" w:noHBand="0" w:noVBand="1"/>
      </w:tblPr>
      <w:tblGrid>
        <w:gridCol w:w="2596"/>
        <w:gridCol w:w="4649"/>
        <w:gridCol w:w="992"/>
      </w:tblGrid>
      <w:tr w:rsidR="007A352A" w:rsidRPr="008C76B6" w14:paraId="2AE01C27" w14:textId="77777777" w:rsidTr="003E2DC1">
        <w:trPr>
          <w:trHeight w:val="364"/>
        </w:trPr>
        <w:tc>
          <w:tcPr>
            <w:tcW w:w="2596" w:type="dxa"/>
            <w:tcBorders>
              <w:top w:val="single" w:sz="4" w:space="0" w:color="auto"/>
              <w:left w:val="single" w:sz="4" w:space="0" w:color="auto"/>
              <w:bottom w:val="single" w:sz="4" w:space="0" w:color="auto"/>
              <w:right w:val="single" w:sz="4" w:space="0" w:color="auto"/>
            </w:tcBorders>
            <w:vAlign w:val="center"/>
            <w:hideMark/>
          </w:tcPr>
          <w:p w14:paraId="4CEE7AEA"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Παράγοντας</w:t>
            </w:r>
          </w:p>
        </w:tc>
        <w:tc>
          <w:tcPr>
            <w:tcW w:w="4649" w:type="dxa"/>
            <w:tcBorders>
              <w:top w:val="single" w:sz="4" w:space="0" w:color="auto"/>
              <w:left w:val="nil"/>
              <w:bottom w:val="single" w:sz="4" w:space="0" w:color="auto"/>
              <w:right w:val="single" w:sz="4" w:space="0" w:color="auto"/>
            </w:tcBorders>
            <w:vAlign w:val="center"/>
            <w:hideMark/>
          </w:tcPr>
          <w:p w14:paraId="73EE30A1"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Τιμή παράγοντα</w:t>
            </w:r>
          </w:p>
        </w:tc>
        <w:tc>
          <w:tcPr>
            <w:tcW w:w="992" w:type="dxa"/>
            <w:tcBorders>
              <w:top w:val="single" w:sz="4" w:space="0" w:color="auto"/>
              <w:left w:val="nil"/>
              <w:bottom w:val="single" w:sz="4" w:space="0" w:color="auto"/>
              <w:right w:val="single" w:sz="4" w:space="0" w:color="auto"/>
            </w:tcBorders>
            <w:vAlign w:val="center"/>
            <w:hideMark/>
          </w:tcPr>
          <w:p w14:paraId="13CC9796" w14:textId="77777777" w:rsidR="007A352A" w:rsidRPr="008C76B6" w:rsidRDefault="007A352A" w:rsidP="007A352A">
            <w:pPr>
              <w:spacing w:before="60" w:after="60" w:line="240" w:lineRule="auto"/>
              <w:jc w:val="center"/>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Βαθμός</w:t>
            </w:r>
          </w:p>
        </w:tc>
      </w:tr>
      <w:tr w:rsidR="007A352A" w:rsidRPr="008C76B6" w14:paraId="40B1A780" w14:textId="77777777" w:rsidTr="00097236">
        <w:trPr>
          <w:trHeight w:val="412"/>
        </w:trPr>
        <w:tc>
          <w:tcPr>
            <w:tcW w:w="2596" w:type="dxa"/>
            <w:vMerge w:val="restart"/>
            <w:tcBorders>
              <w:top w:val="single" w:sz="4" w:space="0" w:color="auto"/>
              <w:left w:val="single" w:sz="4" w:space="0" w:color="auto"/>
              <w:bottom w:val="single" w:sz="4" w:space="0" w:color="auto"/>
              <w:right w:val="single" w:sz="4" w:space="0" w:color="auto"/>
            </w:tcBorders>
            <w:vAlign w:val="center"/>
            <w:hideMark/>
          </w:tcPr>
          <w:p w14:paraId="72A4C2A8" w14:textId="7F779FBE" w:rsidR="007A352A" w:rsidRPr="008C76B6" w:rsidRDefault="00B611A2" w:rsidP="007A352A">
            <w:pPr>
              <w:spacing w:before="60" w:after="60" w:line="240" w:lineRule="auto"/>
              <w:jc w:val="left"/>
              <w:rPr>
                <w:rFonts w:asciiTheme="minorHAnsi" w:hAnsiTheme="minorHAnsi" w:cstheme="minorHAnsi"/>
                <w:color w:val="000000"/>
                <w:sz w:val="22"/>
                <w:szCs w:val="22"/>
              </w:rPr>
            </w:pPr>
            <w:r w:rsidRPr="008C76B6">
              <w:rPr>
                <w:rFonts w:asciiTheme="minorHAnsi" w:hAnsiTheme="minorHAnsi" w:cstheme="minorHAnsi"/>
                <w:color w:val="000000"/>
                <w:sz w:val="22"/>
                <w:szCs w:val="22"/>
              </w:rPr>
              <w:t>9</w:t>
            </w:r>
            <w:r w:rsidR="007A352A" w:rsidRPr="008C76B6">
              <w:rPr>
                <w:rFonts w:asciiTheme="minorHAnsi" w:hAnsiTheme="minorHAnsi" w:cstheme="minorHAnsi"/>
                <w:color w:val="000000"/>
                <w:sz w:val="22"/>
                <w:szCs w:val="22"/>
              </w:rPr>
              <w:t xml:space="preserve">. Συνθετότητα πράξης </w:t>
            </w:r>
          </w:p>
        </w:tc>
        <w:tc>
          <w:tcPr>
            <w:tcW w:w="4649" w:type="dxa"/>
            <w:tcBorders>
              <w:top w:val="single" w:sz="4" w:space="0" w:color="auto"/>
              <w:left w:val="nil"/>
              <w:bottom w:val="single" w:sz="4" w:space="0" w:color="auto"/>
              <w:right w:val="single" w:sz="4" w:space="0" w:color="auto"/>
            </w:tcBorders>
            <w:vAlign w:val="center"/>
            <w:hideMark/>
          </w:tcPr>
          <w:p w14:paraId="35CC939A"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1 έως 2 διαφορετικά είδη υποέργων</w:t>
            </w:r>
          </w:p>
        </w:tc>
        <w:tc>
          <w:tcPr>
            <w:tcW w:w="992" w:type="dxa"/>
            <w:tcBorders>
              <w:top w:val="single" w:sz="4" w:space="0" w:color="auto"/>
              <w:left w:val="nil"/>
              <w:bottom w:val="single" w:sz="4" w:space="0" w:color="auto"/>
              <w:right w:val="single" w:sz="4" w:space="0" w:color="auto"/>
            </w:tcBorders>
            <w:vAlign w:val="center"/>
            <w:hideMark/>
          </w:tcPr>
          <w:p w14:paraId="04475C6E"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1</w:t>
            </w:r>
          </w:p>
        </w:tc>
      </w:tr>
      <w:tr w:rsidR="007A352A" w:rsidRPr="008C76B6" w14:paraId="380B7749" w14:textId="77777777" w:rsidTr="00097236">
        <w:trPr>
          <w:trHeight w:val="404"/>
        </w:trPr>
        <w:tc>
          <w:tcPr>
            <w:tcW w:w="2596" w:type="dxa"/>
            <w:vMerge/>
            <w:tcBorders>
              <w:top w:val="single" w:sz="4" w:space="0" w:color="auto"/>
              <w:left w:val="single" w:sz="4" w:space="0" w:color="auto"/>
              <w:bottom w:val="single" w:sz="4" w:space="0" w:color="auto"/>
              <w:right w:val="single" w:sz="4" w:space="0" w:color="auto"/>
            </w:tcBorders>
            <w:vAlign w:val="center"/>
            <w:hideMark/>
          </w:tcPr>
          <w:p w14:paraId="7A73B489"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4649" w:type="dxa"/>
            <w:tcBorders>
              <w:top w:val="nil"/>
              <w:left w:val="nil"/>
              <w:bottom w:val="single" w:sz="4" w:space="0" w:color="auto"/>
              <w:right w:val="single" w:sz="4" w:space="0" w:color="auto"/>
            </w:tcBorders>
            <w:vAlign w:val="center"/>
            <w:hideMark/>
          </w:tcPr>
          <w:p w14:paraId="43E1E035"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3 έως 4 διαφορετικά είδη υποέργων</w:t>
            </w:r>
          </w:p>
        </w:tc>
        <w:tc>
          <w:tcPr>
            <w:tcW w:w="992" w:type="dxa"/>
            <w:tcBorders>
              <w:top w:val="nil"/>
              <w:left w:val="nil"/>
              <w:bottom w:val="single" w:sz="4" w:space="0" w:color="auto"/>
              <w:right w:val="single" w:sz="4" w:space="0" w:color="auto"/>
            </w:tcBorders>
            <w:vAlign w:val="center"/>
            <w:hideMark/>
          </w:tcPr>
          <w:p w14:paraId="4B633595"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3</w:t>
            </w:r>
          </w:p>
        </w:tc>
      </w:tr>
      <w:tr w:rsidR="007A352A" w:rsidRPr="008C76B6" w14:paraId="760D111F" w14:textId="77777777" w:rsidTr="00097236">
        <w:trPr>
          <w:trHeight w:val="397"/>
        </w:trPr>
        <w:tc>
          <w:tcPr>
            <w:tcW w:w="2596" w:type="dxa"/>
            <w:vMerge/>
            <w:tcBorders>
              <w:top w:val="single" w:sz="4" w:space="0" w:color="auto"/>
              <w:left w:val="single" w:sz="4" w:space="0" w:color="auto"/>
              <w:bottom w:val="single" w:sz="4" w:space="0" w:color="auto"/>
              <w:right w:val="single" w:sz="4" w:space="0" w:color="auto"/>
            </w:tcBorders>
            <w:vAlign w:val="center"/>
            <w:hideMark/>
          </w:tcPr>
          <w:p w14:paraId="2AEC0369"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4649" w:type="dxa"/>
            <w:tcBorders>
              <w:top w:val="nil"/>
              <w:left w:val="nil"/>
              <w:bottom w:val="single" w:sz="4" w:space="0" w:color="auto"/>
              <w:right w:val="single" w:sz="4" w:space="0" w:color="auto"/>
            </w:tcBorders>
            <w:vAlign w:val="center"/>
            <w:hideMark/>
          </w:tcPr>
          <w:p w14:paraId="3B4BAF75"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&gt; 4 είδη διαφορετικά υποέργων</w:t>
            </w:r>
          </w:p>
        </w:tc>
        <w:tc>
          <w:tcPr>
            <w:tcW w:w="992" w:type="dxa"/>
            <w:tcBorders>
              <w:top w:val="nil"/>
              <w:left w:val="nil"/>
              <w:bottom w:val="single" w:sz="4" w:space="0" w:color="auto"/>
              <w:right w:val="single" w:sz="4" w:space="0" w:color="auto"/>
            </w:tcBorders>
            <w:vAlign w:val="center"/>
            <w:hideMark/>
          </w:tcPr>
          <w:p w14:paraId="6196ECF3"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5</w:t>
            </w:r>
          </w:p>
        </w:tc>
      </w:tr>
    </w:tbl>
    <w:p w14:paraId="6E56D336" w14:textId="49F51665" w:rsidR="007A352A" w:rsidRPr="008C76B6" w:rsidRDefault="007A352A" w:rsidP="007A352A">
      <w:pPr>
        <w:spacing w:before="120"/>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 xml:space="preserve">Για την απόδοση τιμής στον παράγοντα </w:t>
      </w:r>
      <w:r w:rsidR="00B611A2" w:rsidRPr="008C76B6">
        <w:rPr>
          <w:rFonts w:asciiTheme="minorHAnsi" w:hAnsiTheme="minorHAnsi" w:cstheme="minorHAnsi"/>
          <w:bCs/>
          <w:color w:val="auto"/>
          <w:sz w:val="22"/>
          <w:szCs w:val="22"/>
        </w:rPr>
        <w:t>9</w:t>
      </w:r>
      <w:r w:rsidRPr="008C76B6">
        <w:rPr>
          <w:rFonts w:asciiTheme="minorHAnsi" w:hAnsiTheme="minorHAnsi" w:cstheme="minorHAnsi"/>
          <w:bCs/>
          <w:color w:val="auto"/>
          <w:sz w:val="22"/>
          <w:szCs w:val="22"/>
        </w:rPr>
        <w:t xml:space="preserve"> απαιτείται η πληροφορία του πεδίου ΣΤ.4: «Είδος Υποέργου» του Τμήματος ΣΤ του Τεχνικού Δελτίου Πράξης (ΤΔΠ) που είναι σε ισχύ.</w:t>
      </w:r>
    </w:p>
    <w:p w14:paraId="39EDAA29" w14:textId="04922780" w:rsidR="007A352A" w:rsidRPr="008C76B6" w:rsidRDefault="00B611A2" w:rsidP="009305F3">
      <w:pPr>
        <w:spacing w:before="360" w:after="120" w:line="240" w:lineRule="exact"/>
        <w:jc w:val="left"/>
        <w:rPr>
          <w:rFonts w:asciiTheme="minorHAnsi" w:hAnsiTheme="minorHAnsi" w:cstheme="minorHAnsi"/>
          <w:b/>
          <w:bCs/>
          <w:color w:val="0070C0"/>
          <w:sz w:val="22"/>
          <w:szCs w:val="22"/>
        </w:rPr>
      </w:pPr>
      <w:r w:rsidRPr="008C76B6">
        <w:rPr>
          <w:rFonts w:asciiTheme="minorHAnsi" w:hAnsiTheme="minorHAnsi" w:cstheme="minorHAnsi"/>
          <w:b/>
          <w:bCs/>
          <w:color w:val="0070C0"/>
          <w:sz w:val="22"/>
          <w:szCs w:val="22"/>
        </w:rPr>
        <w:t>ΠΑΡΑΓΟΝΤΑΣ ΚΙΝΔΥΝΟΥ «10</w:t>
      </w:r>
      <w:r w:rsidR="007A352A" w:rsidRPr="008C76B6">
        <w:rPr>
          <w:rFonts w:asciiTheme="minorHAnsi" w:hAnsiTheme="minorHAnsi" w:cstheme="minorHAnsi"/>
          <w:b/>
          <w:bCs/>
          <w:color w:val="0070C0"/>
          <w:sz w:val="22"/>
          <w:szCs w:val="22"/>
        </w:rPr>
        <w:t xml:space="preserve">. ΑΡΙΘΜΟΣ ΥΠΟΕΡΓΩΝ ΠΡΑΞΗΣ»: </w:t>
      </w:r>
    </w:p>
    <w:tbl>
      <w:tblPr>
        <w:tblW w:w="8237" w:type="dxa"/>
        <w:tblInd w:w="93" w:type="dxa"/>
        <w:tblLook w:val="04A0" w:firstRow="1" w:lastRow="0" w:firstColumn="1" w:lastColumn="0" w:noHBand="0" w:noVBand="1"/>
      </w:tblPr>
      <w:tblGrid>
        <w:gridCol w:w="2596"/>
        <w:gridCol w:w="4649"/>
        <w:gridCol w:w="992"/>
      </w:tblGrid>
      <w:tr w:rsidR="007A352A" w:rsidRPr="008C76B6" w14:paraId="46FAC18F" w14:textId="77777777" w:rsidTr="00AF7531">
        <w:trPr>
          <w:trHeight w:val="364"/>
        </w:trPr>
        <w:tc>
          <w:tcPr>
            <w:tcW w:w="2596" w:type="dxa"/>
            <w:tcBorders>
              <w:top w:val="single" w:sz="4" w:space="0" w:color="auto"/>
              <w:left w:val="single" w:sz="4" w:space="0" w:color="auto"/>
              <w:bottom w:val="single" w:sz="4" w:space="0" w:color="auto"/>
              <w:right w:val="single" w:sz="4" w:space="0" w:color="auto"/>
            </w:tcBorders>
            <w:vAlign w:val="center"/>
            <w:hideMark/>
          </w:tcPr>
          <w:p w14:paraId="6DA5BBB6"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Παράγοντας</w:t>
            </w:r>
          </w:p>
        </w:tc>
        <w:tc>
          <w:tcPr>
            <w:tcW w:w="4649" w:type="dxa"/>
            <w:tcBorders>
              <w:top w:val="single" w:sz="4" w:space="0" w:color="auto"/>
              <w:left w:val="nil"/>
              <w:bottom w:val="single" w:sz="4" w:space="0" w:color="auto"/>
              <w:right w:val="single" w:sz="4" w:space="0" w:color="auto"/>
            </w:tcBorders>
            <w:vAlign w:val="center"/>
            <w:hideMark/>
          </w:tcPr>
          <w:p w14:paraId="0A1F26A3"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Τιμή παράγοντα</w:t>
            </w:r>
          </w:p>
        </w:tc>
        <w:tc>
          <w:tcPr>
            <w:tcW w:w="992" w:type="dxa"/>
            <w:tcBorders>
              <w:top w:val="single" w:sz="4" w:space="0" w:color="auto"/>
              <w:left w:val="nil"/>
              <w:bottom w:val="single" w:sz="4" w:space="0" w:color="auto"/>
              <w:right w:val="single" w:sz="4" w:space="0" w:color="auto"/>
            </w:tcBorders>
            <w:vAlign w:val="center"/>
            <w:hideMark/>
          </w:tcPr>
          <w:p w14:paraId="6819F5E2" w14:textId="77777777" w:rsidR="007A352A" w:rsidRPr="008C76B6" w:rsidRDefault="007A352A" w:rsidP="007A352A">
            <w:pPr>
              <w:spacing w:before="60" w:after="60" w:line="240" w:lineRule="auto"/>
              <w:jc w:val="center"/>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Βαθμός</w:t>
            </w:r>
          </w:p>
        </w:tc>
      </w:tr>
      <w:tr w:rsidR="007A352A" w:rsidRPr="008C76B6" w14:paraId="1C4F01E4" w14:textId="77777777" w:rsidTr="00097236">
        <w:trPr>
          <w:trHeight w:val="412"/>
        </w:trPr>
        <w:tc>
          <w:tcPr>
            <w:tcW w:w="2596" w:type="dxa"/>
            <w:vMerge w:val="restart"/>
            <w:tcBorders>
              <w:top w:val="single" w:sz="4" w:space="0" w:color="auto"/>
              <w:left w:val="single" w:sz="4" w:space="0" w:color="auto"/>
              <w:bottom w:val="single" w:sz="4" w:space="0" w:color="auto"/>
              <w:right w:val="single" w:sz="4" w:space="0" w:color="auto"/>
            </w:tcBorders>
            <w:vAlign w:val="center"/>
            <w:hideMark/>
          </w:tcPr>
          <w:p w14:paraId="1CE0585A" w14:textId="428C8DBC" w:rsidR="007A352A" w:rsidRPr="008C76B6" w:rsidRDefault="00B611A2" w:rsidP="007A352A">
            <w:pPr>
              <w:spacing w:before="60" w:after="60" w:line="240" w:lineRule="auto"/>
              <w:jc w:val="left"/>
              <w:rPr>
                <w:rFonts w:asciiTheme="minorHAnsi" w:hAnsiTheme="minorHAnsi" w:cstheme="minorHAnsi"/>
                <w:color w:val="000000"/>
                <w:sz w:val="22"/>
                <w:szCs w:val="22"/>
              </w:rPr>
            </w:pPr>
            <w:r w:rsidRPr="008C76B6">
              <w:rPr>
                <w:rFonts w:asciiTheme="minorHAnsi" w:hAnsiTheme="minorHAnsi" w:cstheme="minorHAnsi"/>
                <w:color w:val="000000"/>
                <w:sz w:val="22"/>
                <w:szCs w:val="22"/>
              </w:rPr>
              <w:t>10</w:t>
            </w:r>
            <w:r w:rsidR="007A352A" w:rsidRPr="008C76B6">
              <w:rPr>
                <w:rFonts w:asciiTheme="minorHAnsi" w:hAnsiTheme="minorHAnsi" w:cstheme="minorHAnsi"/>
                <w:color w:val="000000"/>
                <w:sz w:val="22"/>
                <w:szCs w:val="22"/>
              </w:rPr>
              <w:t>. Αριθμός υποέργων πράξης</w:t>
            </w:r>
          </w:p>
        </w:tc>
        <w:tc>
          <w:tcPr>
            <w:tcW w:w="4649" w:type="dxa"/>
            <w:tcBorders>
              <w:top w:val="single" w:sz="4" w:space="0" w:color="auto"/>
              <w:left w:val="nil"/>
              <w:bottom w:val="single" w:sz="4" w:space="0" w:color="auto"/>
              <w:right w:val="single" w:sz="4" w:space="0" w:color="auto"/>
            </w:tcBorders>
            <w:vAlign w:val="center"/>
            <w:hideMark/>
          </w:tcPr>
          <w:p w14:paraId="65AA4085"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1 έως 2 υποέργα</w:t>
            </w:r>
          </w:p>
        </w:tc>
        <w:tc>
          <w:tcPr>
            <w:tcW w:w="992" w:type="dxa"/>
            <w:tcBorders>
              <w:top w:val="single" w:sz="4" w:space="0" w:color="auto"/>
              <w:left w:val="nil"/>
              <w:bottom w:val="single" w:sz="4" w:space="0" w:color="auto"/>
              <w:right w:val="single" w:sz="4" w:space="0" w:color="auto"/>
            </w:tcBorders>
            <w:vAlign w:val="center"/>
            <w:hideMark/>
          </w:tcPr>
          <w:p w14:paraId="4F7A27A0"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1</w:t>
            </w:r>
          </w:p>
        </w:tc>
      </w:tr>
      <w:tr w:rsidR="007A352A" w:rsidRPr="008C76B6" w14:paraId="0A48A6BF" w14:textId="77777777" w:rsidTr="00097236">
        <w:trPr>
          <w:trHeight w:val="404"/>
        </w:trPr>
        <w:tc>
          <w:tcPr>
            <w:tcW w:w="2596" w:type="dxa"/>
            <w:vMerge/>
            <w:tcBorders>
              <w:top w:val="single" w:sz="4" w:space="0" w:color="auto"/>
              <w:left w:val="single" w:sz="4" w:space="0" w:color="auto"/>
              <w:bottom w:val="single" w:sz="4" w:space="0" w:color="auto"/>
              <w:right w:val="single" w:sz="4" w:space="0" w:color="auto"/>
            </w:tcBorders>
            <w:vAlign w:val="center"/>
            <w:hideMark/>
          </w:tcPr>
          <w:p w14:paraId="1E08365C"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4649" w:type="dxa"/>
            <w:tcBorders>
              <w:top w:val="nil"/>
              <w:left w:val="nil"/>
              <w:bottom w:val="single" w:sz="4" w:space="0" w:color="auto"/>
              <w:right w:val="single" w:sz="4" w:space="0" w:color="auto"/>
            </w:tcBorders>
            <w:vAlign w:val="center"/>
            <w:hideMark/>
          </w:tcPr>
          <w:p w14:paraId="3C1A398B"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3 έως 5 υποέργα</w:t>
            </w:r>
          </w:p>
        </w:tc>
        <w:tc>
          <w:tcPr>
            <w:tcW w:w="992" w:type="dxa"/>
            <w:tcBorders>
              <w:top w:val="nil"/>
              <w:left w:val="nil"/>
              <w:bottom w:val="single" w:sz="4" w:space="0" w:color="auto"/>
              <w:right w:val="single" w:sz="4" w:space="0" w:color="auto"/>
            </w:tcBorders>
            <w:vAlign w:val="center"/>
            <w:hideMark/>
          </w:tcPr>
          <w:p w14:paraId="551E6655"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3</w:t>
            </w:r>
          </w:p>
        </w:tc>
      </w:tr>
      <w:tr w:rsidR="007A352A" w:rsidRPr="008C76B6" w14:paraId="25DF87E2" w14:textId="77777777" w:rsidTr="00097236">
        <w:trPr>
          <w:trHeight w:val="397"/>
        </w:trPr>
        <w:tc>
          <w:tcPr>
            <w:tcW w:w="2596" w:type="dxa"/>
            <w:vMerge/>
            <w:tcBorders>
              <w:top w:val="single" w:sz="4" w:space="0" w:color="auto"/>
              <w:left w:val="single" w:sz="4" w:space="0" w:color="auto"/>
              <w:bottom w:val="single" w:sz="4" w:space="0" w:color="auto"/>
              <w:right w:val="single" w:sz="4" w:space="0" w:color="auto"/>
            </w:tcBorders>
            <w:vAlign w:val="center"/>
            <w:hideMark/>
          </w:tcPr>
          <w:p w14:paraId="20319507"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4649" w:type="dxa"/>
            <w:tcBorders>
              <w:top w:val="nil"/>
              <w:left w:val="nil"/>
              <w:bottom w:val="single" w:sz="4" w:space="0" w:color="auto"/>
              <w:right w:val="single" w:sz="4" w:space="0" w:color="auto"/>
            </w:tcBorders>
            <w:vAlign w:val="center"/>
            <w:hideMark/>
          </w:tcPr>
          <w:p w14:paraId="292EE464"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&gt;5 υποέργα</w:t>
            </w:r>
          </w:p>
        </w:tc>
        <w:tc>
          <w:tcPr>
            <w:tcW w:w="992" w:type="dxa"/>
            <w:tcBorders>
              <w:top w:val="nil"/>
              <w:left w:val="nil"/>
              <w:bottom w:val="single" w:sz="4" w:space="0" w:color="auto"/>
              <w:right w:val="single" w:sz="4" w:space="0" w:color="auto"/>
            </w:tcBorders>
            <w:vAlign w:val="center"/>
            <w:hideMark/>
          </w:tcPr>
          <w:p w14:paraId="06FCA8AC"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5</w:t>
            </w:r>
          </w:p>
        </w:tc>
      </w:tr>
    </w:tbl>
    <w:p w14:paraId="204A8833" w14:textId="6657C266" w:rsidR="009305F3" w:rsidRDefault="007A352A" w:rsidP="009305F3">
      <w:pPr>
        <w:spacing w:before="120"/>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 xml:space="preserve">Για την απόδοση τιμής στον παράγοντα </w:t>
      </w:r>
      <w:r w:rsidR="00B611A2" w:rsidRPr="008C76B6">
        <w:rPr>
          <w:rFonts w:asciiTheme="minorHAnsi" w:hAnsiTheme="minorHAnsi" w:cstheme="minorHAnsi"/>
          <w:bCs/>
          <w:color w:val="auto"/>
          <w:sz w:val="22"/>
          <w:szCs w:val="22"/>
        </w:rPr>
        <w:t>10</w:t>
      </w:r>
      <w:r w:rsidRPr="008C76B6">
        <w:rPr>
          <w:rFonts w:asciiTheme="minorHAnsi" w:hAnsiTheme="minorHAnsi" w:cstheme="minorHAnsi"/>
          <w:bCs/>
          <w:color w:val="auto"/>
          <w:sz w:val="22"/>
          <w:szCs w:val="22"/>
        </w:rPr>
        <w:t xml:space="preserve"> απαιτείται η πληροφορία του πεδίου ΣΤ.1: «Α/Α Υποέργου» του Τμήματος ΣΤ του Τεχνικού Δελτίου Πράξης (ΤΔΠ) που είναι σε ισχύ.</w:t>
      </w:r>
    </w:p>
    <w:p w14:paraId="62552AF8" w14:textId="77777777" w:rsidR="003D56F7" w:rsidRDefault="003D56F7" w:rsidP="009305F3">
      <w:pPr>
        <w:spacing w:before="120"/>
        <w:rPr>
          <w:rFonts w:asciiTheme="minorHAnsi" w:hAnsiTheme="minorHAnsi" w:cstheme="minorHAnsi"/>
          <w:bCs/>
          <w:color w:val="auto"/>
          <w:sz w:val="22"/>
          <w:szCs w:val="22"/>
        </w:rPr>
      </w:pPr>
    </w:p>
    <w:p w14:paraId="5AACB350" w14:textId="77777777" w:rsidR="003D56F7" w:rsidRPr="008C76B6" w:rsidRDefault="003D56F7" w:rsidP="009305F3">
      <w:pPr>
        <w:spacing w:before="120"/>
        <w:rPr>
          <w:rFonts w:asciiTheme="minorHAnsi" w:hAnsiTheme="minorHAnsi" w:cstheme="minorHAnsi"/>
          <w:bCs/>
          <w:color w:val="auto"/>
          <w:sz w:val="22"/>
          <w:szCs w:val="22"/>
        </w:rPr>
      </w:pPr>
    </w:p>
    <w:p w14:paraId="6FDF2738" w14:textId="1F763294" w:rsidR="003E2DC1" w:rsidRPr="008C76B6" w:rsidRDefault="00B611A2" w:rsidP="009305F3">
      <w:pPr>
        <w:spacing w:before="360" w:after="120" w:line="240" w:lineRule="exact"/>
        <w:jc w:val="left"/>
        <w:rPr>
          <w:rFonts w:asciiTheme="minorHAnsi" w:hAnsiTheme="minorHAnsi" w:cstheme="minorHAnsi"/>
          <w:b/>
          <w:bCs/>
          <w:color w:val="0070C0"/>
          <w:sz w:val="22"/>
          <w:szCs w:val="22"/>
        </w:rPr>
      </w:pPr>
      <w:r w:rsidRPr="008C76B6">
        <w:rPr>
          <w:rFonts w:asciiTheme="minorHAnsi" w:hAnsiTheme="minorHAnsi" w:cstheme="minorHAnsi"/>
          <w:b/>
          <w:bCs/>
          <w:color w:val="0070C0"/>
          <w:sz w:val="22"/>
          <w:szCs w:val="22"/>
        </w:rPr>
        <w:lastRenderedPageBreak/>
        <w:t>ΠΑΡΑΓΟΝΤΑΣ ΚΙΝΔΥΝΟΥ «11</w:t>
      </w:r>
      <w:r w:rsidR="003E2DC1" w:rsidRPr="008C76B6">
        <w:rPr>
          <w:rFonts w:asciiTheme="minorHAnsi" w:hAnsiTheme="minorHAnsi" w:cstheme="minorHAnsi"/>
          <w:b/>
          <w:bCs/>
          <w:color w:val="0070C0"/>
          <w:sz w:val="22"/>
          <w:szCs w:val="22"/>
        </w:rPr>
        <w:t xml:space="preserve">. ΤΥΠΟΣ/ΦΥΣΗ ΤΗΣ  ΠΡΑΞΗΣ»: </w:t>
      </w:r>
    </w:p>
    <w:tbl>
      <w:tblPr>
        <w:tblW w:w="8237" w:type="dxa"/>
        <w:tblInd w:w="93" w:type="dxa"/>
        <w:tblLook w:val="04A0" w:firstRow="1" w:lastRow="0" w:firstColumn="1" w:lastColumn="0" w:noHBand="0" w:noVBand="1"/>
      </w:tblPr>
      <w:tblGrid>
        <w:gridCol w:w="2170"/>
        <w:gridCol w:w="5075"/>
        <w:gridCol w:w="992"/>
      </w:tblGrid>
      <w:tr w:rsidR="007A352A" w:rsidRPr="008C76B6" w14:paraId="0073E57A" w14:textId="77777777" w:rsidTr="00FE5169">
        <w:trPr>
          <w:trHeight w:val="364"/>
        </w:trPr>
        <w:tc>
          <w:tcPr>
            <w:tcW w:w="2170" w:type="dxa"/>
            <w:tcBorders>
              <w:top w:val="single" w:sz="4" w:space="0" w:color="auto"/>
              <w:left w:val="single" w:sz="4" w:space="0" w:color="auto"/>
              <w:bottom w:val="single" w:sz="4" w:space="0" w:color="auto"/>
              <w:right w:val="single" w:sz="4" w:space="0" w:color="auto"/>
            </w:tcBorders>
            <w:vAlign w:val="center"/>
            <w:hideMark/>
          </w:tcPr>
          <w:p w14:paraId="5B61B56C"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Παράγοντας</w:t>
            </w:r>
          </w:p>
        </w:tc>
        <w:tc>
          <w:tcPr>
            <w:tcW w:w="5075" w:type="dxa"/>
            <w:tcBorders>
              <w:top w:val="single" w:sz="4" w:space="0" w:color="auto"/>
              <w:left w:val="nil"/>
              <w:bottom w:val="single" w:sz="4" w:space="0" w:color="auto"/>
              <w:right w:val="single" w:sz="4" w:space="0" w:color="auto"/>
            </w:tcBorders>
            <w:vAlign w:val="center"/>
            <w:hideMark/>
          </w:tcPr>
          <w:p w14:paraId="4E79D8AF"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Τιμή παράγοντα</w:t>
            </w:r>
          </w:p>
        </w:tc>
        <w:tc>
          <w:tcPr>
            <w:tcW w:w="992" w:type="dxa"/>
            <w:tcBorders>
              <w:top w:val="single" w:sz="4" w:space="0" w:color="auto"/>
              <w:left w:val="nil"/>
              <w:bottom w:val="single" w:sz="4" w:space="0" w:color="auto"/>
              <w:right w:val="single" w:sz="4" w:space="0" w:color="auto"/>
            </w:tcBorders>
            <w:vAlign w:val="center"/>
            <w:hideMark/>
          </w:tcPr>
          <w:p w14:paraId="337A935B" w14:textId="77777777" w:rsidR="007A352A" w:rsidRPr="008C76B6" w:rsidRDefault="007A352A" w:rsidP="007A352A">
            <w:pPr>
              <w:spacing w:before="60" w:after="60" w:line="240" w:lineRule="auto"/>
              <w:jc w:val="center"/>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Βαθμός</w:t>
            </w:r>
          </w:p>
        </w:tc>
      </w:tr>
      <w:tr w:rsidR="007A352A" w:rsidRPr="008C76B6" w14:paraId="2C4F3E4E" w14:textId="77777777" w:rsidTr="00FE5169">
        <w:trPr>
          <w:trHeight w:val="412"/>
        </w:trPr>
        <w:tc>
          <w:tcPr>
            <w:tcW w:w="2170" w:type="dxa"/>
            <w:vMerge w:val="restart"/>
            <w:tcBorders>
              <w:top w:val="single" w:sz="4" w:space="0" w:color="auto"/>
              <w:left w:val="single" w:sz="4" w:space="0" w:color="auto"/>
              <w:bottom w:val="single" w:sz="4" w:space="0" w:color="auto"/>
              <w:right w:val="single" w:sz="4" w:space="0" w:color="auto"/>
            </w:tcBorders>
            <w:vAlign w:val="center"/>
            <w:hideMark/>
          </w:tcPr>
          <w:p w14:paraId="79371D82" w14:textId="013B42F4" w:rsidR="007A352A" w:rsidRPr="008C76B6" w:rsidRDefault="00B611A2" w:rsidP="007A352A">
            <w:pPr>
              <w:spacing w:before="60" w:after="60" w:line="240" w:lineRule="auto"/>
              <w:jc w:val="left"/>
              <w:rPr>
                <w:rFonts w:asciiTheme="minorHAnsi" w:hAnsiTheme="minorHAnsi" w:cstheme="minorHAnsi"/>
                <w:color w:val="000000"/>
                <w:sz w:val="22"/>
                <w:szCs w:val="22"/>
              </w:rPr>
            </w:pPr>
            <w:r w:rsidRPr="008C76B6">
              <w:rPr>
                <w:rFonts w:asciiTheme="minorHAnsi" w:hAnsiTheme="minorHAnsi" w:cstheme="minorHAnsi"/>
                <w:color w:val="000000"/>
                <w:sz w:val="22"/>
                <w:szCs w:val="22"/>
              </w:rPr>
              <w:t>11</w:t>
            </w:r>
            <w:r w:rsidR="007A352A" w:rsidRPr="008C76B6">
              <w:rPr>
                <w:rFonts w:asciiTheme="minorHAnsi" w:hAnsiTheme="minorHAnsi" w:cstheme="minorHAnsi"/>
                <w:color w:val="000000"/>
                <w:sz w:val="22"/>
                <w:szCs w:val="22"/>
              </w:rPr>
              <w:t>. Τύπος/ φύση της πράξης (φυσικό αντικείμενο απτό ή λιγότερο απτό)</w:t>
            </w:r>
          </w:p>
        </w:tc>
        <w:tc>
          <w:tcPr>
            <w:tcW w:w="5075" w:type="dxa"/>
            <w:tcBorders>
              <w:top w:val="single" w:sz="4" w:space="0" w:color="auto"/>
              <w:left w:val="nil"/>
              <w:bottom w:val="single" w:sz="4" w:space="0" w:color="auto"/>
              <w:right w:val="single" w:sz="4" w:space="0" w:color="auto"/>
            </w:tcBorders>
            <w:vAlign w:val="center"/>
            <w:hideMark/>
          </w:tcPr>
          <w:p w14:paraId="5273FA2A" w14:textId="1F89B702" w:rsidR="007A352A" w:rsidRPr="008C76B6" w:rsidRDefault="007A352A" w:rsidP="003E2DC1">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Ομάδες πράξεων: 1. Έργα υποδομής και 2. Εξοπλισμός </w:t>
            </w:r>
            <w:r w:rsidR="003E2DC1" w:rsidRPr="008C76B6">
              <w:rPr>
                <w:rFonts w:asciiTheme="minorHAnsi" w:hAnsiTheme="minorHAnsi" w:cstheme="minorHAnsi"/>
                <w:color w:val="auto"/>
                <w:sz w:val="22"/>
                <w:szCs w:val="22"/>
              </w:rPr>
              <w:t>-</w:t>
            </w:r>
            <w:r w:rsidRPr="008C76B6">
              <w:rPr>
                <w:rFonts w:asciiTheme="minorHAnsi" w:hAnsiTheme="minorHAnsi" w:cstheme="minorHAnsi"/>
                <w:color w:val="auto"/>
                <w:sz w:val="22"/>
                <w:szCs w:val="22"/>
              </w:rPr>
              <w:t xml:space="preserve"> προμήθεια ή/ και εγκατάσταση </w:t>
            </w:r>
          </w:p>
        </w:tc>
        <w:tc>
          <w:tcPr>
            <w:tcW w:w="992" w:type="dxa"/>
            <w:tcBorders>
              <w:top w:val="single" w:sz="4" w:space="0" w:color="auto"/>
              <w:left w:val="nil"/>
              <w:bottom w:val="single" w:sz="4" w:space="0" w:color="auto"/>
              <w:right w:val="single" w:sz="4" w:space="0" w:color="auto"/>
            </w:tcBorders>
            <w:vAlign w:val="center"/>
            <w:hideMark/>
          </w:tcPr>
          <w:p w14:paraId="4650FEE4"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1</w:t>
            </w:r>
          </w:p>
        </w:tc>
      </w:tr>
      <w:tr w:rsidR="007A352A" w:rsidRPr="008C76B6" w14:paraId="2150416C" w14:textId="77777777" w:rsidTr="00FE5169">
        <w:trPr>
          <w:trHeight w:val="6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60921" w14:textId="77777777" w:rsidR="007A352A" w:rsidRPr="008C76B6" w:rsidRDefault="007A352A" w:rsidP="007A352A">
            <w:pPr>
              <w:spacing w:line="240" w:lineRule="auto"/>
              <w:jc w:val="left"/>
              <w:rPr>
                <w:rFonts w:asciiTheme="minorHAnsi" w:hAnsiTheme="minorHAnsi" w:cstheme="minorHAnsi"/>
                <w:color w:val="000000"/>
                <w:sz w:val="22"/>
                <w:szCs w:val="22"/>
              </w:rPr>
            </w:pPr>
          </w:p>
        </w:tc>
        <w:tc>
          <w:tcPr>
            <w:tcW w:w="5075" w:type="dxa"/>
            <w:tcBorders>
              <w:top w:val="nil"/>
              <w:left w:val="nil"/>
              <w:bottom w:val="single" w:sz="4" w:space="0" w:color="auto"/>
              <w:right w:val="single" w:sz="4" w:space="0" w:color="auto"/>
            </w:tcBorders>
            <w:vAlign w:val="center"/>
            <w:hideMark/>
          </w:tcPr>
          <w:p w14:paraId="23692C2E"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Ομάδα πράξεων 3. Μελέτες και υπηρεσίες μέσω δημόσιας σύμβασης (πλην πράξεων ΤΒ) </w:t>
            </w:r>
          </w:p>
        </w:tc>
        <w:tc>
          <w:tcPr>
            <w:tcW w:w="992" w:type="dxa"/>
            <w:tcBorders>
              <w:top w:val="nil"/>
              <w:left w:val="nil"/>
              <w:bottom w:val="single" w:sz="4" w:space="0" w:color="auto"/>
              <w:right w:val="single" w:sz="4" w:space="0" w:color="auto"/>
            </w:tcBorders>
            <w:vAlign w:val="center"/>
            <w:hideMark/>
          </w:tcPr>
          <w:p w14:paraId="14D0977D"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3</w:t>
            </w:r>
          </w:p>
        </w:tc>
      </w:tr>
      <w:tr w:rsidR="007A352A" w:rsidRPr="008C76B6" w14:paraId="297BE554" w14:textId="77777777" w:rsidTr="00FE5169">
        <w:trPr>
          <w:trHeight w:val="4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EA89C1" w14:textId="77777777" w:rsidR="007A352A" w:rsidRPr="008C76B6" w:rsidRDefault="007A352A" w:rsidP="007A352A">
            <w:pPr>
              <w:spacing w:line="240" w:lineRule="auto"/>
              <w:jc w:val="left"/>
              <w:rPr>
                <w:rFonts w:asciiTheme="minorHAnsi" w:hAnsiTheme="minorHAnsi" w:cstheme="minorHAnsi"/>
                <w:color w:val="000000"/>
                <w:sz w:val="22"/>
                <w:szCs w:val="22"/>
              </w:rPr>
            </w:pPr>
          </w:p>
        </w:tc>
        <w:tc>
          <w:tcPr>
            <w:tcW w:w="5075" w:type="dxa"/>
            <w:tcBorders>
              <w:top w:val="nil"/>
              <w:left w:val="nil"/>
              <w:bottom w:val="single" w:sz="4" w:space="0" w:color="auto"/>
              <w:right w:val="single" w:sz="4" w:space="0" w:color="auto"/>
            </w:tcBorders>
            <w:vAlign w:val="center"/>
            <w:hideMark/>
          </w:tcPr>
          <w:p w14:paraId="26B36976"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Λοιποί τύποι/ ομάδες πράξεων</w:t>
            </w:r>
          </w:p>
        </w:tc>
        <w:tc>
          <w:tcPr>
            <w:tcW w:w="992" w:type="dxa"/>
            <w:tcBorders>
              <w:top w:val="nil"/>
              <w:left w:val="nil"/>
              <w:bottom w:val="single" w:sz="4" w:space="0" w:color="auto"/>
              <w:right w:val="single" w:sz="4" w:space="0" w:color="auto"/>
            </w:tcBorders>
            <w:vAlign w:val="center"/>
            <w:hideMark/>
          </w:tcPr>
          <w:p w14:paraId="4BE19E1F"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5</w:t>
            </w:r>
          </w:p>
        </w:tc>
      </w:tr>
    </w:tbl>
    <w:p w14:paraId="4D766D1B" w14:textId="38D4954B" w:rsidR="005C7050" w:rsidRPr="008C76B6" w:rsidRDefault="007A352A" w:rsidP="005C7050">
      <w:pPr>
        <w:spacing w:before="120"/>
        <w:rPr>
          <w:rFonts w:asciiTheme="minorHAnsi" w:hAnsiTheme="minorHAnsi" w:cstheme="minorHAnsi"/>
          <w:b/>
          <w:bCs/>
          <w:color w:val="auto"/>
          <w:sz w:val="22"/>
          <w:szCs w:val="22"/>
        </w:rPr>
      </w:pPr>
      <w:r w:rsidRPr="008C76B6">
        <w:rPr>
          <w:rFonts w:asciiTheme="minorHAnsi" w:hAnsiTheme="minorHAnsi" w:cstheme="minorHAnsi"/>
          <w:bCs/>
          <w:color w:val="auto"/>
          <w:sz w:val="22"/>
          <w:szCs w:val="22"/>
        </w:rPr>
        <w:t>Για τη</w:t>
      </w:r>
      <w:r w:rsidR="00B611A2" w:rsidRPr="008C76B6">
        <w:rPr>
          <w:rFonts w:asciiTheme="minorHAnsi" w:hAnsiTheme="minorHAnsi" w:cstheme="minorHAnsi"/>
          <w:bCs/>
          <w:color w:val="auto"/>
          <w:sz w:val="22"/>
          <w:szCs w:val="22"/>
        </w:rPr>
        <w:t>ν απόδοση τιμής στον παράγοντα 11</w:t>
      </w:r>
      <w:r w:rsidRPr="008C76B6">
        <w:rPr>
          <w:rFonts w:asciiTheme="minorHAnsi" w:hAnsiTheme="minorHAnsi" w:cstheme="minorHAnsi"/>
          <w:bCs/>
          <w:color w:val="auto"/>
          <w:sz w:val="22"/>
          <w:szCs w:val="22"/>
        </w:rPr>
        <w:t xml:space="preserve"> απαιτείται η πληροφορία του πεδίου ΣΤ.</w:t>
      </w:r>
      <w:r w:rsidR="00032A80" w:rsidRPr="008C76B6">
        <w:rPr>
          <w:rFonts w:asciiTheme="minorHAnsi" w:hAnsiTheme="minorHAnsi" w:cstheme="minorHAnsi"/>
          <w:bCs/>
          <w:color w:val="auto"/>
          <w:sz w:val="22"/>
          <w:szCs w:val="22"/>
        </w:rPr>
        <w:t>0</w:t>
      </w:r>
      <w:r w:rsidRPr="008C76B6">
        <w:rPr>
          <w:rFonts w:asciiTheme="minorHAnsi" w:hAnsiTheme="minorHAnsi" w:cstheme="minorHAnsi"/>
          <w:bCs/>
          <w:color w:val="auto"/>
          <w:sz w:val="22"/>
          <w:szCs w:val="22"/>
        </w:rPr>
        <w:t>: «Τύπος/</w:t>
      </w:r>
      <w:r w:rsidR="009305F3" w:rsidRPr="008C76B6">
        <w:rPr>
          <w:rFonts w:asciiTheme="minorHAnsi" w:hAnsiTheme="minorHAnsi" w:cstheme="minorHAnsi"/>
          <w:bCs/>
          <w:color w:val="auto"/>
          <w:sz w:val="22"/>
          <w:szCs w:val="22"/>
        </w:rPr>
        <w:t xml:space="preserve"> </w:t>
      </w:r>
      <w:r w:rsidRPr="008C76B6">
        <w:rPr>
          <w:rFonts w:asciiTheme="minorHAnsi" w:hAnsiTheme="minorHAnsi" w:cstheme="minorHAnsi"/>
          <w:bCs/>
          <w:color w:val="auto"/>
          <w:sz w:val="22"/>
          <w:szCs w:val="22"/>
        </w:rPr>
        <w:t>ομάδα πράξης» του Τμήματος ΣΤ του Τε</w:t>
      </w:r>
      <w:r w:rsidR="003E2DC1" w:rsidRPr="008C76B6">
        <w:rPr>
          <w:rFonts w:asciiTheme="minorHAnsi" w:hAnsiTheme="minorHAnsi" w:cstheme="minorHAnsi"/>
          <w:bCs/>
          <w:color w:val="auto"/>
          <w:sz w:val="22"/>
          <w:szCs w:val="22"/>
        </w:rPr>
        <w:t>χνικού Δελτίου Πράξης (ΤΔΠ), όπως αποτυπώνονται στο παράρτημα Ι του παρόντος εγγράφου.</w:t>
      </w:r>
      <w:r w:rsidR="009305F3" w:rsidRPr="008C76B6">
        <w:rPr>
          <w:rFonts w:asciiTheme="minorHAnsi" w:hAnsiTheme="minorHAnsi" w:cstheme="minorHAnsi"/>
          <w:bCs/>
          <w:color w:val="auto"/>
          <w:sz w:val="22"/>
          <w:szCs w:val="22"/>
        </w:rPr>
        <w:t xml:space="preserve"> </w:t>
      </w:r>
    </w:p>
    <w:p w14:paraId="41FC6B55" w14:textId="77777777" w:rsidR="00B9775D" w:rsidRDefault="00B9775D" w:rsidP="00B9775D">
      <w:pPr>
        <w:spacing w:line="240" w:lineRule="auto"/>
        <w:jc w:val="left"/>
        <w:rPr>
          <w:rFonts w:asciiTheme="minorHAnsi" w:hAnsiTheme="minorHAnsi" w:cstheme="minorHAnsi"/>
          <w:b/>
          <w:bCs/>
          <w:color w:val="0070C0"/>
          <w:sz w:val="22"/>
          <w:szCs w:val="22"/>
        </w:rPr>
      </w:pPr>
    </w:p>
    <w:p w14:paraId="06E7F5B8" w14:textId="54AB12C8" w:rsidR="007A352A" w:rsidRPr="008C76B6" w:rsidRDefault="007A352A" w:rsidP="00B9775D">
      <w:pPr>
        <w:spacing w:line="240" w:lineRule="auto"/>
        <w:jc w:val="left"/>
        <w:rPr>
          <w:rFonts w:asciiTheme="minorHAnsi" w:hAnsiTheme="minorHAnsi" w:cstheme="minorHAnsi"/>
          <w:b/>
          <w:bCs/>
          <w:color w:val="0070C0"/>
          <w:sz w:val="22"/>
          <w:szCs w:val="22"/>
        </w:rPr>
      </w:pPr>
      <w:r w:rsidRPr="008C76B6">
        <w:rPr>
          <w:rFonts w:asciiTheme="minorHAnsi" w:hAnsiTheme="minorHAnsi" w:cstheme="minorHAnsi"/>
          <w:b/>
          <w:bCs/>
          <w:color w:val="0070C0"/>
          <w:sz w:val="22"/>
          <w:szCs w:val="22"/>
        </w:rPr>
        <w:t>ΠΑΡΑΓΟΝΤΑΣ ΚΙΝΔΥΝ</w:t>
      </w:r>
      <w:r w:rsidR="00153C0D" w:rsidRPr="008C76B6">
        <w:rPr>
          <w:rFonts w:asciiTheme="minorHAnsi" w:hAnsiTheme="minorHAnsi" w:cstheme="minorHAnsi"/>
          <w:b/>
          <w:bCs/>
          <w:color w:val="0070C0"/>
          <w:sz w:val="22"/>
          <w:szCs w:val="22"/>
        </w:rPr>
        <w:t>ΟΥ «12</w:t>
      </w:r>
      <w:r w:rsidR="003E2DC1" w:rsidRPr="008C76B6">
        <w:rPr>
          <w:rFonts w:asciiTheme="minorHAnsi" w:hAnsiTheme="minorHAnsi" w:cstheme="minorHAnsi"/>
          <w:b/>
          <w:bCs/>
          <w:color w:val="0070C0"/>
          <w:sz w:val="22"/>
          <w:szCs w:val="22"/>
        </w:rPr>
        <w:t xml:space="preserve">. ΜΕΘΟΔΟΣ ΥΛΟΠΟΙΗΣΗΣ ΤΗΣ </w:t>
      </w:r>
      <w:r w:rsidRPr="008C76B6">
        <w:rPr>
          <w:rFonts w:asciiTheme="minorHAnsi" w:hAnsiTheme="minorHAnsi" w:cstheme="minorHAnsi"/>
          <w:b/>
          <w:bCs/>
          <w:color w:val="0070C0"/>
          <w:sz w:val="22"/>
          <w:szCs w:val="22"/>
        </w:rPr>
        <w:t xml:space="preserve">ΠΡΑΞΗΣ»: </w:t>
      </w:r>
    </w:p>
    <w:tbl>
      <w:tblPr>
        <w:tblW w:w="8237" w:type="dxa"/>
        <w:tblInd w:w="93" w:type="dxa"/>
        <w:tblLook w:val="04A0" w:firstRow="1" w:lastRow="0" w:firstColumn="1" w:lastColumn="0" w:noHBand="0" w:noVBand="1"/>
      </w:tblPr>
      <w:tblGrid>
        <w:gridCol w:w="2170"/>
        <w:gridCol w:w="5075"/>
        <w:gridCol w:w="992"/>
      </w:tblGrid>
      <w:tr w:rsidR="007A352A" w:rsidRPr="008C76B6" w14:paraId="14FC0550" w14:textId="77777777" w:rsidTr="007A352A">
        <w:trPr>
          <w:trHeight w:val="364"/>
        </w:trPr>
        <w:tc>
          <w:tcPr>
            <w:tcW w:w="2170" w:type="dxa"/>
            <w:tcBorders>
              <w:top w:val="single" w:sz="4" w:space="0" w:color="auto"/>
              <w:left w:val="single" w:sz="4" w:space="0" w:color="auto"/>
              <w:bottom w:val="single" w:sz="4" w:space="0" w:color="auto"/>
              <w:right w:val="single" w:sz="4" w:space="0" w:color="auto"/>
            </w:tcBorders>
            <w:vAlign w:val="center"/>
            <w:hideMark/>
          </w:tcPr>
          <w:p w14:paraId="0BCA5509"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Παράγοντας</w:t>
            </w:r>
          </w:p>
        </w:tc>
        <w:tc>
          <w:tcPr>
            <w:tcW w:w="5075" w:type="dxa"/>
            <w:tcBorders>
              <w:top w:val="single" w:sz="4" w:space="0" w:color="auto"/>
              <w:left w:val="nil"/>
              <w:bottom w:val="single" w:sz="4" w:space="0" w:color="auto"/>
              <w:right w:val="single" w:sz="4" w:space="0" w:color="auto"/>
            </w:tcBorders>
            <w:vAlign w:val="center"/>
            <w:hideMark/>
          </w:tcPr>
          <w:p w14:paraId="6C2CEECB"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Τιμή παράγοντα</w:t>
            </w:r>
          </w:p>
        </w:tc>
        <w:tc>
          <w:tcPr>
            <w:tcW w:w="992" w:type="dxa"/>
            <w:tcBorders>
              <w:top w:val="single" w:sz="4" w:space="0" w:color="auto"/>
              <w:left w:val="nil"/>
              <w:bottom w:val="single" w:sz="4" w:space="0" w:color="auto"/>
              <w:right w:val="single" w:sz="4" w:space="0" w:color="auto"/>
            </w:tcBorders>
            <w:vAlign w:val="center"/>
            <w:hideMark/>
          </w:tcPr>
          <w:p w14:paraId="12D1C840" w14:textId="77777777" w:rsidR="007A352A" w:rsidRPr="008C76B6" w:rsidRDefault="007A352A" w:rsidP="007A352A">
            <w:pPr>
              <w:spacing w:before="60" w:after="60" w:line="240" w:lineRule="auto"/>
              <w:jc w:val="center"/>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Βαθμός</w:t>
            </w:r>
          </w:p>
        </w:tc>
      </w:tr>
      <w:tr w:rsidR="007A352A" w:rsidRPr="008C76B6" w14:paraId="30BEF210" w14:textId="77777777" w:rsidTr="00097236">
        <w:trPr>
          <w:trHeight w:val="412"/>
        </w:trPr>
        <w:tc>
          <w:tcPr>
            <w:tcW w:w="2170" w:type="dxa"/>
            <w:vMerge w:val="restart"/>
            <w:tcBorders>
              <w:top w:val="single" w:sz="4" w:space="0" w:color="auto"/>
              <w:left w:val="single" w:sz="4" w:space="0" w:color="auto"/>
              <w:bottom w:val="single" w:sz="4" w:space="0" w:color="auto"/>
              <w:right w:val="single" w:sz="4" w:space="0" w:color="auto"/>
            </w:tcBorders>
            <w:vAlign w:val="center"/>
            <w:hideMark/>
          </w:tcPr>
          <w:p w14:paraId="23647B2C" w14:textId="5E97E787" w:rsidR="007A352A" w:rsidRPr="008C76B6" w:rsidRDefault="00153C0D" w:rsidP="007A352A">
            <w:pPr>
              <w:spacing w:before="60" w:after="60" w:line="240" w:lineRule="auto"/>
              <w:jc w:val="left"/>
              <w:rPr>
                <w:rFonts w:asciiTheme="minorHAnsi" w:hAnsiTheme="minorHAnsi" w:cstheme="minorHAnsi"/>
                <w:color w:val="000000"/>
                <w:sz w:val="22"/>
                <w:szCs w:val="22"/>
              </w:rPr>
            </w:pPr>
            <w:r w:rsidRPr="008C76B6">
              <w:rPr>
                <w:rFonts w:asciiTheme="minorHAnsi" w:hAnsiTheme="minorHAnsi" w:cstheme="minorHAnsi"/>
                <w:color w:val="000000"/>
                <w:sz w:val="22"/>
                <w:szCs w:val="22"/>
              </w:rPr>
              <w:t>12</w:t>
            </w:r>
            <w:r w:rsidR="007A352A" w:rsidRPr="008C76B6">
              <w:rPr>
                <w:rFonts w:asciiTheme="minorHAnsi" w:hAnsiTheme="minorHAnsi" w:cstheme="minorHAnsi"/>
                <w:color w:val="000000"/>
                <w:sz w:val="22"/>
                <w:szCs w:val="22"/>
              </w:rPr>
              <w:t>. Μέθοδος υλοποίησης της  πράξης</w:t>
            </w:r>
          </w:p>
        </w:tc>
        <w:tc>
          <w:tcPr>
            <w:tcW w:w="5075" w:type="dxa"/>
            <w:tcBorders>
              <w:top w:val="single" w:sz="4" w:space="0" w:color="auto"/>
              <w:left w:val="nil"/>
              <w:bottom w:val="single" w:sz="4" w:space="0" w:color="auto"/>
              <w:right w:val="single" w:sz="4" w:space="0" w:color="auto"/>
            </w:tcBorders>
            <w:vAlign w:val="center"/>
            <w:hideMark/>
          </w:tcPr>
          <w:p w14:paraId="60D607CC"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αποκλειστικά με δημόσιες συμβάσεις</w:t>
            </w:r>
          </w:p>
        </w:tc>
        <w:tc>
          <w:tcPr>
            <w:tcW w:w="992" w:type="dxa"/>
            <w:tcBorders>
              <w:top w:val="single" w:sz="4" w:space="0" w:color="auto"/>
              <w:left w:val="nil"/>
              <w:bottom w:val="single" w:sz="4" w:space="0" w:color="auto"/>
              <w:right w:val="single" w:sz="4" w:space="0" w:color="auto"/>
            </w:tcBorders>
            <w:vAlign w:val="center"/>
            <w:hideMark/>
          </w:tcPr>
          <w:p w14:paraId="0DF5FB86"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1</w:t>
            </w:r>
          </w:p>
        </w:tc>
      </w:tr>
      <w:tr w:rsidR="007A352A" w:rsidRPr="008C76B6" w14:paraId="37F3F943" w14:textId="77777777" w:rsidTr="00097236">
        <w:trPr>
          <w:trHeight w:val="404"/>
        </w:trPr>
        <w:tc>
          <w:tcPr>
            <w:tcW w:w="2170" w:type="dxa"/>
            <w:vMerge/>
            <w:tcBorders>
              <w:top w:val="single" w:sz="4" w:space="0" w:color="auto"/>
              <w:left w:val="single" w:sz="4" w:space="0" w:color="auto"/>
              <w:bottom w:val="single" w:sz="4" w:space="0" w:color="auto"/>
              <w:right w:val="single" w:sz="4" w:space="0" w:color="auto"/>
            </w:tcBorders>
            <w:vAlign w:val="center"/>
            <w:hideMark/>
          </w:tcPr>
          <w:p w14:paraId="28591400"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5075" w:type="dxa"/>
            <w:tcBorders>
              <w:top w:val="nil"/>
              <w:left w:val="nil"/>
              <w:bottom w:val="single" w:sz="4" w:space="0" w:color="auto"/>
              <w:right w:val="single" w:sz="4" w:space="0" w:color="auto"/>
            </w:tcBorders>
            <w:vAlign w:val="center"/>
            <w:hideMark/>
          </w:tcPr>
          <w:p w14:paraId="7C6102B6" w14:textId="52136D36"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με δημόσιες συμβάσεις και έως 10% αυτεπιστασία</w:t>
            </w:r>
          </w:p>
        </w:tc>
        <w:tc>
          <w:tcPr>
            <w:tcW w:w="992" w:type="dxa"/>
            <w:tcBorders>
              <w:top w:val="nil"/>
              <w:left w:val="nil"/>
              <w:bottom w:val="single" w:sz="4" w:space="0" w:color="auto"/>
              <w:right w:val="single" w:sz="4" w:space="0" w:color="auto"/>
            </w:tcBorders>
            <w:vAlign w:val="center"/>
            <w:hideMark/>
          </w:tcPr>
          <w:p w14:paraId="30B20198"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2</w:t>
            </w:r>
          </w:p>
        </w:tc>
      </w:tr>
      <w:tr w:rsidR="007A352A" w:rsidRPr="008C76B6" w14:paraId="02E8EA55" w14:textId="77777777" w:rsidTr="00097236">
        <w:trPr>
          <w:trHeight w:val="397"/>
        </w:trPr>
        <w:tc>
          <w:tcPr>
            <w:tcW w:w="2170" w:type="dxa"/>
            <w:vMerge/>
            <w:tcBorders>
              <w:top w:val="single" w:sz="4" w:space="0" w:color="auto"/>
              <w:left w:val="single" w:sz="4" w:space="0" w:color="auto"/>
              <w:bottom w:val="single" w:sz="4" w:space="0" w:color="auto"/>
              <w:right w:val="single" w:sz="4" w:space="0" w:color="auto"/>
            </w:tcBorders>
            <w:vAlign w:val="center"/>
            <w:hideMark/>
          </w:tcPr>
          <w:p w14:paraId="25AE5F66"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5075" w:type="dxa"/>
            <w:tcBorders>
              <w:top w:val="nil"/>
              <w:left w:val="nil"/>
              <w:bottom w:val="single" w:sz="4" w:space="0" w:color="auto"/>
              <w:right w:val="single" w:sz="4" w:space="0" w:color="auto"/>
            </w:tcBorders>
            <w:vAlign w:val="center"/>
            <w:hideMark/>
          </w:tcPr>
          <w:p w14:paraId="2D8EA0A6"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με δημόσιες συμβάσεις και &gt;10% αυτεπιστασία</w:t>
            </w:r>
          </w:p>
        </w:tc>
        <w:tc>
          <w:tcPr>
            <w:tcW w:w="992" w:type="dxa"/>
            <w:tcBorders>
              <w:top w:val="nil"/>
              <w:left w:val="nil"/>
              <w:bottom w:val="single" w:sz="4" w:space="0" w:color="auto"/>
              <w:right w:val="single" w:sz="4" w:space="0" w:color="auto"/>
            </w:tcBorders>
            <w:vAlign w:val="center"/>
            <w:hideMark/>
          </w:tcPr>
          <w:p w14:paraId="53B5DCEA"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3</w:t>
            </w:r>
          </w:p>
        </w:tc>
      </w:tr>
      <w:tr w:rsidR="007A352A" w:rsidRPr="008C76B6" w14:paraId="0D4A3919" w14:textId="77777777" w:rsidTr="00097236">
        <w:trPr>
          <w:trHeight w:val="260"/>
        </w:trPr>
        <w:tc>
          <w:tcPr>
            <w:tcW w:w="2170" w:type="dxa"/>
            <w:vMerge/>
            <w:tcBorders>
              <w:top w:val="single" w:sz="4" w:space="0" w:color="auto"/>
              <w:left w:val="single" w:sz="4" w:space="0" w:color="auto"/>
              <w:bottom w:val="single" w:sz="4" w:space="0" w:color="auto"/>
              <w:right w:val="single" w:sz="4" w:space="0" w:color="auto"/>
            </w:tcBorders>
            <w:vAlign w:val="center"/>
            <w:hideMark/>
          </w:tcPr>
          <w:p w14:paraId="3C7272E1"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5075" w:type="dxa"/>
            <w:tcBorders>
              <w:top w:val="nil"/>
              <w:left w:val="nil"/>
              <w:bottom w:val="single" w:sz="4" w:space="0" w:color="auto"/>
              <w:right w:val="single" w:sz="4" w:space="0" w:color="auto"/>
            </w:tcBorders>
            <w:vAlign w:val="center"/>
            <w:hideMark/>
          </w:tcPr>
          <w:p w14:paraId="0DADFDD5"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αποκλειστικά με αυτεπιστασία</w:t>
            </w:r>
          </w:p>
        </w:tc>
        <w:tc>
          <w:tcPr>
            <w:tcW w:w="992" w:type="dxa"/>
            <w:tcBorders>
              <w:top w:val="nil"/>
              <w:left w:val="nil"/>
              <w:bottom w:val="single" w:sz="4" w:space="0" w:color="auto"/>
              <w:right w:val="single" w:sz="4" w:space="0" w:color="auto"/>
            </w:tcBorders>
            <w:vAlign w:val="center"/>
            <w:hideMark/>
          </w:tcPr>
          <w:p w14:paraId="66EF818F" w14:textId="3F33578C" w:rsidR="007A352A" w:rsidRPr="008C76B6" w:rsidRDefault="000845DB"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5</w:t>
            </w:r>
          </w:p>
        </w:tc>
      </w:tr>
    </w:tbl>
    <w:p w14:paraId="0D912FA9" w14:textId="053242B4" w:rsidR="007A352A" w:rsidRPr="008C76B6" w:rsidRDefault="007A352A" w:rsidP="007A352A">
      <w:pPr>
        <w:spacing w:before="120"/>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Για την</w:t>
      </w:r>
      <w:r w:rsidR="00153C0D" w:rsidRPr="008C76B6">
        <w:rPr>
          <w:rFonts w:asciiTheme="minorHAnsi" w:hAnsiTheme="minorHAnsi" w:cstheme="minorHAnsi"/>
          <w:bCs/>
          <w:color w:val="auto"/>
          <w:sz w:val="22"/>
          <w:szCs w:val="22"/>
        </w:rPr>
        <w:t xml:space="preserve"> απόδοση τιμής στον παράγοντα 12</w:t>
      </w:r>
      <w:r w:rsidRPr="008C76B6">
        <w:rPr>
          <w:rFonts w:asciiTheme="minorHAnsi" w:hAnsiTheme="minorHAnsi" w:cstheme="minorHAnsi"/>
          <w:bCs/>
          <w:color w:val="auto"/>
          <w:sz w:val="22"/>
          <w:szCs w:val="22"/>
        </w:rPr>
        <w:t xml:space="preserve"> απαιτείται η πληροφορία του πεδίου ΣΤ.4: «Είδος Υποέργου» του </w:t>
      </w:r>
      <w:r w:rsidR="009305F3" w:rsidRPr="008C76B6">
        <w:rPr>
          <w:rFonts w:asciiTheme="minorHAnsi" w:hAnsiTheme="minorHAnsi" w:cstheme="minorHAnsi"/>
          <w:bCs/>
          <w:color w:val="auto"/>
          <w:sz w:val="22"/>
          <w:szCs w:val="22"/>
        </w:rPr>
        <w:t>ΤΔΠ</w:t>
      </w:r>
      <w:r w:rsidRPr="008C76B6">
        <w:rPr>
          <w:rFonts w:asciiTheme="minorHAnsi" w:hAnsiTheme="minorHAnsi" w:cstheme="minorHAnsi"/>
          <w:bCs/>
          <w:color w:val="auto"/>
          <w:sz w:val="22"/>
          <w:szCs w:val="22"/>
        </w:rPr>
        <w:t xml:space="preserve"> που είναι σε ισχύ, και η συνολική επιλέξιμη δημόσια δαπάνη του </w:t>
      </w:r>
      <w:r w:rsidR="001C12DB" w:rsidRPr="008C76B6">
        <w:rPr>
          <w:rFonts w:asciiTheme="minorHAnsi" w:hAnsiTheme="minorHAnsi" w:cstheme="minorHAnsi"/>
          <w:bCs/>
          <w:color w:val="auto"/>
          <w:sz w:val="22"/>
          <w:szCs w:val="22"/>
        </w:rPr>
        <w:t>υ</w:t>
      </w:r>
      <w:r w:rsidRPr="008C76B6">
        <w:rPr>
          <w:rFonts w:asciiTheme="minorHAnsi" w:hAnsiTheme="minorHAnsi" w:cstheme="minorHAnsi"/>
          <w:bCs/>
          <w:color w:val="auto"/>
          <w:sz w:val="22"/>
          <w:szCs w:val="22"/>
        </w:rPr>
        <w:t>ποέργου (σε προγραμματικό επίπεδο) στη βάση της οποίας, υπολογίζεται το ποσοστό της αυτεπιστασίας</w:t>
      </w:r>
      <w:r w:rsidR="001C12DB" w:rsidRPr="008C76B6">
        <w:rPr>
          <w:rFonts w:asciiTheme="minorHAnsi" w:hAnsiTheme="minorHAnsi" w:cstheme="minorHAnsi"/>
          <w:bCs/>
          <w:color w:val="auto"/>
          <w:sz w:val="22"/>
          <w:szCs w:val="22"/>
        </w:rPr>
        <w:t xml:space="preserve"> (υλοποίηση με ίδια μέσα)</w:t>
      </w:r>
      <w:r w:rsidRPr="008C76B6">
        <w:rPr>
          <w:rFonts w:asciiTheme="minorHAnsi" w:hAnsiTheme="minorHAnsi" w:cstheme="minorHAnsi"/>
          <w:bCs/>
          <w:color w:val="auto"/>
          <w:sz w:val="22"/>
          <w:szCs w:val="22"/>
        </w:rPr>
        <w:t>.</w:t>
      </w:r>
    </w:p>
    <w:p w14:paraId="06F79624" w14:textId="3AD51279" w:rsidR="007A352A" w:rsidRPr="008C76B6" w:rsidRDefault="00320B6D" w:rsidP="009305F3">
      <w:pPr>
        <w:spacing w:before="360" w:after="120" w:line="240" w:lineRule="exact"/>
        <w:jc w:val="left"/>
        <w:rPr>
          <w:rFonts w:asciiTheme="minorHAnsi" w:hAnsiTheme="minorHAnsi" w:cstheme="minorHAnsi"/>
          <w:b/>
          <w:bCs/>
          <w:color w:val="0070C0"/>
          <w:sz w:val="22"/>
          <w:szCs w:val="22"/>
        </w:rPr>
      </w:pPr>
      <w:r w:rsidRPr="008C76B6">
        <w:rPr>
          <w:rFonts w:asciiTheme="minorHAnsi" w:hAnsiTheme="minorHAnsi" w:cstheme="minorHAnsi"/>
          <w:b/>
          <w:bCs/>
          <w:color w:val="0070C0"/>
          <w:sz w:val="22"/>
          <w:szCs w:val="22"/>
        </w:rPr>
        <w:t>ΠΑΡΑΓΟΝΤΑΣ ΚΙΝΔΥΝΟΥ «13</w:t>
      </w:r>
      <w:r w:rsidR="007A352A" w:rsidRPr="008C76B6">
        <w:rPr>
          <w:rFonts w:asciiTheme="minorHAnsi" w:hAnsiTheme="minorHAnsi" w:cstheme="minorHAnsi"/>
          <w:b/>
          <w:bCs/>
          <w:color w:val="0070C0"/>
          <w:sz w:val="22"/>
          <w:szCs w:val="22"/>
        </w:rPr>
        <w:t xml:space="preserve">. ΔΙΑΡΚΕΙΑ ΥΛΟΠΟΙΗΣΗΣ ΦΥΣΙΚΟΥ ΑΝΤΙΚΕΙΜΕΝΟΥ ΠΡΑΞΗΣ»: </w:t>
      </w:r>
    </w:p>
    <w:tbl>
      <w:tblPr>
        <w:tblW w:w="8237" w:type="dxa"/>
        <w:tblInd w:w="93" w:type="dxa"/>
        <w:tblLook w:val="04A0" w:firstRow="1" w:lastRow="0" w:firstColumn="1" w:lastColumn="0" w:noHBand="0" w:noVBand="1"/>
      </w:tblPr>
      <w:tblGrid>
        <w:gridCol w:w="2142"/>
        <w:gridCol w:w="5103"/>
        <w:gridCol w:w="992"/>
      </w:tblGrid>
      <w:tr w:rsidR="007A352A" w:rsidRPr="008C76B6" w14:paraId="28A15787" w14:textId="77777777" w:rsidTr="00802046">
        <w:trPr>
          <w:trHeight w:val="364"/>
        </w:trPr>
        <w:tc>
          <w:tcPr>
            <w:tcW w:w="2142" w:type="dxa"/>
            <w:tcBorders>
              <w:top w:val="single" w:sz="4" w:space="0" w:color="auto"/>
              <w:left w:val="single" w:sz="4" w:space="0" w:color="auto"/>
              <w:bottom w:val="single" w:sz="4" w:space="0" w:color="auto"/>
              <w:right w:val="single" w:sz="4" w:space="0" w:color="auto"/>
            </w:tcBorders>
            <w:vAlign w:val="center"/>
            <w:hideMark/>
          </w:tcPr>
          <w:p w14:paraId="63479AAC"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Παράγοντας</w:t>
            </w:r>
          </w:p>
        </w:tc>
        <w:tc>
          <w:tcPr>
            <w:tcW w:w="5103" w:type="dxa"/>
            <w:tcBorders>
              <w:top w:val="single" w:sz="4" w:space="0" w:color="auto"/>
              <w:left w:val="nil"/>
              <w:bottom w:val="single" w:sz="4" w:space="0" w:color="auto"/>
              <w:right w:val="single" w:sz="4" w:space="0" w:color="auto"/>
            </w:tcBorders>
            <w:vAlign w:val="center"/>
            <w:hideMark/>
          </w:tcPr>
          <w:p w14:paraId="4D05B025"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Τιμή παράγοντα</w:t>
            </w:r>
          </w:p>
        </w:tc>
        <w:tc>
          <w:tcPr>
            <w:tcW w:w="992" w:type="dxa"/>
            <w:tcBorders>
              <w:top w:val="single" w:sz="4" w:space="0" w:color="auto"/>
              <w:left w:val="nil"/>
              <w:bottom w:val="single" w:sz="4" w:space="0" w:color="auto"/>
              <w:right w:val="single" w:sz="4" w:space="0" w:color="auto"/>
            </w:tcBorders>
            <w:vAlign w:val="center"/>
            <w:hideMark/>
          </w:tcPr>
          <w:p w14:paraId="6E43585A" w14:textId="77777777" w:rsidR="007A352A" w:rsidRPr="008C76B6" w:rsidRDefault="007A352A" w:rsidP="007A352A">
            <w:pPr>
              <w:spacing w:before="60" w:after="60" w:line="240" w:lineRule="auto"/>
              <w:jc w:val="center"/>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Βαθμός</w:t>
            </w:r>
          </w:p>
        </w:tc>
      </w:tr>
      <w:tr w:rsidR="007A352A" w:rsidRPr="008C76B6" w14:paraId="3EEFD007" w14:textId="77777777" w:rsidTr="00802046">
        <w:trPr>
          <w:trHeight w:val="412"/>
        </w:trPr>
        <w:tc>
          <w:tcPr>
            <w:tcW w:w="2142" w:type="dxa"/>
            <w:vMerge w:val="restart"/>
            <w:tcBorders>
              <w:top w:val="single" w:sz="4" w:space="0" w:color="auto"/>
              <w:left w:val="single" w:sz="4" w:space="0" w:color="auto"/>
              <w:bottom w:val="single" w:sz="4" w:space="0" w:color="auto"/>
              <w:right w:val="single" w:sz="4" w:space="0" w:color="auto"/>
            </w:tcBorders>
            <w:vAlign w:val="center"/>
            <w:hideMark/>
          </w:tcPr>
          <w:p w14:paraId="50A79FFF" w14:textId="0EFCC399" w:rsidR="007A352A" w:rsidRPr="008C76B6" w:rsidRDefault="00320B6D" w:rsidP="00320B6D">
            <w:pPr>
              <w:spacing w:before="60" w:after="60" w:line="240" w:lineRule="auto"/>
              <w:jc w:val="left"/>
              <w:rPr>
                <w:rFonts w:asciiTheme="minorHAnsi" w:hAnsiTheme="minorHAnsi" w:cstheme="minorHAnsi"/>
                <w:color w:val="000000"/>
                <w:sz w:val="22"/>
                <w:szCs w:val="22"/>
              </w:rPr>
            </w:pPr>
            <w:r w:rsidRPr="008C76B6">
              <w:rPr>
                <w:rFonts w:asciiTheme="minorHAnsi" w:hAnsiTheme="minorHAnsi" w:cstheme="minorHAnsi"/>
                <w:color w:val="000000"/>
                <w:sz w:val="22"/>
                <w:szCs w:val="22"/>
              </w:rPr>
              <w:t>13.</w:t>
            </w:r>
            <w:r w:rsidR="007A352A" w:rsidRPr="008C76B6">
              <w:rPr>
                <w:rFonts w:asciiTheme="minorHAnsi" w:hAnsiTheme="minorHAnsi" w:cstheme="minorHAnsi"/>
                <w:color w:val="000000"/>
                <w:sz w:val="22"/>
                <w:szCs w:val="22"/>
              </w:rPr>
              <w:t xml:space="preserve"> Διάρκεια υλοποίησης φυσικού αντικειμένου πράξης</w:t>
            </w:r>
          </w:p>
        </w:tc>
        <w:tc>
          <w:tcPr>
            <w:tcW w:w="5103" w:type="dxa"/>
            <w:tcBorders>
              <w:top w:val="single" w:sz="4" w:space="0" w:color="auto"/>
              <w:left w:val="nil"/>
              <w:bottom w:val="single" w:sz="4" w:space="0" w:color="auto"/>
              <w:right w:val="single" w:sz="4" w:space="0" w:color="auto"/>
            </w:tcBorders>
            <w:vAlign w:val="center"/>
          </w:tcPr>
          <w:p w14:paraId="49B1DE31"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1 έως 2 χρόνια</w:t>
            </w:r>
          </w:p>
        </w:tc>
        <w:tc>
          <w:tcPr>
            <w:tcW w:w="992" w:type="dxa"/>
            <w:tcBorders>
              <w:top w:val="single" w:sz="4" w:space="0" w:color="auto"/>
              <w:left w:val="nil"/>
              <w:bottom w:val="single" w:sz="4" w:space="0" w:color="auto"/>
              <w:right w:val="single" w:sz="4" w:space="0" w:color="auto"/>
            </w:tcBorders>
            <w:vAlign w:val="center"/>
            <w:hideMark/>
          </w:tcPr>
          <w:p w14:paraId="47A5CE80"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1</w:t>
            </w:r>
          </w:p>
        </w:tc>
      </w:tr>
      <w:tr w:rsidR="007A352A" w:rsidRPr="008C76B6" w14:paraId="30FD2540" w14:textId="77777777" w:rsidTr="00802046">
        <w:trPr>
          <w:trHeight w:val="404"/>
        </w:trPr>
        <w:tc>
          <w:tcPr>
            <w:tcW w:w="2142" w:type="dxa"/>
            <w:vMerge/>
            <w:tcBorders>
              <w:top w:val="single" w:sz="4" w:space="0" w:color="auto"/>
              <w:left w:val="single" w:sz="4" w:space="0" w:color="auto"/>
              <w:bottom w:val="single" w:sz="4" w:space="0" w:color="auto"/>
              <w:right w:val="single" w:sz="4" w:space="0" w:color="auto"/>
            </w:tcBorders>
            <w:vAlign w:val="center"/>
            <w:hideMark/>
          </w:tcPr>
          <w:p w14:paraId="110C79FB"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5103" w:type="dxa"/>
            <w:tcBorders>
              <w:top w:val="nil"/>
              <w:left w:val="nil"/>
              <w:bottom w:val="single" w:sz="4" w:space="0" w:color="auto"/>
              <w:right w:val="single" w:sz="4" w:space="0" w:color="auto"/>
            </w:tcBorders>
            <w:vAlign w:val="center"/>
          </w:tcPr>
          <w:p w14:paraId="26B05911"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&gt; 2 έως 4 χρόνια</w:t>
            </w:r>
          </w:p>
        </w:tc>
        <w:tc>
          <w:tcPr>
            <w:tcW w:w="992" w:type="dxa"/>
            <w:tcBorders>
              <w:top w:val="nil"/>
              <w:left w:val="nil"/>
              <w:bottom w:val="single" w:sz="4" w:space="0" w:color="auto"/>
              <w:right w:val="single" w:sz="4" w:space="0" w:color="auto"/>
            </w:tcBorders>
            <w:vAlign w:val="center"/>
            <w:hideMark/>
          </w:tcPr>
          <w:p w14:paraId="5655B492"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3</w:t>
            </w:r>
          </w:p>
        </w:tc>
      </w:tr>
      <w:tr w:rsidR="007A352A" w:rsidRPr="008C76B6" w14:paraId="0E744D80" w14:textId="77777777" w:rsidTr="00802046">
        <w:trPr>
          <w:trHeight w:val="397"/>
        </w:trPr>
        <w:tc>
          <w:tcPr>
            <w:tcW w:w="2142" w:type="dxa"/>
            <w:vMerge/>
            <w:tcBorders>
              <w:top w:val="single" w:sz="4" w:space="0" w:color="auto"/>
              <w:left w:val="single" w:sz="4" w:space="0" w:color="auto"/>
              <w:bottom w:val="single" w:sz="4" w:space="0" w:color="auto"/>
              <w:right w:val="single" w:sz="4" w:space="0" w:color="auto"/>
            </w:tcBorders>
            <w:vAlign w:val="center"/>
            <w:hideMark/>
          </w:tcPr>
          <w:p w14:paraId="7A8AC46A"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5103" w:type="dxa"/>
            <w:tcBorders>
              <w:top w:val="nil"/>
              <w:left w:val="nil"/>
              <w:bottom w:val="single" w:sz="4" w:space="0" w:color="auto"/>
              <w:right w:val="single" w:sz="4" w:space="0" w:color="auto"/>
            </w:tcBorders>
            <w:vAlign w:val="center"/>
          </w:tcPr>
          <w:p w14:paraId="389E113E"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&gt; 4 χρόνια</w:t>
            </w:r>
          </w:p>
        </w:tc>
        <w:tc>
          <w:tcPr>
            <w:tcW w:w="992" w:type="dxa"/>
            <w:tcBorders>
              <w:top w:val="nil"/>
              <w:left w:val="nil"/>
              <w:bottom w:val="single" w:sz="4" w:space="0" w:color="auto"/>
              <w:right w:val="single" w:sz="4" w:space="0" w:color="auto"/>
            </w:tcBorders>
            <w:vAlign w:val="center"/>
            <w:hideMark/>
          </w:tcPr>
          <w:p w14:paraId="23083F62"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5</w:t>
            </w:r>
          </w:p>
        </w:tc>
      </w:tr>
    </w:tbl>
    <w:p w14:paraId="743F1CF0" w14:textId="1E301D14" w:rsidR="002304B5" w:rsidRPr="008C76B6" w:rsidRDefault="007A352A" w:rsidP="00E41F81">
      <w:pPr>
        <w:spacing w:before="120"/>
        <w:rPr>
          <w:rFonts w:asciiTheme="minorHAnsi" w:hAnsiTheme="minorHAnsi" w:cstheme="minorHAnsi"/>
          <w:b/>
          <w:bCs/>
          <w:color w:val="0070C0"/>
          <w:sz w:val="22"/>
          <w:szCs w:val="22"/>
        </w:rPr>
      </w:pPr>
      <w:r w:rsidRPr="008C76B6">
        <w:rPr>
          <w:rFonts w:asciiTheme="minorHAnsi" w:hAnsiTheme="minorHAnsi" w:cstheme="minorHAnsi"/>
          <w:bCs/>
          <w:color w:val="auto"/>
          <w:sz w:val="22"/>
          <w:szCs w:val="22"/>
        </w:rPr>
        <w:t xml:space="preserve">Για την απόδοση τιμής στον παράγοντα </w:t>
      </w:r>
      <w:r w:rsidR="00320B6D" w:rsidRPr="008C76B6">
        <w:rPr>
          <w:rFonts w:asciiTheme="minorHAnsi" w:hAnsiTheme="minorHAnsi" w:cstheme="minorHAnsi"/>
          <w:bCs/>
          <w:color w:val="auto"/>
          <w:sz w:val="22"/>
          <w:szCs w:val="22"/>
        </w:rPr>
        <w:t>13</w:t>
      </w:r>
      <w:r w:rsidRPr="008C76B6">
        <w:rPr>
          <w:rFonts w:asciiTheme="minorHAnsi" w:hAnsiTheme="minorHAnsi" w:cstheme="minorHAnsi"/>
          <w:bCs/>
          <w:color w:val="auto"/>
          <w:sz w:val="22"/>
          <w:szCs w:val="22"/>
        </w:rPr>
        <w:t xml:space="preserve"> απαιτείται η πληροφορία του πεδίου ΣΤ.24: «Διάρκεια υλοποίησης φυσικού αντικειμένου πράξης» του Τμήματος ΣΤ του Τεχνικού Δελτίου Πράξης (ΤΔΠ) που είναι σε ισχύ.</w:t>
      </w:r>
    </w:p>
    <w:p w14:paraId="590349C0" w14:textId="154C91E8" w:rsidR="007A352A" w:rsidRPr="008C76B6" w:rsidRDefault="007A352A" w:rsidP="009305F3">
      <w:pPr>
        <w:spacing w:before="240" w:after="120" w:line="240" w:lineRule="exact"/>
        <w:jc w:val="left"/>
        <w:rPr>
          <w:rFonts w:asciiTheme="minorHAnsi" w:hAnsiTheme="minorHAnsi" w:cstheme="minorHAnsi"/>
          <w:b/>
          <w:bCs/>
          <w:color w:val="0070C0"/>
          <w:sz w:val="22"/>
          <w:szCs w:val="22"/>
        </w:rPr>
      </w:pPr>
      <w:r w:rsidRPr="008C76B6">
        <w:rPr>
          <w:rFonts w:asciiTheme="minorHAnsi" w:hAnsiTheme="minorHAnsi" w:cstheme="minorHAnsi"/>
          <w:b/>
          <w:bCs/>
          <w:color w:val="0070C0"/>
          <w:sz w:val="22"/>
          <w:szCs w:val="22"/>
        </w:rPr>
        <w:t>ΠΑΡΑΓ</w:t>
      </w:r>
      <w:r w:rsidR="001C1B71" w:rsidRPr="008C76B6">
        <w:rPr>
          <w:rFonts w:asciiTheme="minorHAnsi" w:hAnsiTheme="minorHAnsi" w:cstheme="minorHAnsi"/>
          <w:b/>
          <w:bCs/>
          <w:color w:val="0070C0"/>
          <w:sz w:val="22"/>
          <w:szCs w:val="22"/>
        </w:rPr>
        <w:t>ΟΝΤΑΣ ΚΙΝΔΥΝΟΥ «14</w:t>
      </w:r>
      <w:r w:rsidRPr="008C76B6">
        <w:rPr>
          <w:rFonts w:asciiTheme="minorHAnsi" w:hAnsiTheme="minorHAnsi" w:cstheme="minorHAnsi"/>
          <w:b/>
          <w:bCs/>
          <w:color w:val="0070C0"/>
          <w:sz w:val="22"/>
          <w:szCs w:val="22"/>
        </w:rPr>
        <w:t xml:space="preserve">. ΠΡΑΞΕΙΣ ΜΕ ΗΜΕΡΟΜΗΝΙΑ ΕΝΑΡΞΗΣ ΠΡΙΝ ΤΗΝ ΥΠΟΒΟΛΗ ΤΟΥ ΤΔΠ </w:t>
      </w:r>
    </w:p>
    <w:tbl>
      <w:tblPr>
        <w:tblW w:w="8237" w:type="dxa"/>
        <w:tblInd w:w="93" w:type="dxa"/>
        <w:tblLook w:val="04A0" w:firstRow="1" w:lastRow="0" w:firstColumn="1" w:lastColumn="0" w:noHBand="0" w:noVBand="1"/>
      </w:tblPr>
      <w:tblGrid>
        <w:gridCol w:w="3134"/>
        <w:gridCol w:w="4111"/>
        <w:gridCol w:w="992"/>
      </w:tblGrid>
      <w:tr w:rsidR="007A352A" w:rsidRPr="008C76B6" w14:paraId="7F8E2F4D" w14:textId="77777777" w:rsidTr="007A352A">
        <w:trPr>
          <w:trHeight w:val="364"/>
        </w:trPr>
        <w:tc>
          <w:tcPr>
            <w:tcW w:w="3134" w:type="dxa"/>
            <w:tcBorders>
              <w:top w:val="single" w:sz="4" w:space="0" w:color="auto"/>
              <w:left w:val="single" w:sz="4" w:space="0" w:color="auto"/>
              <w:bottom w:val="single" w:sz="4" w:space="0" w:color="auto"/>
              <w:right w:val="single" w:sz="4" w:space="0" w:color="auto"/>
            </w:tcBorders>
            <w:vAlign w:val="center"/>
            <w:hideMark/>
          </w:tcPr>
          <w:p w14:paraId="6E313E10"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Παράγοντας</w:t>
            </w:r>
          </w:p>
        </w:tc>
        <w:tc>
          <w:tcPr>
            <w:tcW w:w="4111" w:type="dxa"/>
            <w:tcBorders>
              <w:top w:val="single" w:sz="4" w:space="0" w:color="auto"/>
              <w:left w:val="nil"/>
              <w:bottom w:val="single" w:sz="4" w:space="0" w:color="auto"/>
              <w:right w:val="single" w:sz="4" w:space="0" w:color="auto"/>
            </w:tcBorders>
            <w:vAlign w:val="center"/>
            <w:hideMark/>
          </w:tcPr>
          <w:p w14:paraId="7226DA8E"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Τιμή παράγοντα</w:t>
            </w:r>
          </w:p>
        </w:tc>
        <w:tc>
          <w:tcPr>
            <w:tcW w:w="992" w:type="dxa"/>
            <w:tcBorders>
              <w:top w:val="single" w:sz="4" w:space="0" w:color="auto"/>
              <w:left w:val="nil"/>
              <w:bottom w:val="single" w:sz="4" w:space="0" w:color="auto"/>
              <w:right w:val="single" w:sz="4" w:space="0" w:color="auto"/>
            </w:tcBorders>
            <w:vAlign w:val="center"/>
            <w:hideMark/>
          </w:tcPr>
          <w:p w14:paraId="579B6568" w14:textId="77777777" w:rsidR="007A352A" w:rsidRPr="008C76B6" w:rsidRDefault="007A352A" w:rsidP="007A352A">
            <w:pPr>
              <w:spacing w:before="60" w:after="60" w:line="240" w:lineRule="auto"/>
              <w:jc w:val="center"/>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Βαθμός</w:t>
            </w:r>
          </w:p>
        </w:tc>
      </w:tr>
      <w:tr w:rsidR="009E4588" w:rsidRPr="008C76B6" w14:paraId="2D8EA19D" w14:textId="77777777" w:rsidTr="00AC2020">
        <w:trPr>
          <w:trHeight w:val="489"/>
        </w:trPr>
        <w:tc>
          <w:tcPr>
            <w:tcW w:w="3134" w:type="dxa"/>
            <w:vMerge w:val="restart"/>
            <w:tcBorders>
              <w:top w:val="single" w:sz="4" w:space="0" w:color="auto"/>
              <w:left w:val="single" w:sz="4" w:space="0" w:color="auto"/>
              <w:right w:val="single" w:sz="4" w:space="0" w:color="auto"/>
            </w:tcBorders>
            <w:vAlign w:val="center"/>
            <w:hideMark/>
          </w:tcPr>
          <w:p w14:paraId="0CB9AC17" w14:textId="6F479C89" w:rsidR="009E4588" w:rsidRPr="008C76B6" w:rsidRDefault="009E4588" w:rsidP="007A352A">
            <w:pPr>
              <w:spacing w:before="60" w:after="60" w:line="240" w:lineRule="auto"/>
              <w:jc w:val="left"/>
              <w:rPr>
                <w:rFonts w:asciiTheme="minorHAnsi" w:hAnsiTheme="minorHAnsi" w:cstheme="minorHAnsi"/>
                <w:strike/>
                <w:color w:val="000000"/>
                <w:sz w:val="22"/>
                <w:szCs w:val="22"/>
              </w:rPr>
            </w:pPr>
            <w:r w:rsidRPr="008C76B6">
              <w:rPr>
                <w:rFonts w:asciiTheme="minorHAnsi" w:hAnsiTheme="minorHAnsi" w:cstheme="minorHAnsi"/>
                <w:color w:val="000000"/>
                <w:sz w:val="22"/>
                <w:szCs w:val="22"/>
              </w:rPr>
              <w:t xml:space="preserve">14. Πράξεις με ημερομηνία έναρξης πριν την υποβολή του ΤΔΠ </w:t>
            </w:r>
          </w:p>
        </w:tc>
        <w:tc>
          <w:tcPr>
            <w:tcW w:w="4111" w:type="dxa"/>
            <w:tcBorders>
              <w:top w:val="single" w:sz="4" w:space="0" w:color="auto"/>
              <w:left w:val="nil"/>
              <w:bottom w:val="single" w:sz="4" w:space="0" w:color="auto"/>
              <w:right w:val="single" w:sz="4" w:space="0" w:color="auto"/>
            </w:tcBorders>
            <w:vAlign w:val="center"/>
          </w:tcPr>
          <w:p w14:paraId="4A0B9F6F" w14:textId="77777777" w:rsidR="009E4588" w:rsidRPr="008C76B6" w:rsidRDefault="009E4588"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Όχι</w:t>
            </w:r>
          </w:p>
        </w:tc>
        <w:tc>
          <w:tcPr>
            <w:tcW w:w="992" w:type="dxa"/>
            <w:tcBorders>
              <w:top w:val="single" w:sz="4" w:space="0" w:color="auto"/>
              <w:left w:val="nil"/>
              <w:bottom w:val="single" w:sz="4" w:space="0" w:color="auto"/>
              <w:right w:val="single" w:sz="4" w:space="0" w:color="auto"/>
            </w:tcBorders>
            <w:vAlign w:val="center"/>
            <w:hideMark/>
          </w:tcPr>
          <w:p w14:paraId="3AF03E31" w14:textId="77777777" w:rsidR="009E4588" w:rsidRPr="008C76B6" w:rsidRDefault="009E4588"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1</w:t>
            </w:r>
          </w:p>
        </w:tc>
      </w:tr>
      <w:tr w:rsidR="009E4588" w:rsidRPr="008C76B6" w14:paraId="4783E11B" w14:textId="77777777" w:rsidTr="00AC2020">
        <w:trPr>
          <w:trHeight w:val="490"/>
        </w:trPr>
        <w:tc>
          <w:tcPr>
            <w:tcW w:w="3134" w:type="dxa"/>
            <w:vMerge/>
            <w:tcBorders>
              <w:left w:val="single" w:sz="4" w:space="0" w:color="auto"/>
              <w:right w:val="single" w:sz="4" w:space="0" w:color="auto"/>
            </w:tcBorders>
            <w:vAlign w:val="center"/>
            <w:hideMark/>
          </w:tcPr>
          <w:p w14:paraId="53DAC645" w14:textId="77777777" w:rsidR="009E4588" w:rsidRPr="008C76B6" w:rsidRDefault="009E4588" w:rsidP="007A352A">
            <w:pPr>
              <w:spacing w:before="60" w:after="60" w:line="240" w:lineRule="auto"/>
              <w:jc w:val="left"/>
              <w:rPr>
                <w:rFonts w:asciiTheme="minorHAnsi" w:hAnsiTheme="minorHAnsi" w:cstheme="minorHAnsi"/>
                <w:color w:val="000000"/>
                <w:sz w:val="22"/>
                <w:szCs w:val="22"/>
              </w:rPr>
            </w:pPr>
          </w:p>
        </w:tc>
        <w:tc>
          <w:tcPr>
            <w:tcW w:w="4111" w:type="dxa"/>
            <w:tcBorders>
              <w:top w:val="nil"/>
              <w:left w:val="nil"/>
              <w:bottom w:val="nil"/>
              <w:right w:val="single" w:sz="4" w:space="0" w:color="auto"/>
            </w:tcBorders>
            <w:vAlign w:val="center"/>
          </w:tcPr>
          <w:p w14:paraId="0AF534CA" w14:textId="02D9A33F" w:rsidR="009E4588" w:rsidRPr="008C76B6" w:rsidRDefault="009E4588"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Ναι</w:t>
            </w:r>
            <w:r>
              <w:rPr>
                <w:rFonts w:asciiTheme="minorHAnsi" w:hAnsiTheme="minorHAnsi" w:cstheme="minorHAnsi"/>
                <w:color w:val="auto"/>
                <w:sz w:val="22"/>
                <w:szCs w:val="22"/>
              </w:rPr>
              <w:t xml:space="preserve"> - </w:t>
            </w:r>
            <w:r w:rsidRPr="009E4588">
              <w:rPr>
                <w:rFonts w:asciiTheme="minorHAnsi" w:hAnsiTheme="minorHAnsi" w:cstheme="minorHAnsi"/>
                <w:color w:val="auto"/>
                <w:sz w:val="22"/>
                <w:szCs w:val="22"/>
              </w:rPr>
              <w:t xml:space="preserve">στο πλαίσιο </w:t>
            </w:r>
            <w:r w:rsidR="009E643A">
              <w:rPr>
                <w:rFonts w:asciiTheme="minorHAnsi" w:hAnsiTheme="minorHAnsi" w:cstheme="minorHAnsi"/>
                <w:color w:val="auto"/>
                <w:sz w:val="22"/>
                <w:szCs w:val="22"/>
              </w:rPr>
              <w:t>των ΤΑΜΕΥ</w:t>
            </w:r>
          </w:p>
        </w:tc>
        <w:tc>
          <w:tcPr>
            <w:tcW w:w="992" w:type="dxa"/>
            <w:tcBorders>
              <w:top w:val="nil"/>
              <w:left w:val="nil"/>
              <w:bottom w:val="nil"/>
              <w:right w:val="single" w:sz="4" w:space="0" w:color="auto"/>
            </w:tcBorders>
            <w:vAlign w:val="center"/>
            <w:hideMark/>
          </w:tcPr>
          <w:p w14:paraId="7BF6D630" w14:textId="1E8091CB" w:rsidR="009E4588" w:rsidRPr="008C76B6" w:rsidRDefault="009E4588" w:rsidP="007A352A">
            <w:pPr>
              <w:spacing w:before="60" w:after="60" w:line="240" w:lineRule="auto"/>
              <w:jc w:val="center"/>
              <w:rPr>
                <w:rFonts w:asciiTheme="minorHAnsi" w:hAnsiTheme="minorHAnsi" w:cstheme="minorHAnsi"/>
                <w:color w:val="auto"/>
                <w:sz w:val="22"/>
                <w:szCs w:val="22"/>
              </w:rPr>
            </w:pPr>
            <w:r>
              <w:rPr>
                <w:rFonts w:asciiTheme="minorHAnsi" w:hAnsiTheme="minorHAnsi" w:cstheme="minorHAnsi"/>
                <w:color w:val="auto"/>
                <w:sz w:val="22"/>
                <w:szCs w:val="22"/>
              </w:rPr>
              <w:t>3</w:t>
            </w:r>
          </w:p>
        </w:tc>
      </w:tr>
      <w:tr w:rsidR="009E4588" w:rsidRPr="008C76B6" w14:paraId="3C60A57C" w14:textId="77777777" w:rsidTr="00AC2020">
        <w:trPr>
          <w:trHeight w:val="490"/>
        </w:trPr>
        <w:tc>
          <w:tcPr>
            <w:tcW w:w="3134" w:type="dxa"/>
            <w:vMerge/>
            <w:tcBorders>
              <w:left w:val="single" w:sz="4" w:space="0" w:color="auto"/>
              <w:bottom w:val="single" w:sz="4" w:space="0" w:color="auto"/>
              <w:right w:val="single" w:sz="4" w:space="0" w:color="auto"/>
            </w:tcBorders>
            <w:vAlign w:val="center"/>
          </w:tcPr>
          <w:p w14:paraId="4D350532" w14:textId="77777777" w:rsidR="009E4588" w:rsidRPr="008C76B6" w:rsidRDefault="009E4588" w:rsidP="007A352A">
            <w:pPr>
              <w:spacing w:before="60" w:after="60" w:line="240" w:lineRule="auto"/>
              <w:jc w:val="left"/>
              <w:rPr>
                <w:rFonts w:asciiTheme="minorHAnsi" w:hAnsiTheme="minorHAnsi" w:cstheme="minorHAnsi"/>
                <w:color w:val="000000"/>
                <w:sz w:val="22"/>
                <w:szCs w:val="22"/>
              </w:rPr>
            </w:pPr>
          </w:p>
        </w:tc>
        <w:tc>
          <w:tcPr>
            <w:tcW w:w="4111" w:type="dxa"/>
            <w:tcBorders>
              <w:top w:val="nil"/>
              <w:left w:val="nil"/>
              <w:bottom w:val="single" w:sz="4" w:space="0" w:color="auto"/>
              <w:right w:val="single" w:sz="4" w:space="0" w:color="auto"/>
            </w:tcBorders>
            <w:vAlign w:val="center"/>
          </w:tcPr>
          <w:p w14:paraId="06153DB0" w14:textId="3D16D0F8" w:rsidR="009E4588" w:rsidRPr="008C76B6" w:rsidRDefault="009E4588" w:rsidP="007A352A">
            <w:pPr>
              <w:spacing w:before="60" w:after="60" w:line="240" w:lineRule="auto"/>
              <w:jc w:val="left"/>
              <w:rPr>
                <w:rFonts w:asciiTheme="minorHAnsi" w:hAnsiTheme="minorHAnsi" w:cstheme="minorHAnsi"/>
                <w:color w:val="auto"/>
                <w:sz w:val="22"/>
                <w:szCs w:val="22"/>
              </w:rPr>
            </w:pPr>
            <w:r>
              <w:rPr>
                <w:rFonts w:asciiTheme="minorHAnsi" w:hAnsiTheme="minorHAnsi" w:cstheme="minorHAnsi"/>
                <w:color w:val="auto"/>
                <w:sz w:val="22"/>
                <w:szCs w:val="22"/>
              </w:rPr>
              <w:t>Ν</w:t>
            </w:r>
            <w:r w:rsidRPr="009E4588">
              <w:rPr>
                <w:rFonts w:asciiTheme="minorHAnsi" w:hAnsiTheme="minorHAnsi" w:cstheme="minorHAnsi"/>
                <w:color w:val="auto"/>
                <w:sz w:val="22"/>
                <w:szCs w:val="22"/>
              </w:rPr>
              <w:t>αι - έργα που μεταφέρονται στ</w:t>
            </w:r>
            <w:r>
              <w:rPr>
                <w:rFonts w:asciiTheme="minorHAnsi" w:hAnsiTheme="minorHAnsi" w:cstheme="minorHAnsi"/>
                <w:color w:val="auto"/>
                <w:sz w:val="22"/>
                <w:szCs w:val="22"/>
              </w:rPr>
              <w:t>α</w:t>
            </w:r>
            <w:r w:rsidRPr="009E4588">
              <w:rPr>
                <w:rFonts w:asciiTheme="minorHAnsi" w:hAnsiTheme="minorHAnsi" w:cstheme="minorHAnsi"/>
                <w:color w:val="auto"/>
                <w:sz w:val="22"/>
                <w:szCs w:val="22"/>
              </w:rPr>
              <w:t xml:space="preserve"> </w:t>
            </w:r>
            <w:r>
              <w:rPr>
                <w:rFonts w:asciiTheme="minorHAnsi" w:hAnsiTheme="minorHAnsi" w:cstheme="minorHAnsi"/>
                <w:color w:val="auto"/>
                <w:sz w:val="22"/>
                <w:szCs w:val="22"/>
              </w:rPr>
              <w:t>ΤΑΜΕΥ</w:t>
            </w:r>
            <w:r w:rsidRPr="009E4588">
              <w:rPr>
                <w:rFonts w:asciiTheme="minorHAnsi" w:hAnsiTheme="minorHAnsi" w:cstheme="minorHAnsi"/>
                <w:color w:val="auto"/>
                <w:sz w:val="22"/>
                <w:szCs w:val="22"/>
              </w:rPr>
              <w:t xml:space="preserve"> από άλλες πηγές χρηματοδότησης</w:t>
            </w:r>
          </w:p>
        </w:tc>
        <w:tc>
          <w:tcPr>
            <w:tcW w:w="992" w:type="dxa"/>
            <w:tcBorders>
              <w:top w:val="nil"/>
              <w:left w:val="nil"/>
              <w:bottom w:val="single" w:sz="4" w:space="0" w:color="auto"/>
              <w:right w:val="single" w:sz="4" w:space="0" w:color="auto"/>
            </w:tcBorders>
            <w:vAlign w:val="center"/>
          </w:tcPr>
          <w:p w14:paraId="77EC3957" w14:textId="01C83796" w:rsidR="009E4588" w:rsidRDefault="009E4588" w:rsidP="007A352A">
            <w:pPr>
              <w:spacing w:before="60" w:after="60" w:line="240" w:lineRule="auto"/>
              <w:jc w:val="center"/>
              <w:rPr>
                <w:rFonts w:asciiTheme="minorHAnsi" w:hAnsiTheme="minorHAnsi" w:cstheme="minorHAnsi"/>
                <w:color w:val="auto"/>
                <w:sz w:val="22"/>
                <w:szCs w:val="22"/>
              </w:rPr>
            </w:pPr>
            <w:r>
              <w:rPr>
                <w:rFonts w:asciiTheme="minorHAnsi" w:hAnsiTheme="minorHAnsi" w:cstheme="minorHAnsi"/>
                <w:color w:val="auto"/>
                <w:sz w:val="22"/>
                <w:szCs w:val="22"/>
              </w:rPr>
              <w:t>5</w:t>
            </w:r>
          </w:p>
        </w:tc>
      </w:tr>
    </w:tbl>
    <w:p w14:paraId="295F916A" w14:textId="6871D6F9" w:rsidR="007A352A" w:rsidRPr="008C76B6" w:rsidRDefault="007A352A" w:rsidP="007A352A">
      <w:pPr>
        <w:spacing w:before="120"/>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Για την</w:t>
      </w:r>
      <w:r w:rsidR="001C1B71" w:rsidRPr="008C76B6">
        <w:rPr>
          <w:rFonts w:asciiTheme="minorHAnsi" w:hAnsiTheme="minorHAnsi" w:cstheme="minorHAnsi"/>
          <w:bCs/>
          <w:color w:val="auto"/>
          <w:sz w:val="22"/>
          <w:szCs w:val="22"/>
        </w:rPr>
        <w:t xml:space="preserve"> απόδοση τιμής στον παράγοντα 14</w:t>
      </w:r>
      <w:r w:rsidRPr="008C76B6">
        <w:rPr>
          <w:rFonts w:asciiTheme="minorHAnsi" w:hAnsiTheme="minorHAnsi" w:cstheme="minorHAnsi"/>
          <w:bCs/>
          <w:color w:val="auto"/>
          <w:sz w:val="22"/>
          <w:szCs w:val="22"/>
        </w:rPr>
        <w:t xml:space="preserve"> απαιτείται η πληροφορία των ακόλουθων πεδίων του Τεχνικού Δελτίου Πράξης (ΤΔΠ) που είναι σε ισχύ:</w:t>
      </w:r>
    </w:p>
    <w:p w14:paraId="525A69B8" w14:textId="77777777" w:rsidR="007A352A" w:rsidRPr="008C76B6" w:rsidRDefault="007A352A" w:rsidP="000A1353">
      <w:pPr>
        <w:pStyle w:val="a9"/>
        <w:numPr>
          <w:ilvl w:val="0"/>
          <w:numId w:val="8"/>
        </w:numPr>
        <w:spacing w:line="280" w:lineRule="exact"/>
        <w:ind w:left="721" w:hanging="437"/>
        <w:contextualSpacing w:val="0"/>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 xml:space="preserve">ΣΤ.25: «Ημερομηνία έναρξης πράξης» στο Τμήμα ΣΤ </w:t>
      </w:r>
    </w:p>
    <w:p w14:paraId="7196AC5B" w14:textId="77777777" w:rsidR="007A352A" w:rsidRDefault="007A352A" w:rsidP="001C12DB">
      <w:pPr>
        <w:pStyle w:val="a9"/>
        <w:numPr>
          <w:ilvl w:val="0"/>
          <w:numId w:val="8"/>
        </w:numPr>
        <w:spacing w:after="120" w:line="280" w:lineRule="exact"/>
        <w:ind w:left="721" w:hanging="437"/>
        <w:contextualSpacing w:val="0"/>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Α.16: «Ημερομηνία/ ώρα υποβολής» στο Τμήμα Α.</w:t>
      </w:r>
    </w:p>
    <w:p w14:paraId="210048A2" w14:textId="77777777" w:rsidR="009E4588" w:rsidRDefault="009E4588" w:rsidP="009E4588">
      <w:pPr>
        <w:spacing w:after="120"/>
        <w:rPr>
          <w:rFonts w:asciiTheme="minorHAnsi" w:hAnsiTheme="minorHAnsi" w:cstheme="minorHAnsi"/>
          <w:bCs/>
          <w:color w:val="auto"/>
          <w:sz w:val="22"/>
          <w:szCs w:val="22"/>
        </w:rPr>
      </w:pPr>
      <w:r w:rsidRPr="009E4588">
        <w:rPr>
          <w:rFonts w:asciiTheme="minorHAnsi" w:hAnsiTheme="minorHAnsi" w:cstheme="minorHAnsi"/>
          <w:bCs/>
          <w:color w:val="auto"/>
          <w:sz w:val="22"/>
          <w:szCs w:val="22"/>
        </w:rPr>
        <w:t>Για τις πράξεις με ημερομηνία έναρξης πριν την υποβολή του ΤΔΠ, το ΟΠΣ αποδίδει βαθμό στον παράγοντα ως εξής:</w:t>
      </w:r>
    </w:p>
    <w:p w14:paraId="5A7DC4C3" w14:textId="19ACA04E" w:rsidR="009E4588" w:rsidRDefault="009E4588" w:rsidP="009E4588">
      <w:pPr>
        <w:pStyle w:val="a9"/>
        <w:numPr>
          <w:ilvl w:val="0"/>
          <w:numId w:val="8"/>
        </w:numPr>
        <w:spacing w:line="280" w:lineRule="exact"/>
        <w:ind w:left="721" w:hanging="437"/>
        <w:contextualSpacing w:val="0"/>
        <w:rPr>
          <w:rFonts w:asciiTheme="minorHAnsi" w:hAnsiTheme="minorHAnsi" w:cstheme="minorHAnsi"/>
          <w:bCs/>
          <w:color w:val="auto"/>
          <w:sz w:val="22"/>
          <w:szCs w:val="22"/>
        </w:rPr>
      </w:pPr>
      <w:r w:rsidRPr="009E4588">
        <w:rPr>
          <w:rFonts w:asciiTheme="minorHAnsi" w:hAnsiTheme="minorHAnsi" w:cstheme="minorHAnsi"/>
          <w:bCs/>
          <w:color w:val="auto"/>
          <w:sz w:val="22"/>
          <w:szCs w:val="22"/>
        </w:rPr>
        <w:t>βαθμό 3 σε πράξεις στο πλαίσιο τ</w:t>
      </w:r>
      <w:r>
        <w:rPr>
          <w:rFonts w:asciiTheme="minorHAnsi" w:hAnsiTheme="minorHAnsi" w:cstheme="minorHAnsi"/>
          <w:bCs/>
          <w:color w:val="auto"/>
          <w:sz w:val="22"/>
          <w:szCs w:val="22"/>
        </w:rPr>
        <w:t>ων ΤΑΜΕΥ</w:t>
      </w:r>
      <w:r w:rsidRPr="009E4588">
        <w:rPr>
          <w:rFonts w:asciiTheme="minorHAnsi" w:hAnsiTheme="minorHAnsi" w:cstheme="minorHAnsi"/>
          <w:bCs/>
          <w:color w:val="auto"/>
          <w:sz w:val="22"/>
          <w:szCs w:val="22"/>
        </w:rPr>
        <w:t xml:space="preserve"> (π.χ. τμηματοποιημένες)</w:t>
      </w:r>
    </w:p>
    <w:p w14:paraId="15C9C433" w14:textId="3C137726" w:rsidR="009E4588" w:rsidRPr="009E4588" w:rsidRDefault="009E4588" w:rsidP="009E4588">
      <w:pPr>
        <w:pStyle w:val="a9"/>
        <w:numPr>
          <w:ilvl w:val="0"/>
          <w:numId w:val="8"/>
        </w:numPr>
        <w:spacing w:line="280" w:lineRule="exact"/>
        <w:ind w:left="721" w:hanging="437"/>
        <w:contextualSpacing w:val="0"/>
        <w:rPr>
          <w:rFonts w:asciiTheme="minorHAnsi" w:hAnsiTheme="minorHAnsi" w:cstheme="minorHAnsi"/>
          <w:bCs/>
          <w:color w:val="auto"/>
          <w:sz w:val="22"/>
          <w:szCs w:val="22"/>
        </w:rPr>
      </w:pPr>
      <w:r w:rsidRPr="009E4588">
        <w:rPr>
          <w:rFonts w:asciiTheme="minorHAnsi" w:hAnsiTheme="minorHAnsi" w:cstheme="minorHAnsi"/>
          <w:bCs/>
          <w:color w:val="auto"/>
          <w:sz w:val="22"/>
          <w:szCs w:val="22"/>
        </w:rPr>
        <w:t>βαθμό 5 σε πράξεις που χρηματοδοτούνταν από άλλες πηγές χρηματοδότησης (π.χ. ΕΠΑ)</w:t>
      </w:r>
    </w:p>
    <w:p w14:paraId="3C5F0A35" w14:textId="0EC521E8" w:rsidR="007A352A" w:rsidRPr="008C76B6" w:rsidRDefault="001C1B71" w:rsidP="009305F3">
      <w:pPr>
        <w:spacing w:before="360" w:after="120" w:line="240" w:lineRule="exact"/>
        <w:jc w:val="left"/>
        <w:rPr>
          <w:rFonts w:asciiTheme="minorHAnsi" w:hAnsiTheme="minorHAnsi" w:cstheme="minorHAnsi"/>
          <w:b/>
          <w:bCs/>
          <w:color w:val="0070C0"/>
          <w:sz w:val="22"/>
          <w:szCs w:val="22"/>
        </w:rPr>
      </w:pPr>
      <w:r w:rsidRPr="008C76B6">
        <w:rPr>
          <w:rFonts w:asciiTheme="minorHAnsi" w:hAnsiTheme="minorHAnsi" w:cstheme="minorHAnsi"/>
          <w:b/>
          <w:bCs/>
          <w:color w:val="0070C0"/>
          <w:sz w:val="22"/>
          <w:szCs w:val="22"/>
        </w:rPr>
        <w:t>ΠΑΡΑΓΟΝΤΑΣ ΚΙΝΔΥΝΟΥ «15</w:t>
      </w:r>
      <w:r w:rsidR="007A352A" w:rsidRPr="008C76B6">
        <w:rPr>
          <w:rFonts w:asciiTheme="minorHAnsi" w:hAnsiTheme="minorHAnsi" w:cstheme="minorHAnsi"/>
          <w:b/>
          <w:bCs/>
          <w:color w:val="0070C0"/>
          <w:sz w:val="22"/>
          <w:szCs w:val="22"/>
        </w:rPr>
        <w:t xml:space="preserve">. ΎΨΟΣ Π/Υ ΠΡΑΞΗΣ (€)»: </w:t>
      </w:r>
    </w:p>
    <w:tbl>
      <w:tblPr>
        <w:tblW w:w="8237" w:type="dxa"/>
        <w:tblInd w:w="93" w:type="dxa"/>
        <w:tblLook w:val="04A0" w:firstRow="1" w:lastRow="0" w:firstColumn="1" w:lastColumn="0" w:noHBand="0" w:noVBand="1"/>
      </w:tblPr>
      <w:tblGrid>
        <w:gridCol w:w="3134"/>
        <w:gridCol w:w="4111"/>
        <w:gridCol w:w="992"/>
      </w:tblGrid>
      <w:tr w:rsidR="007A352A" w:rsidRPr="008C76B6" w14:paraId="417D031D" w14:textId="77777777" w:rsidTr="00802046">
        <w:trPr>
          <w:trHeight w:val="364"/>
        </w:trPr>
        <w:tc>
          <w:tcPr>
            <w:tcW w:w="3134" w:type="dxa"/>
            <w:tcBorders>
              <w:top w:val="single" w:sz="4" w:space="0" w:color="auto"/>
              <w:left w:val="single" w:sz="4" w:space="0" w:color="auto"/>
              <w:bottom w:val="single" w:sz="4" w:space="0" w:color="auto"/>
              <w:right w:val="single" w:sz="4" w:space="0" w:color="auto"/>
            </w:tcBorders>
            <w:vAlign w:val="center"/>
            <w:hideMark/>
          </w:tcPr>
          <w:p w14:paraId="25176381"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Παράγοντας</w:t>
            </w:r>
          </w:p>
        </w:tc>
        <w:tc>
          <w:tcPr>
            <w:tcW w:w="4111" w:type="dxa"/>
            <w:tcBorders>
              <w:top w:val="single" w:sz="4" w:space="0" w:color="auto"/>
              <w:left w:val="nil"/>
              <w:bottom w:val="single" w:sz="4" w:space="0" w:color="auto"/>
              <w:right w:val="single" w:sz="4" w:space="0" w:color="auto"/>
            </w:tcBorders>
            <w:vAlign w:val="center"/>
            <w:hideMark/>
          </w:tcPr>
          <w:p w14:paraId="0D5113F3"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Τιμή παράγοντα</w:t>
            </w:r>
          </w:p>
        </w:tc>
        <w:tc>
          <w:tcPr>
            <w:tcW w:w="992" w:type="dxa"/>
            <w:tcBorders>
              <w:top w:val="single" w:sz="4" w:space="0" w:color="auto"/>
              <w:left w:val="nil"/>
              <w:bottom w:val="single" w:sz="4" w:space="0" w:color="auto"/>
              <w:right w:val="single" w:sz="4" w:space="0" w:color="auto"/>
            </w:tcBorders>
            <w:vAlign w:val="center"/>
            <w:hideMark/>
          </w:tcPr>
          <w:p w14:paraId="7A76FAB6" w14:textId="77777777" w:rsidR="007A352A" w:rsidRPr="008C76B6" w:rsidRDefault="007A352A" w:rsidP="007A352A">
            <w:pPr>
              <w:spacing w:before="60" w:after="60" w:line="240" w:lineRule="auto"/>
              <w:jc w:val="center"/>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Βαθμός</w:t>
            </w:r>
          </w:p>
        </w:tc>
      </w:tr>
      <w:tr w:rsidR="007A352A" w:rsidRPr="008C76B6" w14:paraId="7BB5D208" w14:textId="77777777" w:rsidTr="00802046">
        <w:trPr>
          <w:trHeight w:val="412"/>
        </w:trPr>
        <w:tc>
          <w:tcPr>
            <w:tcW w:w="3134" w:type="dxa"/>
            <w:vMerge w:val="restart"/>
            <w:tcBorders>
              <w:top w:val="single" w:sz="4" w:space="0" w:color="auto"/>
              <w:left w:val="single" w:sz="4" w:space="0" w:color="auto"/>
              <w:bottom w:val="single" w:sz="4" w:space="0" w:color="auto"/>
              <w:right w:val="single" w:sz="4" w:space="0" w:color="auto"/>
            </w:tcBorders>
            <w:vAlign w:val="center"/>
            <w:hideMark/>
          </w:tcPr>
          <w:p w14:paraId="73ED580F" w14:textId="7EAAC4BF" w:rsidR="007A352A" w:rsidRPr="008C76B6" w:rsidRDefault="007A352A" w:rsidP="007A352A">
            <w:pPr>
              <w:spacing w:before="60" w:after="60" w:line="240" w:lineRule="auto"/>
              <w:jc w:val="left"/>
              <w:rPr>
                <w:rFonts w:asciiTheme="minorHAnsi" w:hAnsiTheme="minorHAnsi" w:cstheme="minorHAnsi"/>
                <w:color w:val="000000"/>
                <w:sz w:val="22"/>
                <w:szCs w:val="22"/>
              </w:rPr>
            </w:pPr>
            <w:r w:rsidRPr="008C76B6">
              <w:rPr>
                <w:rFonts w:asciiTheme="minorHAnsi" w:hAnsiTheme="minorHAnsi" w:cstheme="minorHAnsi"/>
                <w:color w:val="000000"/>
                <w:sz w:val="22"/>
                <w:szCs w:val="22"/>
              </w:rPr>
              <w:t>1</w:t>
            </w:r>
            <w:r w:rsidR="001C1B71" w:rsidRPr="008C76B6">
              <w:rPr>
                <w:rFonts w:asciiTheme="minorHAnsi" w:hAnsiTheme="minorHAnsi" w:cstheme="minorHAnsi"/>
                <w:color w:val="000000"/>
                <w:sz w:val="22"/>
                <w:szCs w:val="22"/>
              </w:rPr>
              <w:t>5</w:t>
            </w:r>
            <w:r w:rsidRPr="008C76B6">
              <w:rPr>
                <w:rFonts w:asciiTheme="minorHAnsi" w:hAnsiTheme="minorHAnsi" w:cstheme="minorHAnsi"/>
                <w:color w:val="000000"/>
                <w:sz w:val="22"/>
                <w:szCs w:val="22"/>
              </w:rPr>
              <w:t>. Ύψος π/υ πράξης (€)</w:t>
            </w:r>
          </w:p>
        </w:tc>
        <w:tc>
          <w:tcPr>
            <w:tcW w:w="4111" w:type="dxa"/>
            <w:tcBorders>
              <w:top w:val="single" w:sz="4" w:space="0" w:color="auto"/>
              <w:left w:val="nil"/>
              <w:bottom w:val="single" w:sz="4" w:space="0" w:color="auto"/>
              <w:right w:val="single" w:sz="4" w:space="0" w:color="auto"/>
            </w:tcBorders>
            <w:vAlign w:val="center"/>
          </w:tcPr>
          <w:p w14:paraId="73582032"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0 έως 1.000.000</w:t>
            </w:r>
          </w:p>
        </w:tc>
        <w:tc>
          <w:tcPr>
            <w:tcW w:w="992" w:type="dxa"/>
            <w:tcBorders>
              <w:top w:val="single" w:sz="4" w:space="0" w:color="auto"/>
              <w:left w:val="nil"/>
              <w:bottom w:val="single" w:sz="4" w:space="0" w:color="auto"/>
              <w:right w:val="single" w:sz="4" w:space="0" w:color="auto"/>
            </w:tcBorders>
            <w:vAlign w:val="center"/>
            <w:hideMark/>
          </w:tcPr>
          <w:p w14:paraId="16D81BF9"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1</w:t>
            </w:r>
          </w:p>
        </w:tc>
      </w:tr>
      <w:tr w:rsidR="007A352A" w:rsidRPr="008C76B6" w14:paraId="1206682D" w14:textId="77777777" w:rsidTr="00802046">
        <w:trPr>
          <w:trHeight w:val="404"/>
        </w:trPr>
        <w:tc>
          <w:tcPr>
            <w:tcW w:w="3134" w:type="dxa"/>
            <w:vMerge/>
            <w:tcBorders>
              <w:top w:val="single" w:sz="4" w:space="0" w:color="auto"/>
              <w:left w:val="single" w:sz="4" w:space="0" w:color="auto"/>
              <w:bottom w:val="single" w:sz="4" w:space="0" w:color="auto"/>
              <w:right w:val="single" w:sz="4" w:space="0" w:color="auto"/>
            </w:tcBorders>
            <w:vAlign w:val="center"/>
            <w:hideMark/>
          </w:tcPr>
          <w:p w14:paraId="09476E0D"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4111" w:type="dxa"/>
            <w:tcBorders>
              <w:top w:val="nil"/>
              <w:left w:val="nil"/>
              <w:bottom w:val="single" w:sz="4" w:space="0" w:color="auto"/>
              <w:right w:val="single" w:sz="4" w:space="0" w:color="auto"/>
            </w:tcBorders>
            <w:vAlign w:val="center"/>
          </w:tcPr>
          <w:p w14:paraId="1455A6FE"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1.000.001 έως 5.000.000</w:t>
            </w:r>
          </w:p>
        </w:tc>
        <w:tc>
          <w:tcPr>
            <w:tcW w:w="992" w:type="dxa"/>
            <w:tcBorders>
              <w:top w:val="nil"/>
              <w:left w:val="nil"/>
              <w:bottom w:val="single" w:sz="4" w:space="0" w:color="auto"/>
              <w:right w:val="single" w:sz="4" w:space="0" w:color="auto"/>
            </w:tcBorders>
            <w:vAlign w:val="center"/>
            <w:hideMark/>
          </w:tcPr>
          <w:p w14:paraId="34F40F94"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3</w:t>
            </w:r>
          </w:p>
        </w:tc>
      </w:tr>
      <w:tr w:rsidR="007A352A" w:rsidRPr="008C76B6" w14:paraId="3D43CF78" w14:textId="77777777" w:rsidTr="00802046">
        <w:trPr>
          <w:trHeight w:val="397"/>
        </w:trPr>
        <w:tc>
          <w:tcPr>
            <w:tcW w:w="3134" w:type="dxa"/>
            <w:vMerge/>
            <w:tcBorders>
              <w:top w:val="single" w:sz="4" w:space="0" w:color="auto"/>
              <w:left w:val="single" w:sz="4" w:space="0" w:color="auto"/>
              <w:bottom w:val="single" w:sz="4" w:space="0" w:color="auto"/>
              <w:right w:val="single" w:sz="4" w:space="0" w:color="auto"/>
            </w:tcBorders>
            <w:vAlign w:val="center"/>
            <w:hideMark/>
          </w:tcPr>
          <w:p w14:paraId="1AD73DCC"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4111" w:type="dxa"/>
            <w:tcBorders>
              <w:top w:val="nil"/>
              <w:left w:val="nil"/>
              <w:bottom w:val="single" w:sz="4" w:space="0" w:color="auto"/>
              <w:right w:val="single" w:sz="4" w:space="0" w:color="auto"/>
            </w:tcBorders>
            <w:vAlign w:val="center"/>
          </w:tcPr>
          <w:p w14:paraId="4E6A7E78"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&gt;5.000.000</w:t>
            </w:r>
          </w:p>
        </w:tc>
        <w:tc>
          <w:tcPr>
            <w:tcW w:w="992" w:type="dxa"/>
            <w:tcBorders>
              <w:top w:val="nil"/>
              <w:left w:val="nil"/>
              <w:bottom w:val="single" w:sz="4" w:space="0" w:color="auto"/>
              <w:right w:val="single" w:sz="4" w:space="0" w:color="auto"/>
            </w:tcBorders>
            <w:vAlign w:val="center"/>
            <w:hideMark/>
          </w:tcPr>
          <w:p w14:paraId="6682A6BF"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5</w:t>
            </w:r>
          </w:p>
        </w:tc>
      </w:tr>
    </w:tbl>
    <w:p w14:paraId="6D7AFF84" w14:textId="189A60A2" w:rsidR="007A352A" w:rsidRPr="008C76B6" w:rsidRDefault="007A352A" w:rsidP="001C12DB">
      <w:pPr>
        <w:spacing w:before="120" w:after="120"/>
        <w:rPr>
          <w:rFonts w:asciiTheme="minorHAnsi" w:hAnsiTheme="minorHAnsi" w:cstheme="minorHAnsi"/>
          <w:b/>
          <w:bCs/>
          <w:color w:val="auto"/>
          <w:sz w:val="22"/>
          <w:szCs w:val="22"/>
        </w:rPr>
      </w:pPr>
      <w:r w:rsidRPr="008C76B6">
        <w:rPr>
          <w:rFonts w:asciiTheme="minorHAnsi" w:hAnsiTheme="minorHAnsi" w:cstheme="minorHAnsi"/>
          <w:bCs/>
          <w:color w:val="auto"/>
          <w:sz w:val="22"/>
          <w:szCs w:val="22"/>
        </w:rPr>
        <w:t xml:space="preserve">Για την απόδοση τιμής στον παράγοντα </w:t>
      </w:r>
      <w:r w:rsidR="001C1B71" w:rsidRPr="008C76B6">
        <w:rPr>
          <w:rFonts w:asciiTheme="minorHAnsi" w:hAnsiTheme="minorHAnsi" w:cstheme="minorHAnsi"/>
          <w:bCs/>
          <w:color w:val="auto"/>
          <w:sz w:val="22"/>
          <w:szCs w:val="22"/>
        </w:rPr>
        <w:t>15</w:t>
      </w:r>
      <w:r w:rsidRPr="008C76B6">
        <w:rPr>
          <w:rFonts w:asciiTheme="minorHAnsi" w:hAnsiTheme="minorHAnsi" w:cstheme="minorHAnsi"/>
          <w:bCs/>
          <w:color w:val="auto"/>
          <w:sz w:val="22"/>
          <w:szCs w:val="22"/>
        </w:rPr>
        <w:t xml:space="preserve"> απαιτείται η Συνολική Επιλέξιμη Δημόσια Δαπάνη του, σε προγραμματικό επίπεδο (ΤΔΠ).</w:t>
      </w:r>
    </w:p>
    <w:p w14:paraId="22A94B63" w14:textId="52C5E725" w:rsidR="007A352A" w:rsidRPr="008C76B6" w:rsidRDefault="001C1B71" w:rsidP="006C7296">
      <w:pPr>
        <w:spacing w:before="360" w:after="120" w:line="240" w:lineRule="exact"/>
        <w:jc w:val="left"/>
        <w:rPr>
          <w:rFonts w:asciiTheme="minorHAnsi" w:hAnsiTheme="minorHAnsi" w:cstheme="minorHAnsi"/>
          <w:b/>
          <w:bCs/>
          <w:color w:val="0070C0"/>
          <w:sz w:val="22"/>
          <w:szCs w:val="22"/>
        </w:rPr>
      </w:pPr>
      <w:r w:rsidRPr="008C76B6">
        <w:rPr>
          <w:rFonts w:asciiTheme="minorHAnsi" w:hAnsiTheme="minorHAnsi" w:cstheme="minorHAnsi"/>
          <w:b/>
          <w:bCs/>
          <w:color w:val="0070C0"/>
          <w:sz w:val="22"/>
          <w:szCs w:val="22"/>
        </w:rPr>
        <w:t>ΠΑΡΑΓΟΝΤΑΣ ΚΙΝΔΥΝΟΥ «16</w:t>
      </w:r>
      <w:r w:rsidR="007A352A" w:rsidRPr="008C76B6">
        <w:rPr>
          <w:rFonts w:asciiTheme="minorHAnsi" w:hAnsiTheme="minorHAnsi" w:cstheme="minorHAnsi"/>
          <w:b/>
          <w:bCs/>
          <w:color w:val="0070C0"/>
          <w:sz w:val="22"/>
          <w:szCs w:val="22"/>
        </w:rPr>
        <w:t xml:space="preserve">. ΤΡΟΠΟΠΟΙΗΣΕΙΣ ΠΡΑΞΗΣ»: </w:t>
      </w:r>
    </w:p>
    <w:tbl>
      <w:tblPr>
        <w:tblW w:w="8237" w:type="dxa"/>
        <w:tblInd w:w="93" w:type="dxa"/>
        <w:tblLook w:val="04A0" w:firstRow="1" w:lastRow="0" w:firstColumn="1" w:lastColumn="0" w:noHBand="0" w:noVBand="1"/>
      </w:tblPr>
      <w:tblGrid>
        <w:gridCol w:w="2170"/>
        <w:gridCol w:w="5075"/>
        <w:gridCol w:w="992"/>
      </w:tblGrid>
      <w:tr w:rsidR="007A352A" w:rsidRPr="008C76B6" w14:paraId="58A97E1A" w14:textId="77777777" w:rsidTr="007A352A">
        <w:trPr>
          <w:trHeight w:val="364"/>
        </w:trPr>
        <w:tc>
          <w:tcPr>
            <w:tcW w:w="2170" w:type="dxa"/>
            <w:tcBorders>
              <w:top w:val="single" w:sz="4" w:space="0" w:color="auto"/>
              <w:left w:val="single" w:sz="4" w:space="0" w:color="auto"/>
              <w:bottom w:val="single" w:sz="4" w:space="0" w:color="auto"/>
              <w:right w:val="single" w:sz="4" w:space="0" w:color="auto"/>
            </w:tcBorders>
            <w:vAlign w:val="center"/>
            <w:hideMark/>
          </w:tcPr>
          <w:p w14:paraId="53BDE61C"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Παράγοντας</w:t>
            </w:r>
          </w:p>
        </w:tc>
        <w:tc>
          <w:tcPr>
            <w:tcW w:w="5075" w:type="dxa"/>
            <w:tcBorders>
              <w:top w:val="single" w:sz="4" w:space="0" w:color="auto"/>
              <w:left w:val="nil"/>
              <w:bottom w:val="single" w:sz="4" w:space="0" w:color="auto"/>
              <w:right w:val="single" w:sz="4" w:space="0" w:color="auto"/>
            </w:tcBorders>
            <w:vAlign w:val="center"/>
            <w:hideMark/>
          </w:tcPr>
          <w:p w14:paraId="3731B583"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Τιμή παράγοντα</w:t>
            </w:r>
          </w:p>
        </w:tc>
        <w:tc>
          <w:tcPr>
            <w:tcW w:w="992" w:type="dxa"/>
            <w:tcBorders>
              <w:top w:val="single" w:sz="4" w:space="0" w:color="auto"/>
              <w:left w:val="nil"/>
              <w:bottom w:val="single" w:sz="4" w:space="0" w:color="auto"/>
              <w:right w:val="single" w:sz="4" w:space="0" w:color="auto"/>
            </w:tcBorders>
            <w:vAlign w:val="center"/>
            <w:hideMark/>
          </w:tcPr>
          <w:p w14:paraId="090D274E" w14:textId="77777777" w:rsidR="007A352A" w:rsidRPr="008C76B6" w:rsidRDefault="007A352A" w:rsidP="007A352A">
            <w:pPr>
              <w:spacing w:before="60" w:after="60" w:line="240" w:lineRule="auto"/>
              <w:jc w:val="center"/>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Βαθμός</w:t>
            </w:r>
          </w:p>
        </w:tc>
      </w:tr>
      <w:tr w:rsidR="007A352A" w:rsidRPr="008C76B6" w14:paraId="3721BAF7" w14:textId="77777777" w:rsidTr="007A352A">
        <w:trPr>
          <w:trHeight w:val="412"/>
        </w:trPr>
        <w:tc>
          <w:tcPr>
            <w:tcW w:w="2170" w:type="dxa"/>
            <w:vMerge w:val="restart"/>
            <w:tcBorders>
              <w:top w:val="single" w:sz="4" w:space="0" w:color="auto"/>
              <w:left w:val="single" w:sz="4" w:space="0" w:color="auto"/>
              <w:bottom w:val="single" w:sz="4" w:space="0" w:color="auto"/>
              <w:right w:val="single" w:sz="4" w:space="0" w:color="auto"/>
            </w:tcBorders>
            <w:vAlign w:val="center"/>
            <w:hideMark/>
          </w:tcPr>
          <w:p w14:paraId="79579012" w14:textId="796519D5" w:rsidR="007A352A" w:rsidRPr="008C76B6" w:rsidRDefault="001C1B71" w:rsidP="007A352A">
            <w:pPr>
              <w:spacing w:before="60" w:after="60" w:line="240" w:lineRule="auto"/>
              <w:jc w:val="left"/>
              <w:rPr>
                <w:rFonts w:asciiTheme="minorHAnsi" w:hAnsiTheme="minorHAnsi" w:cstheme="minorHAnsi"/>
                <w:color w:val="000000"/>
                <w:sz w:val="22"/>
                <w:szCs w:val="22"/>
              </w:rPr>
            </w:pPr>
            <w:r w:rsidRPr="008C76B6">
              <w:rPr>
                <w:rFonts w:asciiTheme="minorHAnsi" w:hAnsiTheme="minorHAnsi" w:cstheme="minorHAnsi"/>
                <w:color w:val="000000"/>
                <w:sz w:val="22"/>
                <w:szCs w:val="22"/>
              </w:rPr>
              <w:t>16</w:t>
            </w:r>
            <w:r w:rsidR="007A352A" w:rsidRPr="008C76B6">
              <w:rPr>
                <w:rFonts w:asciiTheme="minorHAnsi" w:hAnsiTheme="minorHAnsi" w:cstheme="minorHAnsi"/>
                <w:color w:val="000000"/>
                <w:sz w:val="22"/>
                <w:szCs w:val="22"/>
              </w:rPr>
              <w:t xml:space="preserve">. Τροποποιήσεις πράξης </w:t>
            </w:r>
            <w:r w:rsidR="007A352A" w:rsidRPr="008C76B6">
              <w:rPr>
                <w:rFonts w:asciiTheme="minorHAnsi" w:hAnsiTheme="minorHAnsi" w:cstheme="minorHAnsi"/>
                <w:color w:val="auto"/>
                <w:sz w:val="22"/>
                <w:szCs w:val="22"/>
                <w:lang w:val="en-US"/>
              </w:rPr>
              <w:t>(</w:t>
            </w:r>
            <w:r w:rsidR="007A352A" w:rsidRPr="008C76B6">
              <w:rPr>
                <w:rFonts w:asciiTheme="minorHAnsi" w:hAnsiTheme="minorHAnsi" w:cstheme="minorHAnsi"/>
                <w:color w:val="auto"/>
                <w:sz w:val="22"/>
                <w:szCs w:val="22"/>
              </w:rPr>
              <w:t>εγκεκριμένες)</w:t>
            </w:r>
          </w:p>
        </w:tc>
        <w:tc>
          <w:tcPr>
            <w:tcW w:w="5075" w:type="dxa"/>
            <w:tcBorders>
              <w:top w:val="single" w:sz="4" w:space="0" w:color="auto"/>
              <w:left w:val="nil"/>
              <w:bottom w:val="single" w:sz="4" w:space="0" w:color="auto"/>
              <w:right w:val="single" w:sz="4" w:space="0" w:color="auto"/>
            </w:tcBorders>
            <w:vAlign w:val="center"/>
          </w:tcPr>
          <w:p w14:paraId="2F3F0092" w14:textId="73F39BB9" w:rsidR="007A352A" w:rsidRPr="008C76B6" w:rsidRDefault="007A352A" w:rsidP="00A55E09">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Καμία τροποποίηση ή τροποποιήσεις που οφείλονται σε εξωγενείς</w:t>
            </w:r>
            <w:r w:rsidR="002C6B14" w:rsidRPr="008C76B6">
              <w:rPr>
                <w:rFonts w:asciiTheme="minorHAnsi" w:hAnsiTheme="minorHAnsi" w:cstheme="minorHAnsi"/>
                <w:color w:val="auto"/>
                <w:sz w:val="22"/>
                <w:szCs w:val="22"/>
              </w:rPr>
              <w:t xml:space="preserve"> παράγοντες</w:t>
            </w:r>
          </w:p>
        </w:tc>
        <w:tc>
          <w:tcPr>
            <w:tcW w:w="992" w:type="dxa"/>
            <w:tcBorders>
              <w:top w:val="single" w:sz="4" w:space="0" w:color="auto"/>
              <w:left w:val="nil"/>
              <w:bottom w:val="single" w:sz="4" w:space="0" w:color="auto"/>
              <w:right w:val="single" w:sz="4" w:space="0" w:color="auto"/>
            </w:tcBorders>
            <w:vAlign w:val="center"/>
            <w:hideMark/>
          </w:tcPr>
          <w:p w14:paraId="1F05A899"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sz w:val="22"/>
                <w:szCs w:val="22"/>
              </w:rPr>
              <w:t>1</w:t>
            </w:r>
          </w:p>
        </w:tc>
      </w:tr>
      <w:tr w:rsidR="007A352A" w:rsidRPr="008C76B6" w14:paraId="6F5D6E22" w14:textId="77777777" w:rsidTr="007A352A">
        <w:trPr>
          <w:trHeight w:val="404"/>
        </w:trPr>
        <w:tc>
          <w:tcPr>
            <w:tcW w:w="2170" w:type="dxa"/>
            <w:vMerge/>
            <w:tcBorders>
              <w:top w:val="single" w:sz="4" w:space="0" w:color="auto"/>
              <w:left w:val="single" w:sz="4" w:space="0" w:color="auto"/>
              <w:bottom w:val="single" w:sz="4" w:space="0" w:color="auto"/>
              <w:right w:val="single" w:sz="4" w:space="0" w:color="auto"/>
            </w:tcBorders>
            <w:vAlign w:val="center"/>
            <w:hideMark/>
          </w:tcPr>
          <w:p w14:paraId="240E7737"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5075" w:type="dxa"/>
            <w:tcBorders>
              <w:top w:val="single" w:sz="4" w:space="0" w:color="auto"/>
              <w:left w:val="nil"/>
              <w:bottom w:val="single" w:sz="4" w:space="0" w:color="auto"/>
              <w:right w:val="single" w:sz="4" w:space="0" w:color="auto"/>
            </w:tcBorders>
            <w:vAlign w:val="center"/>
          </w:tcPr>
          <w:p w14:paraId="5A003885" w14:textId="77777777" w:rsidR="007A352A" w:rsidRPr="008C76B6" w:rsidRDefault="007A352A" w:rsidP="00A55E09">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Έως 5 τροποποιήσεις που είναι απαραίτητες για την ορθή υλοποίηση πράξης</w:t>
            </w:r>
          </w:p>
        </w:tc>
        <w:tc>
          <w:tcPr>
            <w:tcW w:w="992" w:type="dxa"/>
            <w:tcBorders>
              <w:top w:val="single" w:sz="4" w:space="0" w:color="auto"/>
              <w:left w:val="nil"/>
              <w:bottom w:val="single" w:sz="4" w:space="0" w:color="auto"/>
              <w:right w:val="single" w:sz="4" w:space="0" w:color="auto"/>
            </w:tcBorders>
            <w:vAlign w:val="center"/>
            <w:hideMark/>
          </w:tcPr>
          <w:p w14:paraId="5585215A"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000000"/>
                <w:sz w:val="22"/>
                <w:szCs w:val="22"/>
              </w:rPr>
              <w:t>3</w:t>
            </w:r>
          </w:p>
        </w:tc>
      </w:tr>
      <w:tr w:rsidR="007A352A" w:rsidRPr="008C76B6" w14:paraId="4515924D" w14:textId="77777777" w:rsidTr="00A55E09">
        <w:trPr>
          <w:trHeight w:val="619"/>
        </w:trPr>
        <w:tc>
          <w:tcPr>
            <w:tcW w:w="2170" w:type="dxa"/>
            <w:vMerge/>
            <w:tcBorders>
              <w:top w:val="single" w:sz="4" w:space="0" w:color="auto"/>
              <w:left w:val="single" w:sz="4" w:space="0" w:color="auto"/>
              <w:bottom w:val="single" w:sz="4" w:space="0" w:color="auto"/>
              <w:right w:val="single" w:sz="4" w:space="0" w:color="auto"/>
            </w:tcBorders>
            <w:vAlign w:val="center"/>
            <w:hideMark/>
          </w:tcPr>
          <w:p w14:paraId="6E56F287"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5075" w:type="dxa"/>
            <w:tcBorders>
              <w:top w:val="single" w:sz="4" w:space="0" w:color="auto"/>
              <w:left w:val="nil"/>
              <w:bottom w:val="single" w:sz="4" w:space="0" w:color="auto"/>
              <w:right w:val="single" w:sz="4" w:space="0" w:color="auto"/>
            </w:tcBorders>
            <w:vAlign w:val="center"/>
          </w:tcPr>
          <w:p w14:paraId="18A31FB4" w14:textId="77777777" w:rsidR="007A352A" w:rsidRPr="008C76B6" w:rsidRDefault="007A352A" w:rsidP="00A55E09">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Περισσότερες από 5 τροποποιήσεις που είναι απαραίτητες για την ορθή υλοποίηση πράξης</w:t>
            </w:r>
          </w:p>
        </w:tc>
        <w:tc>
          <w:tcPr>
            <w:tcW w:w="992" w:type="dxa"/>
            <w:tcBorders>
              <w:top w:val="single" w:sz="4" w:space="0" w:color="auto"/>
              <w:left w:val="nil"/>
              <w:bottom w:val="single" w:sz="4" w:space="0" w:color="auto"/>
              <w:right w:val="single" w:sz="4" w:space="0" w:color="auto"/>
            </w:tcBorders>
            <w:vAlign w:val="center"/>
            <w:hideMark/>
          </w:tcPr>
          <w:p w14:paraId="4503FD34"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000000"/>
                <w:sz w:val="22"/>
                <w:szCs w:val="22"/>
              </w:rPr>
              <w:t>5</w:t>
            </w:r>
          </w:p>
        </w:tc>
      </w:tr>
    </w:tbl>
    <w:p w14:paraId="679A68B7" w14:textId="0BC1B602" w:rsidR="007A352A" w:rsidRPr="008C76B6" w:rsidRDefault="007A352A" w:rsidP="007A352A">
      <w:pPr>
        <w:spacing w:before="120"/>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 xml:space="preserve">Για την απόδοση τιμής στον παράγοντα </w:t>
      </w:r>
      <w:r w:rsidR="001C1B71" w:rsidRPr="008C76B6">
        <w:rPr>
          <w:rFonts w:asciiTheme="minorHAnsi" w:hAnsiTheme="minorHAnsi" w:cstheme="minorHAnsi"/>
          <w:bCs/>
          <w:color w:val="auto"/>
          <w:sz w:val="22"/>
          <w:szCs w:val="22"/>
        </w:rPr>
        <w:t>16</w:t>
      </w:r>
      <w:r w:rsidRPr="008C76B6">
        <w:rPr>
          <w:rFonts w:asciiTheme="minorHAnsi" w:hAnsiTheme="minorHAnsi" w:cstheme="minorHAnsi"/>
          <w:bCs/>
          <w:color w:val="auto"/>
          <w:sz w:val="22"/>
          <w:szCs w:val="22"/>
        </w:rPr>
        <w:t xml:space="preserve"> απαιτείται η πληροφορία των εξής πεδίων του Τμήματος Α του Τεχνικού Δελτίου Πράξης (ΤΔΠ) που είναι σε ισχύ:</w:t>
      </w:r>
    </w:p>
    <w:p w14:paraId="29B01F08" w14:textId="77777777" w:rsidR="007A352A" w:rsidRPr="008C76B6" w:rsidRDefault="007A352A" w:rsidP="006C7296">
      <w:pPr>
        <w:pStyle w:val="a9"/>
        <w:numPr>
          <w:ilvl w:val="0"/>
          <w:numId w:val="8"/>
        </w:numPr>
        <w:spacing w:line="280" w:lineRule="exact"/>
        <w:ind w:left="567" w:hanging="283"/>
        <w:contextualSpacing w:val="0"/>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 xml:space="preserve">Το πεδίο Α.14: «Έκδοση ΤΔΠ». Αφορά το πλήθος των τροποποιήσεων που ενδεχομένως έχουν γίνει, εφόσον η τροποποίηση ΤΔΠ συνδέεται με έκδοση τροποποίησης Απόφασης Ένταξης πράξης. Σημειώνεται ότι δεν προσμετράται η επικαιροποίηση ΤΔΠ. </w:t>
      </w:r>
    </w:p>
    <w:p w14:paraId="64A3349F" w14:textId="688668A1" w:rsidR="007A352A" w:rsidRPr="008C76B6" w:rsidRDefault="007A352A" w:rsidP="006C7296">
      <w:pPr>
        <w:pStyle w:val="a9"/>
        <w:numPr>
          <w:ilvl w:val="0"/>
          <w:numId w:val="8"/>
        </w:numPr>
        <w:spacing w:line="280" w:lineRule="exact"/>
        <w:ind w:left="567" w:hanging="283"/>
        <w:contextualSpacing w:val="0"/>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Ο χαρακτηρισμός της τροποποίησης του ΤΔΠ από τη ΔΑ</w:t>
      </w:r>
      <w:r w:rsidR="008025CA" w:rsidRPr="008C76B6">
        <w:rPr>
          <w:rFonts w:asciiTheme="minorHAnsi" w:hAnsiTheme="minorHAnsi" w:cstheme="minorHAnsi"/>
          <w:bCs/>
          <w:color w:val="auto"/>
          <w:sz w:val="22"/>
          <w:szCs w:val="22"/>
        </w:rPr>
        <w:t>/ΕΦ</w:t>
      </w:r>
      <w:r w:rsidRPr="008C76B6">
        <w:rPr>
          <w:rFonts w:asciiTheme="minorHAnsi" w:hAnsiTheme="minorHAnsi" w:cstheme="minorHAnsi"/>
          <w:bCs/>
          <w:color w:val="auto"/>
          <w:sz w:val="22"/>
          <w:szCs w:val="22"/>
        </w:rPr>
        <w:t>, όπως αποτυπώνεται εναλλακτικά, στα πεδία Α.23 και Α.24. [Α.23: «Οφείλεται σε εξωγενείς υποχρεωτικές συνθήκες», Α.24: «Απαραίτητη για την ορθή υλοποίηση της πράξης»].</w:t>
      </w:r>
    </w:p>
    <w:p w14:paraId="642692DF" w14:textId="054DA6ED" w:rsidR="007A352A" w:rsidRPr="008C76B6" w:rsidRDefault="007A352A" w:rsidP="006C7296">
      <w:pPr>
        <w:spacing w:before="60" w:after="60"/>
        <w:ind w:left="567" w:right="-1"/>
        <w:rPr>
          <w:rFonts w:asciiTheme="minorHAnsi" w:hAnsiTheme="minorHAnsi" w:cstheme="minorHAnsi"/>
          <w:bCs/>
          <w:color w:val="auto"/>
          <w:sz w:val="22"/>
          <w:szCs w:val="22"/>
        </w:rPr>
      </w:pPr>
      <w:r w:rsidRPr="008C76B6">
        <w:rPr>
          <w:rFonts w:asciiTheme="minorHAnsi" w:hAnsiTheme="minorHAnsi" w:cstheme="minorHAnsi"/>
          <w:bCs/>
          <w:color w:val="auto"/>
          <w:sz w:val="22"/>
          <w:szCs w:val="22"/>
          <w:u w:val="single"/>
        </w:rPr>
        <w:lastRenderedPageBreak/>
        <w:t>Εξωγενείς συνθήκες</w:t>
      </w:r>
      <w:r w:rsidRPr="008C76B6">
        <w:rPr>
          <w:rFonts w:asciiTheme="minorHAnsi" w:hAnsiTheme="minorHAnsi" w:cstheme="minorHAnsi"/>
          <w:bCs/>
          <w:color w:val="auto"/>
          <w:sz w:val="22"/>
          <w:szCs w:val="22"/>
        </w:rPr>
        <w:t xml:space="preserve"> είναι αυτές που έχουν προκύψει από το «εξωτερικό» θεσμικό περιβάλλον του ΣΔΕ χωρίς ευθύνη του δικαιούχου (π.χ. αλλαγή ΦΠΑ</w:t>
      </w:r>
      <w:r w:rsidR="002C6B14" w:rsidRPr="008C76B6">
        <w:rPr>
          <w:rFonts w:asciiTheme="minorHAnsi" w:hAnsiTheme="minorHAnsi" w:cstheme="minorHAnsi"/>
          <w:bCs/>
          <w:color w:val="auto"/>
          <w:sz w:val="22"/>
          <w:szCs w:val="22"/>
        </w:rPr>
        <w:t>, τροποποίηση με πρωτοβουλία της ΔΑ</w:t>
      </w:r>
      <w:r w:rsidR="0099468D" w:rsidRPr="008C76B6">
        <w:rPr>
          <w:rFonts w:asciiTheme="minorHAnsi" w:hAnsiTheme="minorHAnsi" w:cstheme="minorHAnsi"/>
          <w:bCs/>
          <w:color w:val="auto"/>
          <w:sz w:val="22"/>
          <w:szCs w:val="22"/>
        </w:rPr>
        <w:t>/ΕΦ</w:t>
      </w:r>
      <w:r w:rsidRPr="008C76B6">
        <w:rPr>
          <w:rFonts w:asciiTheme="minorHAnsi" w:hAnsiTheme="minorHAnsi" w:cstheme="minorHAnsi"/>
          <w:bCs/>
          <w:color w:val="auto"/>
          <w:sz w:val="22"/>
          <w:szCs w:val="22"/>
        </w:rPr>
        <w:t>).</w:t>
      </w:r>
    </w:p>
    <w:p w14:paraId="5EADB70E" w14:textId="6B8FB3AA" w:rsidR="007A352A" w:rsidRPr="008C76B6" w:rsidRDefault="003C32EF" w:rsidP="009305F3">
      <w:pPr>
        <w:spacing w:before="360" w:after="120" w:line="240" w:lineRule="exact"/>
        <w:jc w:val="left"/>
        <w:rPr>
          <w:rFonts w:asciiTheme="minorHAnsi" w:hAnsiTheme="minorHAnsi" w:cstheme="minorHAnsi"/>
          <w:b/>
          <w:bCs/>
          <w:color w:val="0070C0"/>
          <w:sz w:val="22"/>
          <w:szCs w:val="22"/>
        </w:rPr>
      </w:pPr>
      <w:r w:rsidRPr="008C76B6">
        <w:rPr>
          <w:rFonts w:asciiTheme="minorHAnsi" w:hAnsiTheme="minorHAnsi" w:cstheme="minorHAnsi"/>
          <w:b/>
          <w:bCs/>
          <w:color w:val="0070C0"/>
          <w:sz w:val="22"/>
          <w:szCs w:val="22"/>
        </w:rPr>
        <w:t>ΠΑΡΑΓΟΝΤΑΣ ΚΙΝΔΥΝΟΥ «17</w:t>
      </w:r>
      <w:r w:rsidR="007A352A" w:rsidRPr="008C76B6">
        <w:rPr>
          <w:rFonts w:asciiTheme="minorHAnsi" w:hAnsiTheme="minorHAnsi" w:cstheme="minorHAnsi"/>
          <w:b/>
          <w:bCs/>
          <w:color w:val="0070C0"/>
          <w:sz w:val="22"/>
          <w:szCs w:val="22"/>
        </w:rPr>
        <w:t xml:space="preserve">. ΔΙΟΡΘΩΣΕΙΣ ΑΠΟ ΔΙΟΙΚΗΤΙΚΗ ΕΠΑΛΗΘΕΥΣΗ ΔΑΠΑΝΩΝ»: </w:t>
      </w:r>
    </w:p>
    <w:tbl>
      <w:tblPr>
        <w:tblW w:w="8237" w:type="dxa"/>
        <w:tblInd w:w="93" w:type="dxa"/>
        <w:tblLook w:val="04A0" w:firstRow="1" w:lastRow="0" w:firstColumn="1" w:lastColumn="0" w:noHBand="0" w:noVBand="1"/>
      </w:tblPr>
      <w:tblGrid>
        <w:gridCol w:w="2170"/>
        <w:gridCol w:w="5075"/>
        <w:gridCol w:w="992"/>
      </w:tblGrid>
      <w:tr w:rsidR="007A352A" w:rsidRPr="008C76B6" w14:paraId="6B1320BB" w14:textId="77777777" w:rsidTr="007A352A">
        <w:trPr>
          <w:trHeight w:val="364"/>
        </w:trPr>
        <w:tc>
          <w:tcPr>
            <w:tcW w:w="2170" w:type="dxa"/>
            <w:tcBorders>
              <w:top w:val="single" w:sz="4" w:space="0" w:color="auto"/>
              <w:left w:val="single" w:sz="4" w:space="0" w:color="auto"/>
              <w:bottom w:val="single" w:sz="4" w:space="0" w:color="auto"/>
              <w:right w:val="single" w:sz="4" w:space="0" w:color="auto"/>
            </w:tcBorders>
            <w:vAlign w:val="center"/>
            <w:hideMark/>
          </w:tcPr>
          <w:p w14:paraId="495470B2"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Παράγοντας</w:t>
            </w:r>
          </w:p>
        </w:tc>
        <w:tc>
          <w:tcPr>
            <w:tcW w:w="5075" w:type="dxa"/>
            <w:tcBorders>
              <w:top w:val="single" w:sz="4" w:space="0" w:color="auto"/>
              <w:left w:val="nil"/>
              <w:bottom w:val="single" w:sz="4" w:space="0" w:color="auto"/>
              <w:right w:val="single" w:sz="4" w:space="0" w:color="auto"/>
            </w:tcBorders>
            <w:vAlign w:val="center"/>
            <w:hideMark/>
          </w:tcPr>
          <w:p w14:paraId="477449FC"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Τιμή παράγοντα</w:t>
            </w:r>
          </w:p>
        </w:tc>
        <w:tc>
          <w:tcPr>
            <w:tcW w:w="992" w:type="dxa"/>
            <w:tcBorders>
              <w:top w:val="single" w:sz="4" w:space="0" w:color="auto"/>
              <w:left w:val="nil"/>
              <w:bottom w:val="single" w:sz="4" w:space="0" w:color="auto"/>
              <w:right w:val="single" w:sz="4" w:space="0" w:color="auto"/>
            </w:tcBorders>
            <w:vAlign w:val="center"/>
            <w:hideMark/>
          </w:tcPr>
          <w:p w14:paraId="534722E9" w14:textId="77777777" w:rsidR="007A352A" w:rsidRPr="008C76B6" w:rsidRDefault="007A352A" w:rsidP="007A352A">
            <w:pPr>
              <w:spacing w:before="60" w:after="60" w:line="240" w:lineRule="auto"/>
              <w:jc w:val="center"/>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Βαθμός</w:t>
            </w:r>
          </w:p>
        </w:tc>
      </w:tr>
      <w:tr w:rsidR="007A352A" w:rsidRPr="008C76B6" w14:paraId="308D5301" w14:textId="77777777" w:rsidTr="00D35AEC">
        <w:trPr>
          <w:trHeight w:val="412"/>
        </w:trPr>
        <w:tc>
          <w:tcPr>
            <w:tcW w:w="2170" w:type="dxa"/>
            <w:vMerge w:val="restart"/>
            <w:tcBorders>
              <w:top w:val="single" w:sz="4" w:space="0" w:color="auto"/>
              <w:left w:val="single" w:sz="4" w:space="0" w:color="auto"/>
              <w:bottom w:val="single" w:sz="4" w:space="0" w:color="auto"/>
              <w:right w:val="single" w:sz="4" w:space="0" w:color="auto"/>
            </w:tcBorders>
            <w:vAlign w:val="center"/>
            <w:hideMark/>
          </w:tcPr>
          <w:p w14:paraId="57DB88D6" w14:textId="551E63F9" w:rsidR="007A352A" w:rsidRPr="008C76B6" w:rsidRDefault="003C32EF" w:rsidP="007A352A">
            <w:pPr>
              <w:spacing w:before="60" w:after="60" w:line="240" w:lineRule="auto"/>
              <w:jc w:val="left"/>
              <w:rPr>
                <w:rFonts w:asciiTheme="minorHAnsi" w:hAnsiTheme="minorHAnsi" w:cstheme="minorHAnsi"/>
                <w:color w:val="000000"/>
                <w:sz w:val="22"/>
                <w:szCs w:val="22"/>
              </w:rPr>
            </w:pPr>
            <w:r w:rsidRPr="008C76B6">
              <w:rPr>
                <w:rFonts w:asciiTheme="minorHAnsi" w:hAnsiTheme="minorHAnsi" w:cstheme="minorHAnsi"/>
                <w:color w:val="000000"/>
                <w:sz w:val="22"/>
                <w:szCs w:val="22"/>
              </w:rPr>
              <w:t>17</w:t>
            </w:r>
            <w:r w:rsidR="007A352A" w:rsidRPr="008C76B6">
              <w:rPr>
                <w:rFonts w:asciiTheme="minorHAnsi" w:hAnsiTheme="minorHAnsi" w:cstheme="minorHAnsi"/>
                <w:color w:val="000000"/>
                <w:sz w:val="22"/>
                <w:szCs w:val="22"/>
              </w:rPr>
              <w:t>. Διορθώσεις από διοικητική επαλήθευση δαπανών</w:t>
            </w:r>
          </w:p>
        </w:tc>
        <w:tc>
          <w:tcPr>
            <w:tcW w:w="5075" w:type="dxa"/>
            <w:tcBorders>
              <w:top w:val="single" w:sz="4" w:space="0" w:color="auto"/>
              <w:left w:val="nil"/>
              <w:bottom w:val="single" w:sz="4" w:space="0" w:color="auto"/>
              <w:right w:val="single" w:sz="4" w:space="0" w:color="auto"/>
            </w:tcBorders>
            <w:vAlign w:val="center"/>
          </w:tcPr>
          <w:p w14:paraId="1C1D70F5"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καθόλου διορθώσεις</w:t>
            </w:r>
          </w:p>
        </w:tc>
        <w:tc>
          <w:tcPr>
            <w:tcW w:w="992" w:type="dxa"/>
            <w:tcBorders>
              <w:top w:val="single" w:sz="4" w:space="0" w:color="auto"/>
              <w:left w:val="nil"/>
              <w:bottom w:val="single" w:sz="4" w:space="0" w:color="auto"/>
              <w:right w:val="single" w:sz="4" w:space="0" w:color="auto"/>
            </w:tcBorders>
            <w:vAlign w:val="center"/>
            <w:hideMark/>
          </w:tcPr>
          <w:p w14:paraId="30831A1B" w14:textId="666E735C" w:rsidR="007A352A" w:rsidRPr="008C76B6" w:rsidRDefault="009E4588" w:rsidP="007A352A">
            <w:pPr>
              <w:spacing w:before="60" w:after="60" w:line="240" w:lineRule="auto"/>
              <w:jc w:val="center"/>
              <w:rPr>
                <w:rFonts w:asciiTheme="minorHAnsi" w:hAnsiTheme="minorHAnsi" w:cstheme="minorHAnsi"/>
                <w:color w:val="auto"/>
                <w:sz w:val="22"/>
                <w:szCs w:val="22"/>
              </w:rPr>
            </w:pPr>
            <w:r>
              <w:rPr>
                <w:rFonts w:asciiTheme="minorHAnsi" w:hAnsiTheme="minorHAnsi" w:cstheme="minorHAnsi"/>
                <w:color w:val="auto"/>
                <w:sz w:val="22"/>
                <w:szCs w:val="22"/>
              </w:rPr>
              <w:t>1</w:t>
            </w:r>
          </w:p>
        </w:tc>
      </w:tr>
      <w:tr w:rsidR="007A352A" w:rsidRPr="008C76B6" w14:paraId="5EC87E58" w14:textId="77777777" w:rsidTr="00D35AEC">
        <w:trPr>
          <w:trHeight w:val="404"/>
        </w:trPr>
        <w:tc>
          <w:tcPr>
            <w:tcW w:w="2170" w:type="dxa"/>
            <w:vMerge/>
            <w:tcBorders>
              <w:top w:val="single" w:sz="4" w:space="0" w:color="auto"/>
              <w:left w:val="single" w:sz="4" w:space="0" w:color="auto"/>
              <w:bottom w:val="single" w:sz="4" w:space="0" w:color="auto"/>
              <w:right w:val="single" w:sz="4" w:space="0" w:color="auto"/>
            </w:tcBorders>
            <w:vAlign w:val="center"/>
            <w:hideMark/>
          </w:tcPr>
          <w:p w14:paraId="38B614FF"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5075" w:type="dxa"/>
            <w:tcBorders>
              <w:top w:val="nil"/>
              <w:left w:val="nil"/>
              <w:bottom w:val="single" w:sz="4" w:space="0" w:color="auto"/>
              <w:right w:val="single" w:sz="4" w:space="0" w:color="auto"/>
            </w:tcBorders>
            <w:vAlign w:val="center"/>
          </w:tcPr>
          <w:p w14:paraId="3C5046FD" w14:textId="4DC5C030"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μικρότερες από 2% στο σύνολο των δαπανών</w:t>
            </w:r>
          </w:p>
        </w:tc>
        <w:tc>
          <w:tcPr>
            <w:tcW w:w="992" w:type="dxa"/>
            <w:tcBorders>
              <w:top w:val="nil"/>
              <w:left w:val="nil"/>
              <w:bottom w:val="single" w:sz="4" w:space="0" w:color="auto"/>
              <w:right w:val="single" w:sz="4" w:space="0" w:color="auto"/>
            </w:tcBorders>
            <w:vAlign w:val="center"/>
            <w:hideMark/>
          </w:tcPr>
          <w:p w14:paraId="6EC03545"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3</w:t>
            </w:r>
          </w:p>
        </w:tc>
      </w:tr>
      <w:tr w:rsidR="007A352A" w:rsidRPr="008C76B6" w14:paraId="68659C8F" w14:textId="77777777" w:rsidTr="00D35AEC">
        <w:trPr>
          <w:trHeight w:val="397"/>
        </w:trPr>
        <w:tc>
          <w:tcPr>
            <w:tcW w:w="2170" w:type="dxa"/>
            <w:vMerge/>
            <w:tcBorders>
              <w:top w:val="single" w:sz="4" w:space="0" w:color="auto"/>
              <w:left w:val="single" w:sz="4" w:space="0" w:color="auto"/>
              <w:bottom w:val="single" w:sz="4" w:space="0" w:color="auto"/>
              <w:right w:val="single" w:sz="4" w:space="0" w:color="auto"/>
            </w:tcBorders>
            <w:vAlign w:val="center"/>
            <w:hideMark/>
          </w:tcPr>
          <w:p w14:paraId="4CA3CD8F"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5075" w:type="dxa"/>
            <w:tcBorders>
              <w:top w:val="nil"/>
              <w:left w:val="nil"/>
              <w:bottom w:val="single" w:sz="4" w:space="0" w:color="auto"/>
              <w:right w:val="single" w:sz="4" w:space="0" w:color="auto"/>
            </w:tcBorders>
            <w:vAlign w:val="center"/>
          </w:tcPr>
          <w:p w14:paraId="4311CDC0"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μεγαλύτερες από 2% στο σύνολο των δαπανών</w:t>
            </w:r>
          </w:p>
        </w:tc>
        <w:tc>
          <w:tcPr>
            <w:tcW w:w="992" w:type="dxa"/>
            <w:tcBorders>
              <w:top w:val="nil"/>
              <w:left w:val="nil"/>
              <w:bottom w:val="single" w:sz="4" w:space="0" w:color="auto"/>
              <w:right w:val="single" w:sz="4" w:space="0" w:color="auto"/>
            </w:tcBorders>
            <w:vAlign w:val="center"/>
            <w:hideMark/>
          </w:tcPr>
          <w:p w14:paraId="1D0F20AF" w14:textId="364C732E" w:rsidR="007A352A" w:rsidRPr="008C76B6" w:rsidRDefault="009E4588" w:rsidP="007A352A">
            <w:pPr>
              <w:spacing w:before="60" w:after="60" w:line="240" w:lineRule="auto"/>
              <w:jc w:val="center"/>
              <w:rPr>
                <w:rFonts w:asciiTheme="minorHAnsi" w:hAnsiTheme="minorHAnsi" w:cstheme="minorHAnsi"/>
                <w:color w:val="auto"/>
                <w:sz w:val="22"/>
                <w:szCs w:val="22"/>
              </w:rPr>
            </w:pPr>
            <w:r>
              <w:rPr>
                <w:rFonts w:asciiTheme="minorHAnsi" w:hAnsiTheme="minorHAnsi" w:cstheme="minorHAnsi"/>
                <w:color w:val="auto"/>
                <w:sz w:val="22"/>
                <w:szCs w:val="22"/>
              </w:rPr>
              <w:t>5</w:t>
            </w:r>
          </w:p>
        </w:tc>
      </w:tr>
    </w:tbl>
    <w:p w14:paraId="1D3402A0" w14:textId="6D921773" w:rsidR="007A352A" w:rsidRPr="008C76B6" w:rsidRDefault="007A352A" w:rsidP="007A352A">
      <w:pPr>
        <w:spacing w:before="120"/>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 xml:space="preserve">Για την απόδοση τιμής στον παράγοντα </w:t>
      </w:r>
      <w:r w:rsidR="003C32EF" w:rsidRPr="008C76B6">
        <w:rPr>
          <w:rFonts w:asciiTheme="minorHAnsi" w:hAnsiTheme="minorHAnsi" w:cstheme="minorHAnsi"/>
          <w:bCs/>
          <w:color w:val="auto"/>
          <w:sz w:val="22"/>
          <w:szCs w:val="22"/>
        </w:rPr>
        <w:t>17</w:t>
      </w:r>
      <w:r w:rsidRPr="008C76B6">
        <w:rPr>
          <w:rFonts w:asciiTheme="minorHAnsi" w:hAnsiTheme="minorHAnsi" w:cstheme="minorHAnsi"/>
          <w:bCs/>
          <w:color w:val="auto"/>
          <w:sz w:val="22"/>
          <w:szCs w:val="22"/>
        </w:rPr>
        <w:t xml:space="preserve"> αξιοποιούνται τα εξής στοιχεία:</w:t>
      </w:r>
    </w:p>
    <w:p w14:paraId="6F558472" w14:textId="0DE867FD" w:rsidR="007A352A" w:rsidRPr="008C76B6" w:rsidRDefault="007A352A" w:rsidP="007A352A">
      <w:pPr>
        <w:spacing w:before="60" w:after="60"/>
        <w:ind w:left="426" w:hanging="284"/>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Α. το σύνολο των ποσών που δηλώνει ο δικαιούχος μέσω των ΔΔΔ (κατά τη διαδικασία διοικητικής επαλήθευσης) και αφορά όλες τις λογιστικές χρήσεις (από την έναρξη της πράξης)</w:t>
      </w:r>
    </w:p>
    <w:p w14:paraId="3EC6FED4" w14:textId="7396743D" w:rsidR="007A352A" w:rsidRPr="008C76B6" w:rsidRDefault="007A352A" w:rsidP="007A352A">
      <w:pPr>
        <w:spacing w:before="60" w:after="60"/>
        <w:ind w:left="426" w:hanging="284"/>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Β. το σύνολο των δαπανών που τέθηκαν σε κατάσταση «ΑΠΟΔΕΚΤΟ ΔΙΑΧΕΙΡΙΣΗΣ» (κατά τη διαδικασία διοικητικής επαλήθευσης) και αφορά όλες τις λογιστικές χρήσεις (από την έναρξη της πράξης)</w:t>
      </w:r>
    </w:p>
    <w:p w14:paraId="5E9106D2" w14:textId="77777777" w:rsidR="006C57CC" w:rsidRDefault="007A352A" w:rsidP="009E4588">
      <w:pPr>
        <w:spacing w:before="120"/>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βάσει των οποίων υπολογίζεται το ακόλουθο % ποσοστό ως εξής:[(Α-Β)/Α]*100%</w:t>
      </w:r>
    </w:p>
    <w:p w14:paraId="78272886" w14:textId="6AE1413F" w:rsidR="007A352A" w:rsidRPr="008C76B6" w:rsidRDefault="003C32EF" w:rsidP="009E4588">
      <w:pPr>
        <w:spacing w:before="120"/>
        <w:rPr>
          <w:rFonts w:asciiTheme="minorHAnsi" w:hAnsiTheme="minorHAnsi" w:cstheme="minorHAnsi"/>
          <w:b/>
          <w:bCs/>
          <w:color w:val="0070C0"/>
          <w:sz w:val="22"/>
          <w:szCs w:val="22"/>
        </w:rPr>
      </w:pPr>
      <w:r w:rsidRPr="008C76B6">
        <w:rPr>
          <w:rFonts w:asciiTheme="minorHAnsi" w:hAnsiTheme="minorHAnsi" w:cstheme="minorHAnsi"/>
          <w:b/>
          <w:bCs/>
          <w:color w:val="0070C0"/>
          <w:sz w:val="22"/>
          <w:szCs w:val="22"/>
        </w:rPr>
        <w:t>ΠΑΡΑΓΟΝΤΑΣ ΚΙΝΔΥΝΟΥ «18</w:t>
      </w:r>
      <w:r w:rsidR="007A352A" w:rsidRPr="008C76B6">
        <w:rPr>
          <w:rFonts w:asciiTheme="minorHAnsi" w:hAnsiTheme="minorHAnsi" w:cstheme="minorHAnsi"/>
          <w:b/>
          <w:bCs/>
          <w:color w:val="0070C0"/>
          <w:sz w:val="22"/>
          <w:szCs w:val="22"/>
        </w:rPr>
        <w:t xml:space="preserve">. ΧΡΟΝΟΣ ΠΟΥ ΕΧΕΙ ΠΕΡΑΣΕΙ ΑΠΟ ΤΗΝ ΠΡΟΗΓΟΥΜΕΝΗ ΕΠΑΛΗΘΕΥΣΗ/ΕΛΕΓΧΟ»: </w:t>
      </w:r>
    </w:p>
    <w:tbl>
      <w:tblPr>
        <w:tblW w:w="8237" w:type="dxa"/>
        <w:tblInd w:w="93" w:type="dxa"/>
        <w:tblLook w:val="04A0" w:firstRow="1" w:lastRow="0" w:firstColumn="1" w:lastColumn="0" w:noHBand="0" w:noVBand="1"/>
      </w:tblPr>
      <w:tblGrid>
        <w:gridCol w:w="2992"/>
        <w:gridCol w:w="4253"/>
        <w:gridCol w:w="992"/>
      </w:tblGrid>
      <w:tr w:rsidR="007A352A" w:rsidRPr="006C57CC" w14:paraId="354DB744" w14:textId="77777777" w:rsidTr="00123324">
        <w:trPr>
          <w:trHeight w:val="364"/>
        </w:trPr>
        <w:tc>
          <w:tcPr>
            <w:tcW w:w="2992" w:type="dxa"/>
            <w:tcBorders>
              <w:top w:val="single" w:sz="4" w:space="0" w:color="auto"/>
              <w:left w:val="single" w:sz="4" w:space="0" w:color="auto"/>
              <w:bottom w:val="single" w:sz="4" w:space="0" w:color="auto"/>
              <w:right w:val="single" w:sz="4" w:space="0" w:color="auto"/>
            </w:tcBorders>
            <w:vAlign w:val="center"/>
            <w:hideMark/>
          </w:tcPr>
          <w:p w14:paraId="114AA580" w14:textId="77777777" w:rsidR="007A352A" w:rsidRPr="006C57CC" w:rsidRDefault="007A352A" w:rsidP="007A352A">
            <w:pPr>
              <w:spacing w:before="60" w:after="60" w:line="240" w:lineRule="auto"/>
              <w:jc w:val="left"/>
              <w:rPr>
                <w:rFonts w:asciiTheme="minorHAnsi" w:hAnsiTheme="minorHAnsi" w:cstheme="minorHAnsi"/>
                <w:b/>
                <w:color w:val="000000"/>
                <w:sz w:val="22"/>
                <w:szCs w:val="22"/>
              </w:rPr>
            </w:pPr>
            <w:r w:rsidRPr="006C57CC">
              <w:rPr>
                <w:rFonts w:asciiTheme="minorHAnsi" w:hAnsiTheme="minorHAnsi" w:cstheme="minorHAnsi"/>
                <w:b/>
                <w:color w:val="000000"/>
                <w:sz w:val="22"/>
                <w:szCs w:val="22"/>
              </w:rPr>
              <w:t>Παράγοντας</w:t>
            </w:r>
          </w:p>
        </w:tc>
        <w:tc>
          <w:tcPr>
            <w:tcW w:w="4253" w:type="dxa"/>
            <w:tcBorders>
              <w:top w:val="single" w:sz="4" w:space="0" w:color="auto"/>
              <w:left w:val="nil"/>
              <w:bottom w:val="single" w:sz="4" w:space="0" w:color="auto"/>
              <w:right w:val="single" w:sz="4" w:space="0" w:color="auto"/>
            </w:tcBorders>
            <w:vAlign w:val="center"/>
            <w:hideMark/>
          </w:tcPr>
          <w:p w14:paraId="77BBED0C" w14:textId="77777777" w:rsidR="007A352A" w:rsidRPr="006C57CC" w:rsidRDefault="007A352A" w:rsidP="007A352A">
            <w:pPr>
              <w:spacing w:before="60" w:after="60" w:line="240" w:lineRule="auto"/>
              <w:jc w:val="left"/>
              <w:rPr>
                <w:rFonts w:asciiTheme="minorHAnsi" w:hAnsiTheme="minorHAnsi" w:cstheme="minorHAnsi"/>
                <w:b/>
                <w:color w:val="000000"/>
                <w:sz w:val="22"/>
                <w:szCs w:val="22"/>
              </w:rPr>
            </w:pPr>
            <w:r w:rsidRPr="006C57CC">
              <w:rPr>
                <w:rFonts w:asciiTheme="minorHAnsi" w:hAnsiTheme="minorHAnsi" w:cstheme="minorHAnsi"/>
                <w:b/>
                <w:color w:val="000000"/>
                <w:sz w:val="22"/>
                <w:szCs w:val="22"/>
              </w:rPr>
              <w:t>Τιμή παράγοντα</w:t>
            </w:r>
          </w:p>
        </w:tc>
        <w:tc>
          <w:tcPr>
            <w:tcW w:w="992" w:type="dxa"/>
            <w:tcBorders>
              <w:top w:val="single" w:sz="4" w:space="0" w:color="auto"/>
              <w:left w:val="nil"/>
              <w:bottom w:val="single" w:sz="4" w:space="0" w:color="auto"/>
              <w:right w:val="single" w:sz="4" w:space="0" w:color="auto"/>
            </w:tcBorders>
            <w:vAlign w:val="center"/>
            <w:hideMark/>
          </w:tcPr>
          <w:p w14:paraId="7F81E57C" w14:textId="77777777" w:rsidR="007A352A" w:rsidRPr="006C57CC" w:rsidRDefault="007A352A" w:rsidP="007A352A">
            <w:pPr>
              <w:spacing w:before="60" w:after="60" w:line="240" w:lineRule="auto"/>
              <w:jc w:val="center"/>
              <w:rPr>
                <w:rFonts w:asciiTheme="minorHAnsi" w:hAnsiTheme="minorHAnsi" w:cstheme="minorHAnsi"/>
                <w:b/>
                <w:color w:val="000000"/>
                <w:sz w:val="22"/>
                <w:szCs w:val="22"/>
              </w:rPr>
            </w:pPr>
            <w:r w:rsidRPr="006C57CC">
              <w:rPr>
                <w:rFonts w:asciiTheme="minorHAnsi" w:hAnsiTheme="minorHAnsi" w:cstheme="minorHAnsi"/>
                <w:b/>
                <w:color w:val="000000"/>
                <w:sz w:val="22"/>
                <w:szCs w:val="22"/>
              </w:rPr>
              <w:t>Βαθμός</w:t>
            </w:r>
          </w:p>
        </w:tc>
      </w:tr>
      <w:tr w:rsidR="007A352A" w:rsidRPr="006C57CC" w14:paraId="2D3B02DB" w14:textId="77777777" w:rsidTr="00123324">
        <w:trPr>
          <w:trHeight w:val="388"/>
        </w:trPr>
        <w:tc>
          <w:tcPr>
            <w:tcW w:w="2992" w:type="dxa"/>
            <w:vMerge w:val="restart"/>
            <w:tcBorders>
              <w:top w:val="single" w:sz="4" w:space="0" w:color="auto"/>
              <w:left w:val="single" w:sz="4" w:space="0" w:color="auto"/>
              <w:right w:val="single" w:sz="4" w:space="0" w:color="auto"/>
            </w:tcBorders>
            <w:vAlign w:val="center"/>
            <w:hideMark/>
          </w:tcPr>
          <w:p w14:paraId="017C70DE" w14:textId="62E2C12E" w:rsidR="007A352A" w:rsidRPr="006C57CC" w:rsidRDefault="007A352A" w:rsidP="007A352A">
            <w:pPr>
              <w:spacing w:before="60" w:after="60" w:line="240" w:lineRule="auto"/>
              <w:jc w:val="left"/>
              <w:rPr>
                <w:rFonts w:asciiTheme="minorHAnsi" w:hAnsiTheme="minorHAnsi" w:cstheme="minorHAnsi"/>
                <w:color w:val="000000"/>
                <w:sz w:val="22"/>
                <w:szCs w:val="22"/>
              </w:rPr>
            </w:pPr>
            <w:r w:rsidRPr="006C57CC">
              <w:rPr>
                <w:rFonts w:asciiTheme="minorHAnsi" w:hAnsiTheme="minorHAnsi" w:cstheme="minorHAnsi"/>
                <w:color w:val="000000"/>
                <w:sz w:val="22"/>
                <w:szCs w:val="22"/>
              </w:rPr>
              <w:t>1</w:t>
            </w:r>
            <w:r w:rsidR="003C32EF" w:rsidRPr="006C57CC">
              <w:rPr>
                <w:rFonts w:asciiTheme="minorHAnsi" w:hAnsiTheme="minorHAnsi" w:cstheme="minorHAnsi"/>
                <w:color w:val="000000"/>
                <w:sz w:val="22"/>
                <w:szCs w:val="22"/>
              </w:rPr>
              <w:t>8</w:t>
            </w:r>
            <w:r w:rsidRPr="006C57CC">
              <w:rPr>
                <w:rFonts w:asciiTheme="minorHAnsi" w:hAnsiTheme="minorHAnsi" w:cstheme="minorHAnsi"/>
                <w:color w:val="000000"/>
                <w:sz w:val="22"/>
                <w:szCs w:val="22"/>
              </w:rPr>
              <w:t>. Χρόνος που έχει περάσει από την προηγούμενη επιτόπια επαλήθευση /έλεγχο</w:t>
            </w:r>
          </w:p>
        </w:tc>
        <w:tc>
          <w:tcPr>
            <w:tcW w:w="4253" w:type="dxa"/>
            <w:tcBorders>
              <w:top w:val="single" w:sz="4" w:space="0" w:color="auto"/>
              <w:left w:val="nil"/>
              <w:bottom w:val="single" w:sz="4" w:space="0" w:color="auto"/>
              <w:right w:val="single" w:sz="4" w:space="0" w:color="auto"/>
            </w:tcBorders>
            <w:vAlign w:val="center"/>
          </w:tcPr>
          <w:p w14:paraId="1E029ADD" w14:textId="3019EE82" w:rsidR="007A352A" w:rsidRPr="006C57CC" w:rsidRDefault="007A352A" w:rsidP="007A352A">
            <w:pPr>
              <w:spacing w:before="60" w:after="60" w:line="240" w:lineRule="auto"/>
              <w:jc w:val="left"/>
              <w:rPr>
                <w:rFonts w:asciiTheme="minorHAnsi" w:hAnsiTheme="minorHAnsi" w:cstheme="minorHAnsi"/>
                <w:color w:val="auto"/>
                <w:sz w:val="22"/>
                <w:szCs w:val="22"/>
              </w:rPr>
            </w:pPr>
            <w:r w:rsidRPr="006C57CC">
              <w:rPr>
                <w:rFonts w:asciiTheme="minorHAnsi" w:hAnsiTheme="minorHAnsi" w:cstheme="minorHAnsi"/>
                <w:color w:val="auto"/>
                <w:sz w:val="22"/>
                <w:szCs w:val="22"/>
              </w:rPr>
              <w:t>&lt;</w:t>
            </w:r>
            <w:r w:rsidR="00381A4B" w:rsidRPr="006C57CC">
              <w:rPr>
                <w:rFonts w:asciiTheme="minorHAnsi" w:hAnsiTheme="minorHAnsi" w:cstheme="minorHAnsi"/>
                <w:color w:val="auto"/>
                <w:sz w:val="22"/>
                <w:szCs w:val="22"/>
              </w:rPr>
              <w:t>2</w:t>
            </w:r>
            <w:r w:rsidRPr="006C57CC">
              <w:rPr>
                <w:rFonts w:asciiTheme="minorHAnsi" w:hAnsiTheme="minorHAnsi" w:cstheme="minorHAnsi"/>
                <w:color w:val="auto"/>
                <w:sz w:val="22"/>
                <w:szCs w:val="22"/>
              </w:rPr>
              <w:t xml:space="preserve"> έτος</w:t>
            </w:r>
          </w:p>
        </w:tc>
        <w:tc>
          <w:tcPr>
            <w:tcW w:w="992" w:type="dxa"/>
            <w:tcBorders>
              <w:top w:val="single" w:sz="4" w:space="0" w:color="auto"/>
              <w:left w:val="nil"/>
              <w:bottom w:val="single" w:sz="4" w:space="0" w:color="auto"/>
              <w:right w:val="single" w:sz="4" w:space="0" w:color="auto"/>
            </w:tcBorders>
            <w:vAlign w:val="center"/>
            <w:hideMark/>
          </w:tcPr>
          <w:p w14:paraId="64FBDC30" w14:textId="77777777" w:rsidR="007A352A" w:rsidRPr="006C57CC" w:rsidRDefault="007A352A" w:rsidP="007A352A">
            <w:pPr>
              <w:spacing w:before="60" w:after="60" w:line="240" w:lineRule="auto"/>
              <w:jc w:val="center"/>
              <w:rPr>
                <w:rFonts w:asciiTheme="minorHAnsi" w:hAnsiTheme="minorHAnsi" w:cstheme="minorHAnsi"/>
                <w:color w:val="auto"/>
                <w:sz w:val="22"/>
                <w:szCs w:val="22"/>
              </w:rPr>
            </w:pPr>
            <w:r w:rsidRPr="006C57CC">
              <w:rPr>
                <w:rFonts w:asciiTheme="minorHAnsi" w:hAnsiTheme="minorHAnsi" w:cstheme="minorHAnsi"/>
                <w:color w:val="auto"/>
                <w:sz w:val="22"/>
                <w:szCs w:val="22"/>
              </w:rPr>
              <w:t>1</w:t>
            </w:r>
          </w:p>
        </w:tc>
      </w:tr>
      <w:tr w:rsidR="007A352A" w:rsidRPr="006C57CC" w14:paraId="39C19312" w14:textId="77777777" w:rsidTr="00123324">
        <w:trPr>
          <w:trHeight w:val="388"/>
        </w:trPr>
        <w:tc>
          <w:tcPr>
            <w:tcW w:w="2992" w:type="dxa"/>
            <w:vMerge/>
            <w:tcBorders>
              <w:left w:val="single" w:sz="4" w:space="0" w:color="auto"/>
              <w:right w:val="single" w:sz="4" w:space="0" w:color="auto"/>
            </w:tcBorders>
            <w:vAlign w:val="center"/>
            <w:hideMark/>
          </w:tcPr>
          <w:p w14:paraId="4BE94C72" w14:textId="77777777" w:rsidR="007A352A" w:rsidRPr="006C57CC" w:rsidRDefault="007A352A" w:rsidP="007A352A">
            <w:pPr>
              <w:spacing w:before="60" w:after="60" w:line="240" w:lineRule="auto"/>
              <w:jc w:val="left"/>
              <w:rPr>
                <w:rFonts w:asciiTheme="minorHAnsi" w:hAnsiTheme="minorHAnsi" w:cstheme="minorHAnsi"/>
                <w:color w:val="000000"/>
                <w:sz w:val="22"/>
                <w:szCs w:val="22"/>
              </w:rPr>
            </w:pPr>
          </w:p>
        </w:tc>
        <w:tc>
          <w:tcPr>
            <w:tcW w:w="4253" w:type="dxa"/>
            <w:tcBorders>
              <w:top w:val="nil"/>
              <w:left w:val="nil"/>
              <w:bottom w:val="single" w:sz="4" w:space="0" w:color="auto"/>
              <w:right w:val="single" w:sz="4" w:space="0" w:color="auto"/>
            </w:tcBorders>
            <w:vAlign w:val="center"/>
          </w:tcPr>
          <w:p w14:paraId="502696CB" w14:textId="6DDFC12C" w:rsidR="007A352A" w:rsidRPr="006C57CC" w:rsidRDefault="007A352A" w:rsidP="007A352A">
            <w:pPr>
              <w:spacing w:before="60" w:after="60" w:line="240" w:lineRule="auto"/>
              <w:jc w:val="left"/>
              <w:rPr>
                <w:rFonts w:asciiTheme="minorHAnsi" w:hAnsiTheme="minorHAnsi" w:cstheme="minorHAnsi"/>
                <w:color w:val="auto"/>
                <w:sz w:val="22"/>
                <w:szCs w:val="22"/>
              </w:rPr>
            </w:pPr>
            <w:r w:rsidRPr="006C57CC">
              <w:rPr>
                <w:rFonts w:asciiTheme="minorHAnsi" w:hAnsiTheme="minorHAnsi" w:cstheme="minorHAnsi"/>
                <w:color w:val="auto"/>
                <w:sz w:val="22"/>
                <w:szCs w:val="22"/>
              </w:rPr>
              <w:t>&gt;</w:t>
            </w:r>
            <w:r w:rsidR="00381A4B" w:rsidRPr="006C57CC">
              <w:rPr>
                <w:rFonts w:asciiTheme="minorHAnsi" w:hAnsiTheme="minorHAnsi" w:cstheme="minorHAnsi"/>
                <w:color w:val="auto"/>
                <w:sz w:val="22"/>
                <w:szCs w:val="22"/>
              </w:rPr>
              <w:t>2</w:t>
            </w:r>
            <w:r w:rsidRPr="006C57CC">
              <w:rPr>
                <w:rFonts w:asciiTheme="minorHAnsi" w:hAnsiTheme="minorHAnsi" w:cstheme="minorHAnsi"/>
                <w:color w:val="auto"/>
                <w:sz w:val="22"/>
                <w:szCs w:val="22"/>
              </w:rPr>
              <w:t xml:space="preserve"> έτος</w:t>
            </w:r>
          </w:p>
        </w:tc>
        <w:tc>
          <w:tcPr>
            <w:tcW w:w="992" w:type="dxa"/>
            <w:tcBorders>
              <w:top w:val="nil"/>
              <w:left w:val="nil"/>
              <w:bottom w:val="single" w:sz="4" w:space="0" w:color="auto"/>
              <w:right w:val="single" w:sz="4" w:space="0" w:color="auto"/>
            </w:tcBorders>
            <w:vAlign w:val="center"/>
            <w:hideMark/>
          </w:tcPr>
          <w:p w14:paraId="7373BA5E" w14:textId="791AC515" w:rsidR="007A352A" w:rsidRPr="006C57CC" w:rsidRDefault="003C32EF" w:rsidP="007A352A">
            <w:pPr>
              <w:spacing w:before="60" w:after="60" w:line="240" w:lineRule="auto"/>
              <w:jc w:val="center"/>
              <w:rPr>
                <w:rFonts w:asciiTheme="minorHAnsi" w:hAnsiTheme="minorHAnsi" w:cstheme="minorHAnsi"/>
                <w:color w:val="auto"/>
                <w:sz w:val="22"/>
                <w:szCs w:val="22"/>
              </w:rPr>
            </w:pPr>
            <w:r w:rsidRPr="006C57CC">
              <w:rPr>
                <w:rFonts w:asciiTheme="minorHAnsi" w:hAnsiTheme="minorHAnsi" w:cstheme="minorHAnsi"/>
                <w:color w:val="auto"/>
                <w:sz w:val="22"/>
                <w:szCs w:val="22"/>
              </w:rPr>
              <w:t>5</w:t>
            </w:r>
          </w:p>
        </w:tc>
      </w:tr>
      <w:tr w:rsidR="007A352A" w:rsidRPr="008C76B6" w14:paraId="03485996" w14:textId="77777777" w:rsidTr="00123324">
        <w:trPr>
          <w:trHeight w:val="388"/>
        </w:trPr>
        <w:tc>
          <w:tcPr>
            <w:tcW w:w="2992" w:type="dxa"/>
            <w:vMerge/>
            <w:tcBorders>
              <w:left w:val="single" w:sz="4" w:space="0" w:color="auto"/>
              <w:bottom w:val="single" w:sz="4" w:space="0" w:color="auto"/>
              <w:right w:val="single" w:sz="4" w:space="0" w:color="auto"/>
            </w:tcBorders>
            <w:vAlign w:val="center"/>
          </w:tcPr>
          <w:p w14:paraId="5233FB2B" w14:textId="77777777" w:rsidR="007A352A" w:rsidRPr="006C57CC" w:rsidRDefault="007A352A" w:rsidP="007A352A">
            <w:pPr>
              <w:spacing w:before="60" w:after="60" w:line="240" w:lineRule="auto"/>
              <w:jc w:val="left"/>
              <w:rPr>
                <w:rFonts w:asciiTheme="minorHAnsi" w:hAnsiTheme="minorHAnsi" w:cstheme="minorHAnsi"/>
                <w:color w:val="000000"/>
                <w:sz w:val="22"/>
                <w:szCs w:val="22"/>
              </w:rPr>
            </w:pPr>
          </w:p>
        </w:tc>
        <w:tc>
          <w:tcPr>
            <w:tcW w:w="4253" w:type="dxa"/>
            <w:tcBorders>
              <w:top w:val="single" w:sz="4" w:space="0" w:color="auto"/>
              <w:left w:val="nil"/>
              <w:bottom w:val="single" w:sz="4" w:space="0" w:color="auto"/>
              <w:right w:val="single" w:sz="4" w:space="0" w:color="auto"/>
            </w:tcBorders>
            <w:vAlign w:val="center"/>
          </w:tcPr>
          <w:p w14:paraId="2F379476" w14:textId="77777777" w:rsidR="007A352A" w:rsidRPr="006C57CC" w:rsidRDefault="007A352A" w:rsidP="007A352A">
            <w:pPr>
              <w:spacing w:before="60" w:after="60" w:line="240" w:lineRule="auto"/>
              <w:jc w:val="left"/>
              <w:rPr>
                <w:rFonts w:asciiTheme="minorHAnsi" w:hAnsiTheme="minorHAnsi" w:cstheme="minorHAnsi"/>
                <w:color w:val="auto"/>
                <w:sz w:val="22"/>
                <w:szCs w:val="22"/>
              </w:rPr>
            </w:pPr>
            <w:r w:rsidRPr="006C57CC">
              <w:rPr>
                <w:rFonts w:asciiTheme="minorHAnsi" w:hAnsiTheme="minorHAnsi" w:cstheme="minorHAnsi"/>
                <w:color w:val="auto"/>
                <w:sz w:val="22"/>
                <w:szCs w:val="22"/>
              </w:rPr>
              <w:t>καθόλου έλεγχος</w:t>
            </w:r>
          </w:p>
        </w:tc>
        <w:tc>
          <w:tcPr>
            <w:tcW w:w="992" w:type="dxa"/>
            <w:tcBorders>
              <w:top w:val="single" w:sz="4" w:space="0" w:color="auto"/>
              <w:left w:val="nil"/>
              <w:bottom w:val="single" w:sz="4" w:space="0" w:color="auto"/>
              <w:right w:val="single" w:sz="4" w:space="0" w:color="auto"/>
            </w:tcBorders>
            <w:vAlign w:val="center"/>
          </w:tcPr>
          <w:p w14:paraId="024745AB" w14:textId="1307B197" w:rsidR="007A352A" w:rsidRPr="006C57CC" w:rsidRDefault="005A102B" w:rsidP="007A352A">
            <w:pPr>
              <w:spacing w:before="60" w:after="60" w:line="240" w:lineRule="auto"/>
              <w:jc w:val="center"/>
              <w:rPr>
                <w:rFonts w:asciiTheme="minorHAnsi" w:hAnsiTheme="minorHAnsi" w:cstheme="minorHAnsi"/>
                <w:color w:val="auto"/>
                <w:sz w:val="22"/>
                <w:szCs w:val="22"/>
              </w:rPr>
            </w:pPr>
            <w:r w:rsidRPr="006C57CC">
              <w:rPr>
                <w:rFonts w:asciiTheme="minorHAnsi" w:hAnsiTheme="minorHAnsi" w:cstheme="minorHAnsi"/>
                <w:color w:val="auto"/>
                <w:sz w:val="22"/>
                <w:szCs w:val="22"/>
              </w:rPr>
              <w:t>1</w:t>
            </w:r>
            <w:r w:rsidR="003C32EF" w:rsidRPr="006C57CC">
              <w:rPr>
                <w:rFonts w:asciiTheme="minorHAnsi" w:hAnsiTheme="minorHAnsi" w:cstheme="minorHAnsi"/>
                <w:color w:val="auto"/>
                <w:sz w:val="22"/>
                <w:szCs w:val="22"/>
              </w:rPr>
              <w:t>0</w:t>
            </w:r>
          </w:p>
        </w:tc>
      </w:tr>
    </w:tbl>
    <w:p w14:paraId="09A18645" w14:textId="1A2E76DC" w:rsidR="007A352A" w:rsidRPr="008C76B6" w:rsidRDefault="007A352A" w:rsidP="007A352A">
      <w:pPr>
        <w:spacing w:before="120"/>
        <w:rPr>
          <w:rFonts w:asciiTheme="minorHAnsi" w:hAnsiTheme="minorHAnsi" w:cstheme="minorHAnsi"/>
          <w:color w:val="auto"/>
          <w:sz w:val="22"/>
          <w:szCs w:val="22"/>
        </w:rPr>
      </w:pPr>
      <w:r w:rsidRPr="008C76B6">
        <w:rPr>
          <w:rFonts w:asciiTheme="minorHAnsi" w:hAnsiTheme="minorHAnsi" w:cstheme="minorHAnsi"/>
          <w:bCs/>
          <w:color w:val="auto"/>
          <w:sz w:val="22"/>
          <w:szCs w:val="22"/>
        </w:rPr>
        <w:t xml:space="preserve">Για την απόδοση τιμής στον παράγοντα </w:t>
      </w:r>
      <w:r w:rsidR="003C32EF" w:rsidRPr="008C76B6">
        <w:rPr>
          <w:rFonts w:asciiTheme="minorHAnsi" w:hAnsiTheme="minorHAnsi" w:cstheme="minorHAnsi"/>
          <w:bCs/>
          <w:color w:val="auto"/>
          <w:sz w:val="22"/>
          <w:szCs w:val="22"/>
        </w:rPr>
        <w:t>18</w:t>
      </w:r>
      <w:r w:rsidRPr="008C76B6">
        <w:rPr>
          <w:rFonts w:asciiTheme="minorHAnsi" w:hAnsiTheme="minorHAnsi" w:cstheme="minorHAnsi"/>
          <w:bCs/>
          <w:color w:val="auto"/>
          <w:sz w:val="22"/>
          <w:szCs w:val="22"/>
        </w:rPr>
        <w:t xml:space="preserve"> </w:t>
      </w:r>
      <w:r w:rsidRPr="008C76B6">
        <w:rPr>
          <w:rFonts w:asciiTheme="minorHAnsi" w:hAnsiTheme="minorHAnsi" w:cstheme="minorHAnsi"/>
          <w:color w:val="auto"/>
          <w:sz w:val="22"/>
          <w:szCs w:val="22"/>
        </w:rPr>
        <w:t xml:space="preserve">λαμβάνονται υπόψη οι εξής </w:t>
      </w:r>
      <w:r w:rsidRPr="008C76B6">
        <w:rPr>
          <w:rFonts w:asciiTheme="minorHAnsi" w:hAnsiTheme="minorHAnsi" w:cstheme="minorHAnsi"/>
          <w:bCs/>
          <w:color w:val="auto"/>
          <w:sz w:val="22"/>
          <w:szCs w:val="22"/>
        </w:rPr>
        <w:t>πληροφορίες</w:t>
      </w:r>
      <w:r w:rsidRPr="008C76B6">
        <w:rPr>
          <w:rFonts w:asciiTheme="minorHAnsi" w:hAnsiTheme="minorHAnsi" w:cstheme="minorHAnsi"/>
          <w:color w:val="auto"/>
          <w:sz w:val="22"/>
          <w:szCs w:val="22"/>
        </w:rPr>
        <w:t>:</w:t>
      </w:r>
    </w:p>
    <w:p w14:paraId="14A8C714" w14:textId="3687055C" w:rsidR="007A352A" w:rsidRPr="008C76B6" w:rsidRDefault="007A352A" w:rsidP="007A352A">
      <w:pPr>
        <w:spacing w:before="60" w:after="60"/>
        <w:ind w:left="426" w:hanging="284"/>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Α. η ημερομηνία </w:t>
      </w:r>
      <w:r w:rsidRPr="008C76B6">
        <w:rPr>
          <w:rFonts w:asciiTheme="minorHAnsi" w:hAnsiTheme="minorHAnsi" w:cstheme="minorHAnsi"/>
          <w:bCs/>
          <w:color w:val="auto"/>
          <w:sz w:val="22"/>
          <w:szCs w:val="22"/>
        </w:rPr>
        <w:t>τελευταίας</w:t>
      </w:r>
      <w:r w:rsidRPr="008C76B6">
        <w:rPr>
          <w:rFonts w:asciiTheme="minorHAnsi" w:hAnsiTheme="minorHAnsi" w:cstheme="minorHAnsi"/>
          <w:color w:val="auto"/>
          <w:sz w:val="22"/>
          <w:szCs w:val="22"/>
        </w:rPr>
        <w:t xml:space="preserve"> επιτόπιας επαλήθευσης/ελέγχου (που έχει γίνει από τη ΔΑ</w:t>
      </w:r>
      <w:r w:rsidR="008025CA" w:rsidRPr="008C76B6">
        <w:rPr>
          <w:rFonts w:asciiTheme="minorHAnsi" w:hAnsiTheme="minorHAnsi" w:cstheme="minorHAnsi"/>
          <w:color w:val="auto"/>
          <w:sz w:val="22"/>
          <w:szCs w:val="22"/>
        </w:rPr>
        <w:t>/ΕΦ</w:t>
      </w:r>
      <w:r w:rsidRPr="008C76B6">
        <w:rPr>
          <w:rFonts w:asciiTheme="minorHAnsi" w:hAnsiTheme="minorHAnsi" w:cstheme="minorHAnsi"/>
          <w:color w:val="auto"/>
          <w:sz w:val="22"/>
          <w:szCs w:val="22"/>
        </w:rPr>
        <w:t xml:space="preserve"> ή την ΕΔΕΛ)</w:t>
      </w:r>
    </w:p>
    <w:p w14:paraId="29E9F718" w14:textId="1E04C2C8" w:rsidR="007A352A" w:rsidRPr="008C76B6" w:rsidRDefault="007A352A" w:rsidP="007A352A">
      <w:pPr>
        <w:spacing w:before="60" w:after="60"/>
        <w:ind w:left="426" w:hanging="284"/>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Β. η τρέχουσα ημερομηνία. </w:t>
      </w:r>
    </w:p>
    <w:p w14:paraId="0FB9172D" w14:textId="3DE43831" w:rsidR="007A352A" w:rsidRDefault="007A352A" w:rsidP="00A50CC2">
      <w:pPr>
        <w:spacing w:before="120" w:after="120"/>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Βάσει των παραπάνω υπολογίζεται ο χρόνος που έχει περάσει </w:t>
      </w:r>
      <w:r w:rsidRPr="008C76B6">
        <w:rPr>
          <w:rFonts w:asciiTheme="minorHAnsi" w:hAnsiTheme="minorHAnsi" w:cstheme="minorHAnsi"/>
          <w:color w:val="000000"/>
          <w:sz w:val="22"/>
          <w:szCs w:val="22"/>
        </w:rPr>
        <w:t>από την προηγούμενη επιτόπια επαλήθευση /έλεγχο</w:t>
      </w:r>
      <w:r w:rsidRPr="008C76B6">
        <w:rPr>
          <w:rFonts w:asciiTheme="minorHAnsi" w:hAnsiTheme="minorHAnsi" w:cstheme="minorHAnsi"/>
          <w:color w:val="auto"/>
          <w:sz w:val="22"/>
          <w:szCs w:val="22"/>
        </w:rPr>
        <w:t xml:space="preserve"> με τον ακόλουθο τύπο: (Β-Α)/</w:t>
      </w:r>
      <w:r w:rsidR="009E4588">
        <w:rPr>
          <w:rFonts w:asciiTheme="minorHAnsi" w:hAnsiTheme="minorHAnsi" w:cstheme="minorHAnsi"/>
          <w:color w:val="auto"/>
          <w:sz w:val="22"/>
          <w:szCs w:val="22"/>
        </w:rPr>
        <w:t>12</w:t>
      </w:r>
      <w:r w:rsidRPr="008C76B6">
        <w:rPr>
          <w:rFonts w:asciiTheme="minorHAnsi" w:hAnsiTheme="minorHAnsi" w:cstheme="minorHAnsi"/>
          <w:color w:val="auto"/>
          <w:sz w:val="22"/>
          <w:szCs w:val="22"/>
        </w:rPr>
        <w:t>.</w:t>
      </w:r>
    </w:p>
    <w:p w14:paraId="1054C2CA" w14:textId="56A07448" w:rsidR="00CB7F3E" w:rsidRDefault="00CB7F3E" w:rsidP="00A50CC2">
      <w:pPr>
        <w:spacing w:before="120" w:after="120"/>
        <w:rPr>
          <w:rFonts w:asciiTheme="minorHAnsi" w:hAnsiTheme="minorHAnsi" w:cstheme="minorHAnsi"/>
          <w:color w:val="auto"/>
          <w:sz w:val="22"/>
          <w:szCs w:val="22"/>
        </w:rPr>
      </w:pPr>
      <w:r w:rsidRPr="008C76B6">
        <w:rPr>
          <w:rFonts w:asciiTheme="minorHAnsi" w:hAnsiTheme="minorHAnsi" w:cstheme="minorHAnsi"/>
          <w:b/>
          <w:i/>
          <w:noProof/>
          <w:color w:val="0070C0"/>
          <w:sz w:val="22"/>
          <w:szCs w:val="22"/>
        </w:rPr>
        <mc:AlternateContent>
          <mc:Choice Requires="wps">
            <w:drawing>
              <wp:anchor distT="0" distB="0" distL="114300" distR="114300" simplePos="0" relativeHeight="251659264" behindDoc="0" locked="0" layoutInCell="1" allowOverlap="1" wp14:anchorId="217EA9EB" wp14:editId="5F951DFB">
                <wp:simplePos x="0" y="0"/>
                <wp:positionH relativeFrom="margin">
                  <wp:posOffset>1988820</wp:posOffset>
                </wp:positionH>
                <wp:positionV relativeFrom="paragraph">
                  <wp:posOffset>34290</wp:posOffset>
                </wp:positionV>
                <wp:extent cx="3657600" cy="1479550"/>
                <wp:effectExtent l="0" t="0" r="0" b="6350"/>
                <wp:wrapNone/>
                <wp:docPr id="417230628" name="Στρογγυλεμένο ορθογώνιο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0" cy="1479550"/>
                        </a:xfrm>
                        <a:prstGeom prst="roundRect">
                          <a:avLst>
                            <a:gd name="adj" fmla="val 17887"/>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1CD84E" w14:textId="17B26C24" w:rsidR="00CB7F3E" w:rsidRPr="0037226A" w:rsidRDefault="00CB7F3E" w:rsidP="00CB7F3E">
                            <w:pPr>
                              <w:spacing w:line="240" w:lineRule="exact"/>
                              <w:jc w:val="center"/>
                              <w:rPr>
                                <w:b/>
                                <w:color w:val="002060"/>
                                <w:sz w:val="18"/>
                                <w:szCs w:val="18"/>
                              </w:rPr>
                            </w:pPr>
                            <w:r w:rsidRPr="007F3425">
                              <w:rPr>
                                <w:rFonts w:asciiTheme="minorHAnsi" w:hAnsiTheme="minorHAnsi" w:cstheme="minorHAnsi"/>
                                <w:color w:val="002060"/>
                                <w:sz w:val="18"/>
                                <w:szCs w:val="18"/>
                              </w:rPr>
                              <w:t>Για την ορθή απόδοση τιμής στον παράγοντα 18, είναι πολύ σημαντικό να καταχωρηθούν έγκαιρα στο ΟΠΣ, οι βασικές πληροφορίες για την επαλήθευση. Συγκεκριμένα, το αρμόδιο όργανο επιτόπιας επαλήθευσης οφείλει με το πέρας της διενέργειάς της, να καταχωρίσει στο ΟΠΣ τουλάχιστον τις ημερομηνίες ελέγχου, το εξάμηνο και το αντικείμενο, ώστε να δοθεί από το ΟΠΣ «α/α ελέγχου» (καθώς η καταχώριση προσωρινής έκθεσης επιτόπιας επαλήθευσης μπορεί να καθυστερήσει).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7EA9EB" id="Στρογγυλεμένο ορθογώνιο 1" o:spid="_x0000_s1026" style="position:absolute;left:0;text-align:left;margin-left:156.6pt;margin-top:2.7pt;width:4in;height:11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7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" fillcolor="#eeece1 [3214]" stroked="f" strokeweight="2pt">
                <v:textbox>
                  <w:txbxContent>
                    <w:p w14:paraId="3E1CD84E" w14:textId="17B26C24" w:rsidR="00CB7F3E" w:rsidRPr="0037226A" w:rsidRDefault="00CB7F3E" w:rsidP="00CB7F3E">
                      <w:pPr>
                        <w:spacing w:line="240" w:lineRule="exact"/>
                        <w:jc w:val="center"/>
                        <w:rPr>
                          <w:b/>
                          <w:color w:val="002060"/>
                          <w:sz w:val="18"/>
                          <w:szCs w:val="18"/>
                        </w:rPr>
                      </w:pPr>
                      <w:r w:rsidRPr="007F3425">
                        <w:rPr>
                          <w:rFonts w:asciiTheme="minorHAnsi" w:hAnsiTheme="minorHAnsi" w:cstheme="minorHAnsi"/>
                          <w:color w:val="002060"/>
                          <w:sz w:val="18"/>
                          <w:szCs w:val="18"/>
                        </w:rPr>
                        <w:t>Για την ορθή απόδοση τιμής στον παράγοντα 18, είναι πολύ σημαντικό να καταχωρηθούν έγκαιρα στο ΟΠΣ, οι βασικές πληροφορίες για την επαλήθευση. Συγκεκριμένα, το αρμόδιο όργανο επιτόπιας επαλήθευσης οφείλει με το πέρας της διενέργειάς της, να καταχωρίσει στο ΟΠΣ τουλάχιστον τις ημερομηνίες ελέγχου, το εξάμηνο και το αντικείμενο, ώστε να δοθεί από το ΟΠΣ «α/α ελέγχου» (καθώς η καταχώριση προσωρινής έκθεσης επιτόπιας επαλήθευσης μπορεί να καθυστερήσει).</w:t>
                      </w:r>
                    </w:p>
                  </w:txbxContent>
                </v:textbox>
                <w10:wrap anchorx="margin"/>
              </v:roundrect>
            </w:pict>
          </mc:Fallback>
        </mc:AlternateContent>
      </w:r>
    </w:p>
    <w:p w14:paraId="4F1E7563" w14:textId="221339E3" w:rsidR="00CB7F3E" w:rsidRDefault="00CB7F3E" w:rsidP="00A50CC2">
      <w:pPr>
        <w:spacing w:before="120" w:after="120"/>
        <w:rPr>
          <w:rFonts w:asciiTheme="minorHAnsi" w:hAnsiTheme="minorHAnsi" w:cstheme="minorHAnsi"/>
          <w:color w:val="auto"/>
          <w:sz w:val="22"/>
          <w:szCs w:val="22"/>
        </w:rPr>
      </w:pPr>
    </w:p>
    <w:p w14:paraId="7B42ADC0" w14:textId="2294B7F2" w:rsidR="00CB7F3E" w:rsidRDefault="00CB7F3E" w:rsidP="00A50CC2">
      <w:pPr>
        <w:spacing w:before="120" w:after="120"/>
        <w:rPr>
          <w:rFonts w:asciiTheme="minorHAnsi" w:hAnsiTheme="minorHAnsi" w:cstheme="minorHAnsi"/>
          <w:color w:val="auto"/>
          <w:sz w:val="22"/>
          <w:szCs w:val="22"/>
        </w:rPr>
      </w:pPr>
    </w:p>
    <w:p w14:paraId="4CE16C0B" w14:textId="77777777" w:rsidR="00CB7F3E" w:rsidRDefault="00CB7F3E" w:rsidP="00A50CC2">
      <w:pPr>
        <w:spacing w:before="120" w:after="120"/>
        <w:rPr>
          <w:rFonts w:asciiTheme="minorHAnsi" w:hAnsiTheme="minorHAnsi" w:cstheme="minorHAnsi"/>
          <w:color w:val="auto"/>
          <w:sz w:val="22"/>
          <w:szCs w:val="22"/>
        </w:rPr>
      </w:pPr>
    </w:p>
    <w:p w14:paraId="4BE8FC2F" w14:textId="77777777" w:rsidR="00CB7F3E" w:rsidRDefault="00CB7F3E" w:rsidP="00A50CC2">
      <w:pPr>
        <w:spacing w:before="120" w:after="120"/>
        <w:rPr>
          <w:rFonts w:asciiTheme="minorHAnsi" w:hAnsiTheme="minorHAnsi" w:cstheme="minorHAnsi"/>
          <w:color w:val="auto"/>
          <w:sz w:val="22"/>
          <w:szCs w:val="22"/>
        </w:rPr>
      </w:pPr>
    </w:p>
    <w:p w14:paraId="1FA55E17" w14:textId="77777777" w:rsidR="00CB7F3E" w:rsidRPr="008C76B6" w:rsidRDefault="00CB7F3E" w:rsidP="00A50CC2">
      <w:pPr>
        <w:spacing w:before="120" w:after="120"/>
        <w:rPr>
          <w:rFonts w:asciiTheme="minorHAnsi" w:hAnsiTheme="minorHAnsi" w:cstheme="minorHAnsi"/>
          <w:color w:val="auto"/>
          <w:sz w:val="22"/>
          <w:szCs w:val="22"/>
        </w:rPr>
      </w:pPr>
    </w:p>
    <w:p w14:paraId="76DC262F" w14:textId="77777777" w:rsidR="00EF6D30" w:rsidRDefault="00EF6D30">
      <w:pPr>
        <w:spacing w:line="240" w:lineRule="auto"/>
        <w:jc w:val="left"/>
        <w:rPr>
          <w:rFonts w:asciiTheme="minorHAnsi" w:hAnsiTheme="minorHAnsi" w:cstheme="minorHAnsi"/>
          <w:b/>
          <w:bCs/>
          <w:color w:val="0070C0"/>
          <w:sz w:val="22"/>
          <w:szCs w:val="22"/>
        </w:rPr>
      </w:pPr>
      <w:r>
        <w:rPr>
          <w:rFonts w:asciiTheme="minorHAnsi" w:hAnsiTheme="minorHAnsi" w:cstheme="minorHAnsi"/>
          <w:b/>
          <w:bCs/>
          <w:color w:val="0070C0"/>
          <w:sz w:val="22"/>
          <w:szCs w:val="22"/>
        </w:rPr>
        <w:br w:type="page"/>
      </w:r>
    </w:p>
    <w:p w14:paraId="7CE01A58" w14:textId="7CC39947" w:rsidR="007A352A" w:rsidRPr="008C76B6" w:rsidRDefault="00237C81" w:rsidP="00EC1969">
      <w:pPr>
        <w:spacing w:before="360" w:after="120"/>
        <w:jc w:val="left"/>
        <w:rPr>
          <w:rFonts w:asciiTheme="minorHAnsi" w:hAnsiTheme="minorHAnsi" w:cstheme="minorHAnsi"/>
          <w:bCs/>
          <w:color w:val="auto"/>
          <w:sz w:val="22"/>
          <w:szCs w:val="22"/>
        </w:rPr>
      </w:pPr>
      <w:r w:rsidRPr="008C76B6">
        <w:rPr>
          <w:rFonts w:asciiTheme="minorHAnsi" w:hAnsiTheme="minorHAnsi" w:cstheme="minorHAnsi"/>
          <w:b/>
          <w:bCs/>
          <w:color w:val="0070C0"/>
          <w:sz w:val="22"/>
          <w:szCs w:val="22"/>
        </w:rPr>
        <w:lastRenderedPageBreak/>
        <w:t>ΠΑΡΑΓΟΝΤΑΣ ΚΙΝΔΥΝΟΥ «19</w:t>
      </w:r>
      <w:r w:rsidR="007A352A" w:rsidRPr="008C76B6">
        <w:rPr>
          <w:rFonts w:asciiTheme="minorHAnsi" w:hAnsiTheme="minorHAnsi" w:cstheme="minorHAnsi"/>
          <w:b/>
          <w:bCs/>
          <w:color w:val="0070C0"/>
          <w:sz w:val="22"/>
          <w:szCs w:val="22"/>
        </w:rPr>
        <w:t xml:space="preserve">. </w:t>
      </w:r>
      <w:r w:rsidR="008F782E">
        <w:rPr>
          <w:rFonts w:asciiTheme="minorHAnsi" w:hAnsiTheme="minorHAnsi" w:cstheme="minorHAnsi"/>
          <w:b/>
          <w:bCs/>
          <w:color w:val="0070C0"/>
          <w:sz w:val="22"/>
          <w:szCs w:val="22"/>
        </w:rPr>
        <w:t>Υ</w:t>
      </w:r>
      <w:r w:rsidR="007A352A" w:rsidRPr="008C76B6">
        <w:rPr>
          <w:rFonts w:asciiTheme="minorHAnsi" w:hAnsiTheme="minorHAnsi" w:cstheme="minorHAnsi"/>
          <w:b/>
          <w:bCs/>
          <w:color w:val="0070C0"/>
          <w:sz w:val="22"/>
          <w:szCs w:val="22"/>
        </w:rPr>
        <w:t xml:space="preserve">ΨΟΣ ΔΗΜΟΣΙΟΝΟΜΙΚΩΝ ΔΙΟΡΘΩΣΕΩΝ ΣΤΗΝ ΠΡΑΞΗ </w:t>
      </w:r>
      <w:r w:rsidR="006C7296" w:rsidRPr="008C76B6">
        <w:rPr>
          <w:rFonts w:asciiTheme="minorHAnsi" w:hAnsiTheme="minorHAnsi" w:cstheme="minorHAnsi"/>
          <w:b/>
          <w:bCs/>
          <w:color w:val="0070C0"/>
          <w:sz w:val="22"/>
          <w:szCs w:val="22"/>
        </w:rPr>
        <w:t xml:space="preserve">                                 </w:t>
      </w:r>
      <w:r w:rsidR="007A352A" w:rsidRPr="008C76B6">
        <w:rPr>
          <w:rFonts w:asciiTheme="minorHAnsi" w:hAnsiTheme="minorHAnsi" w:cstheme="minorHAnsi"/>
          <w:b/>
          <w:bCs/>
          <w:color w:val="0070C0"/>
          <w:sz w:val="22"/>
          <w:szCs w:val="22"/>
        </w:rPr>
        <w:t xml:space="preserve">(% ΔΑΠΑΝΩΝ ΠΟΥ ΕΠΑΛΗΘΕΥΤΗΚΑΝ/ΕΛΕΓΧΘΗΚΑΝ)»: </w:t>
      </w:r>
    </w:p>
    <w:tbl>
      <w:tblPr>
        <w:tblW w:w="8237" w:type="dxa"/>
        <w:tblInd w:w="93" w:type="dxa"/>
        <w:tblLook w:val="04A0" w:firstRow="1" w:lastRow="0" w:firstColumn="1" w:lastColumn="0" w:noHBand="0" w:noVBand="1"/>
      </w:tblPr>
      <w:tblGrid>
        <w:gridCol w:w="2851"/>
        <w:gridCol w:w="4408"/>
        <w:gridCol w:w="978"/>
      </w:tblGrid>
      <w:tr w:rsidR="007A352A" w:rsidRPr="008C76B6" w14:paraId="54A6DC57" w14:textId="77777777" w:rsidTr="0074621E">
        <w:trPr>
          <w:trHeight w:val="364"/>
        </w:trPr>
        <w:tc>
          <w:tcPr>
            <w:tcW w:w="2851" w:type="dxa"/>
            <w:tcBorders>
              <w:top w:val="single" w:sz="4" w:space="0" w:color="auto"/>
              <w:left w:val="single" w:sz="4" w:space="0" w:color="auto"/>
              <w:bottom w:val="single" w:sz="4" w:space="0" w:color="auto"/>
              <w:right w:val="single" w:sz="4" w:space="0" w:color="auto"/>
            </w:tcBorders>
            <w:vAlign w:val="center"/>
            <w:hideMark/>
          </w:tcPr>
          <w:p w14:paraId="3C5FA458"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Παράγοντας</w:t>
            </w:r>
          </w:p>
        </w:tc>
        <w:tc>
          <w:tcPr>
            <w:tcW w:w="4408" w:type="dxa"/>
            <w:tcBorders>
              <w:top w:val="single" w:sz="4" w:space="0" w:color="auto"/>
              <w:left w:val="nil"/>
              <w:bottom w:val="single" w:sz="4" w:space="0" w:color="auto"/>
              <w:right w:val="single" w:sz="4" w:space="0" w:color="auto"/>
            </w:tcBorders>
            <w:vAlign w:val="center"/>
            <w:hideMark/>
          </w:tcPr>
          <w:p w14:paraId="3C309FE8"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Τιμή παράγοντα</w:t>
            </w:r>
          </w:p>
        </w:tc>
        <w:tc>
          <w:tcPr>
            <w:tcW w:w="978" w:type="dxa"/>
            <w:tcBorders>
              <w:top w:val="single" w:sz="4" w:space="0" w:color="auto"/>
              <w:left w:val="nil"/>
              <w:bottom w:val="single" w:sz="4" w:space="0" w:color="auto"/>
              <w:right w:val="single" w:sz="4" w:space="0" w:color="auto"/>
            </w:tcBorders>
            <w:vAlign w:val="center"/>
            <w:hideMark/>
          </w:tcPr>
          <w:p w14:paraId="30735C40" w14:textId="77777777" w:rsidR="007A352A" w:rsidRPr="008C76B6" w:rsidRDefault="007A352A" w:rsidP="007A352A">
            <w:pPr>
              <w:spacing w:before="60" w:after="60" w:line="240" w:lineRule="auto"/>
              <w:jc w:val="center"/>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Βαθμός</w:t>
            </w:r>
          </w:p>
        </w:tc>
      </w:tr>
      <w:tr w:rsidR="007A352A" w:rsidRPr="008C76B6" w14:paraId="739AA5C8" w14:textId="77777777" w:rsidTr="0074621E">
        <w:trPr>
          <w:trHeight w:val="388"/>
        </w:trPr>
        <w:tc>
          <w:tcPr>
            <w:tcW w:w="2851" w:type="dxa"/>
            <w:vMerge w:val="restart"/>
            <w:tcBorders>
              <w:top w:val="single" w:sz="4" w:space="0" w:color="auto"/>
              <w:left w:val="single" w:sz="4" w:space="0" w:color="auto"/>
              <w:bottom w:val="single" w:sz="4" w:space="0" w:color="auto"/>
              <w:right w:val="single" w:sz="4" w:space="0" w:color="auto"/>
            </w:tcBorders>
            <w:vAlign w:val="center"/>
            <w:hideMark/>
          </w:tcPr>
          <w:p w14:paraId="205FCE53" w14:textId="3DE652E9" w:rsidR="007A352A" w:rsidRPr="008C76B6" w:rsidRDefault="00237C81" w:rsidP="007A352A">
            <w:pPr>
              <w:spacing w:before="60" w:after="60" w:line="240" w:lineRule="auto"/>
              <w:jc w:val="left"/>
              <w:rPr>
                <w:rFonts w:asciiTheme="minorHAnsi" w:hAnsiTheme="minorHAnsi" w:cstheme="minorHAnsi"/>
                <w:color w:val="000000"/>
                <w:sz w:val="22"/>
                <w:szCs w:val="22"/>
              </w:rPr>
            </w:pPr>
            <w:r w:rsidRPr="008C76B6">
              <w:rPr>
                <w:rFonts w:asciiTheme="minorHAnsi" w:hAnsiTheme="minorHAnsi" w:cstheme="minorHAnsi"/>
                <w:color w:val="000000"/>
                <w:sz w:val="22"/>
                <w:szCs w:val="22"/>
              </w:rPr>
              <w:t>19</w:t>
            </w:r>
            <w:r w:rsidR="007A352A" w:rsidRPr="008C76B6">
              <w:rPr>
                <w:rFonts w:asciiTheme="minorHAnsi" w:hAnsiTheme="minorHAnsi" w:cstheme="minorHAnsi"/>
                <w:color w:val="000000"/>
                <w:sz w:val="22"/>
                <w:szCs w:val="22"/>
              </w:rPr>
              <w:t>. Ύψος δημοσιονομικών διορθώσεων στην πράξη (% δαπανών που επαληθεύτηκαν/ελέγχθηκαν)</w:t>
            </w:r>
          </w:p>
        </w:tc>
        <w:tc>
          <w:tcPr>
            <w:tcW w:w="4408" w:type="dxa"/>
            <w:tcBorders>
              <w:top w:val="single" w:sz="4" w:space="0" w:color="auto"/>
              <w:left w:val="nil"/>
              <w:bottom w:val="single" w:sz="4" w:space="0" w:color="auto"/>
              <w:right w:val="single" w:sz="4" w:space="0" w:color="auto"/>
            </w:tcBorders>
            <w:vAlign w:val="center"/>
          </w:tcPr>
          <w:p w14:paraId="167AFC07" w14:textId="66D738DB" w:rsidR="007A352A" w:rsidRPr="008C76B6" w:rsidRDefault="009E4588" w:rsidP="007A352A">
            <w:pPr>
              <w:spacing w:before="60" w:after="60" w:line="240" w:lineRule="auto"/>
              <w:jc w:val="left"/>
              <w:rPr>
                <w:rFonts w:asciiTheme="minorHAnsi" w:hAnsiTheme="minorHAnsi" w:cstheme="minorHAnsi"/>
                <w:color w:val="auto"/>
                <w:sz w:val="22"/>
                <w:szCs w:val="22"/>
              </w:rPr>
            </w:pPr>
            <w:r w:rsidRPr="009E4588">
              <w:rPr>
                <w:rFonts w:asciiTheme="minorHAnsi" w:hAnsiTheme="minorHAnsi" w:cstheme="minorHAnsi"/>
                <w:color w:val="auto"/>
                <w:sz w:val="22"/>
                <w:szCs w:val="22"/>
              </w:rPr>
              <w:t>Χωρίς δημοσιονομικές διορθώσεις</w:t>
            </w:r>
          </w:p>
        </w:tc>
        <w:tc>
          <w:tcPr>
            <w:tcW w:w="978" w:type="dxa"/>
            <w:tcBorders>
              <w:top w:val="single" w:sz="4" w:space="0" w:color="auto"/>
              <w:left w:val="nil"/>
              <w:bottom w:val="single" w:sz="4" w:space="0" w:color="auto"/>
              <w:right w:val="single" w:sz="4" w:space="0" w:color="auto"/>
            </w:tcBorders>
            <w:vAlign w:val="center"/>
            <w:hideMark/>
          </w:tcPr>
          <w:p w14:paraId="07236307"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1</w:t>
            </w:r>
          </w:p>
        </w:tc>
      </w:tr>
      <w:tr w:rsidR="007A352A" w:rsidRPr="008C76B6" w14:paraId="27E53DEA" w14:textId="77777777" w:rsidTr="0074621E">
        <w:trPr>
          <w:trHeight w:val="388"/>
        </w:trPr>
        <w:tc>
          <w:tcPr>
            <w:tcW w:w="2851" w:type="dxa"/>
            <w:vMerge/>
            <w:tcBorders>
              <w:top w:val="single" w:sz="4" w:space="0" w:color="auto"/>
              <w:left w:val="single" w:sz="4" w:space="0" w:color="auto"/>
              <w:bottom w:val="single" w:sz="4" w:space="0" w:color="auto"/>
              <w:right w:val="single" w:sz="4" w:space="0" w:color="auto"/>
            </w:tcBorders>
            <w:vAlign w:val="center"/>
            <w:hideMark/>
          </w:tcPr>
          <w:p w14:paraId="0ED6EA3D"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4408" w:type="dxa"/>
            <w:tcBorders>
              <w:top w:val="nil"/>
              <w:left w:val="nil"/>
              <w:bottom w:val="single" w:sz="4" w:space="0" w:color="auto"/>
              <w:right w:val="single" w:sz="4" w:space="0" w:color="auto"/>
            </w:tcBorders>
            <w:vAlign w:val="center"/>
          </w:tcPr>
          <w:p w14:paraId="65E4CDF2" w14:textId="69AD0A4A"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δημοσιονομικές διορθώσεις </w:t>
            </w:r>
            <w:r w:rsidR="009E4588" w:rsidRPr="009E4588">
              <w:rPr>
                <w:rFonts w:asciiTheme="minorHAnsi" w:hAnsiTheme="minorHAnsi" w:cstheme="minorHAnsi"/>
                <w:color w:val="auto"/>
                <w:sz w:val="22"/>
                <w:szCs w:val="22"/>
              </w:rPr>
              <w:t>έως 2%</w:t>
            </w:r>
          </w:p>
        </w:tc>
        <w:tc>
          <w:tcPr>
            <w:tcW w:w="978" w:type="dxa"/>
            <w:tcBorders>
              <w:top w:val="nil"/>
              <w:left w:val="nil"/>
              <w:bottom w:val="single" w:sz="4" w:space="0" w:color="auto"/>
              <w:right w:val="single" w:sz="4" w:space="0" w:color="auto"/>
            </w:tcBorders>
            <w:vAlign w:val="center"/>
            <w:hideMark/>
          </w:tcPr>
          <w:p w14:paraId="15BDA810" w14:textId="2E70A5D4" w:rsidR="007A352A" w:rsidRPr="008C76B6" w:rsidRDefault="009E4588" w:rsidP="007A352A">
            <w:pPr>
              <w:spacing w:before="60" w:after="60" w:line="240" w:lineRule="auto"/>
              <w:jc w:val="center"/>
              <w:rPr>
                <w:rFonts w:asciiTheme="minorHAnsi" w:hAnsiTheme="minorHAnsi" w:cstheme="minorHAnsi"/>
                <w:color w:val="auto"/>
                <w:sz w:val="22"/>
                <w:szCs w:val="22"/>
              </w:rPr>
            </w:pPr>
            <w:r>
              <w:rPr>
                <w:rFonts w:asciiTheme="minorHAnsi" w:hAnsiTheme="minorHAnsi" w:cstheme="minorHAnsi"/>
                <w:color w:val="auto"/>
                <w:sz w:val="22"/>
                <w:szCs w:val="22"/>
              </w:rPr>
              <w:t>3</w:t>
            </w:r>
          </w:p>
        </w:tc>
      </w:tr>
      <w:tr w:rsidR="007A352A" w:rsidRPr="008C76B6" w14:paraId="050AA112" w14:textId="77777777" w:rsidTr="0074621E">
        <w:trPr>
          <w:trHeight w:val="388"/>
        </w:trPr>
        <w:tc>
          <w:tcPr>
            <w:tcW w:w="2851" w:type="dxa"/>
            <w:vMerge/>
            <w:tcBorders>
              <w:top w:val="single" w:sz="4" w:space="0" w:color="auto"/>
              <w:left w:val="single" w:sz="4" w:space="0" w:color="auto"/>
              <w:bottom w:val="single" w:sz="4" w:space="0" w:color="auto"/>
              <w:right w:val="single" w:sz="4" w:space="0" w:color="auto"/>
            </w:tcBorders>
            <w:vAlign w:val="center"/>
            <w:hideMark/>
          </w:tcPr>
          <w:p w14:paraId="2084F428"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4408" w:type="dxa"/>
            <w:tcBorders>
              <w:top w:val="nil"/>
              <w:left w:val="nil"/>
              <w:bottom w:val="single" w:sz="4" w:space="0" w:color="auto"/>
              <w:right w:val="single" w:sz="4" w:space="0" w:color="auto"/>
            </w:tcBorders>
            <w:vAlign w:val="center"/>
          </w:tcPr>
          <w:p w14:paraId="27975436" w14:textId="329693E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δημοσιονομικές διορθώσεις &gt;</w:t>
            </w:r>
            <w:r w:rsidR="009E4588" w:rsidRPr="009E4588">
              <w:rPr>
                <w:rFonts w:asciiTheme="minorHAnsi" w:hAnsiTheme="minorHAnsi" w:cstheme="minorHAnsi"/>
                <w:color w:val="auto"/>
                <w:sz w:val="22"/>
                <w:szCs w:val="22"/>
              </w:rPr>
              <w:t>2%</w:t>
            </w:r>
          </w:p>
        </w:tc>
        <w:tc>
          <w:tcPr>
            <w:tcW w:w="978" w:type="dxa"/>
            <w:tcBorders>
              <w:top w:val="nil"/>
              <w:left w:val="nil"/>
              <w:bottom w:val="single" w:sz="4" w:space="0" w:color="auto"/>
              <w:right w:val="single" w:sz="4" w:space="0" w:color="auto"/>
            </w:tcBorders>
            <w:vAlign w:val="center"/>
            <w:hideMark/>
          </w:tcPr>
          <w:p w14:paraId="73865F80" w14:textId="55B4CF3F" w:rsidR="007A352A" w:rsidRPr="008C76B6" w:rsidRDefault="009E4588" w:rsidP="007A352A">
            <w:pPr>
              <w:spacing w:before="60" w:after="60" w:line="240" w:lineRule="auto"/>
              <w:jc w:val="center"/>
              <w:rPr>
                <w:rFonts w:asciiTheme="minorHAnsi" w:hAnsiTheme="minorHAnsi" w:cstheme="minorHAnsi"/>
                <w:color w:val="auto"/>
                <w:sz w:val="22"/>
                <w:szCs w:val="22"/>
              </w:rPr>
            </w:pPr>
            <w:r>
              <w:rPr>
                <w:rFonts w:asciiTheme="minorHAnsi" w:hAnsiTheme="minorHAnsi" w:cstheme="minorHAnsi"/>
                <w:color w:val="auto"/>
                <w:sz w:val="22"/>
                <w:szCs w:val="22"/>
              </w:rPr>
              <w:t>5</w:t>
            </w:r>
          </w:p>
        </w:tc>
      </w:tr>
    </w:tbl>
    <w:p w14:paraId="4052F2F0" w14:textId="61C640FB" w:rsidR="007A352A" w:rsidRPr="008C76B6" w:rsidRDefault="007A352A" w:rsidP="007A352A">
      <w:pPr>
        <w:spacing w:before="120"/>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 xml:space="preserve">Για την απόδοση τιμής στον παράγοντα </w:t>
      </w:r>
      <w:r w:rsidR="00237C81" w:rsidRPr="008C76B6">
        <w:rPr>
          <w:rFonts w:asciiTheme="minorHAnsi" w:hAnsiTheme="minorHAnsi" w:cstheme="minorHAnsi"/>
          <w:bCs/>
          <w:color w:val="auto"/>
          <w:sz w:val="22"/>
          <w:szCs w:val="22"/>
        </w:rPr>
        <w:t>19</w:t>
      </w:r>
      <w:r w:rsidRPr="008C76B6">
        <w:rPr>
          <w:rFonts w:asciiTheme="minorHAnsi" w:hAnsiTheme="minorHAnsi" w:cstheme="minorHAnsi"/>
          <w:bCs/>
          <w:color w:val="auto"/>
          <w:sz w:val="22"/>
          <w:szCs w:val="22"/>
        </w:rPr>
        <w:t xml:space="preserve"> αξιοποιούνται τα εξής στοιχεία:</w:t>
      </w:r>
    </w:p>
    <w:p w14:paraId="493EC870" w14:textId="77777777" w:rsidR="007A352A" w:rsidRPr="008C76B6" w:rsidRDefault="007A352A" w:rsidP="007A352A">
      <w:pPr>
        <w:spacing w:before="60" w:after="60"/>
        <w:ind w:left="426" w:hanging="284"/>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 xml:space="preserve">Α. </w:t>
      </w:r>
      <w:r w:rsidRPr="008C76B6">
        <w:rPr>
          <w:rFonts w:asciiTheme="minorHAnsi" w:hAnsiTheme="minorHAnsi" w:cstheme="minorHAnsi"/>
          <w:bCs/>
          <w:color w:val="auto"/>
          <w:sz w:val="22"/>
          <w:szCs w:val="22"/>
        </w:rPr>
        <w:tab/>
        <w:t>το σύνολο των ποσών που ελέγχθηκαν σε επιτόπια επαλήθευση/ έλεγχο.</w:t>
      </w:r>
    </w:p>
    <w:p w14:paraId="089C5612" w14:textId="49E0DFE8" w:rsidR="007A352A" w:rsidRPr="008C76B6" w:rsidRDefault="007A352A" w:rsidP="007A352A">
      <w:pPr>
        <w:spacing w:before="60" w:after="60"/>
        <w:ind w:left="426" w:hanging="284"/>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 xml:space="preserve">Β. </w:t>
      </w:r>
      <w:r w:rsidRPr="008C76B6">
        <w:rPr>
          <w:rFonts w:asciiTheme="minorHAnsi" w:hAnsiTheme="minorHAnsi" w:cstheme="minorHAnsi"/>
          <w:bCs/>
          <w:color w:val="auto"/>
          <w:sz w:val="22"/>
          <w:szCs w:val="22"/>
        </w:rPr>
        <w:tab/>
        <w:t xml:space="preserve">το σύνολο </w:t>
      </w:r>
      <w:r w:rsidRPr="008C76B6">
        <w:rPr>
          <w:rFonts w:asciiTheme="minorHAnsi" w:hAnsiTheme="minorHAnsi" w:cstheme="minorHAnsi"/>
          <w:color w:val="auto"/>
          <w:sz w:val="22"/>
          <w:szCs w:val="22"/>
        </w:rPr>
        <w:t>των</w:t>
      </w:r>
      <w:r w:rsidRPr="008C76B6">
        <w:rPr>
          <w:rFonts w:asciiTheme="minorHAnsi" w:hAnsiTheme="minorHAnsi" w:cstheme="minorHAnsi"/>
          <w:bCs/>
          <w:color w:val="auto"/>
          <w:sz w:val="22"/>
          <w:szCs w:val="22"/>
        </w:rPr>
        <w:t xml:space="preserve"> διορθώσεων που επιβλήθηκαν σε συνέχεια των επιτόπιων επαληθεύσεων/ ελέγχων όπως προκύπτει από τα συμπληρωμένα Δελτία Καταχώρησης Διορθώσεων (ΔΚΔ)</w:t>
      </w:r>
      <w:r w:rsidR="009F5097" w:rsidRPr="008C76B6">
        <w:rPr>
          <w:rFonts w:asciiTheme="minorHAnsi" w:hAnsiTheme="minorHAnsi" w:cstheme="minorHAnsi"/>
          <w:bCs/>
          <w:color w:val="auto"/>
          <w:sz w:val="22"/>
          <w:szCs w:val="22"/>
        </w:rPr>
        <w:t xml:space="preserve"> </w:t>
      </w:r>
      <w:r w:rsidR="009F5097" w:rsidRPr="008C76B6">
        <w:rPr>
          <w:rFonts w:asciiTheme="minorHAnsi" w:hAnsiTheme="minorHAnsi" w:cstheme="minorHAnsi"/>
          <w:color w:val="auto"/>
          <w:sz w:val="22"/>
          <w:szCs w:val="22"/>
        </w:rPr>
        <w:t>συνεχεία παρατυπιών</w:t>
      </w:r>
      <w:r w:rsidR="005A102B" w:rsidRPr="008C76B6">
        <w:rPr>
          <w:rFonts w:asciiTheme="minorHAnsi" w:hAnsiTheme="minorHAnsi" w:cstheme="minorHAnsi"/>
          <w:color w:val="auto"/>
          <w:sz w:val="22"/>
          <w:szCs w:val="22"/>
        </w:rPr>
        <w:t>, χωρίς τα ΔΚΔ οριζόντιων διορθώσεων</w:t>
      </w:r>
      <w:r w:rsidR="00A54992" w:rsidRPr="00A54992">
        <w:rPr>
          <w:rFonts w:asciiTheme="minorHAnsi" w:hAnsiTheme="minorHAnsi" w:cstheme="minorHAnsi"/>
          <w:color w:val="auto"/>
          <w:sz w:val="22"/>
          <w:szCs w:val="22"/>
        </w:rPr>
        <w:t>.</w:t>
      </w:r>
      <w:r w:rsidR="009F5097" w:rsidRPr="008C76B6">
        <w:rPr>
          <w:rFonts w:asciiTheme="minorHAnsi" w:hAnsiTheme="minorHAnsi" w:cstheme="minorHAnsi"/>
          <w:bCs/>
          <w:color w:val="auto"/>
          <w:sz w:val="22"/>
          <w:szCs w:val="22"/>
        </w:rPr>
        <w:t xml:space="preserve"> </w:t>
      </w:r>
      <w:r w:rsidRPr="008C76B6">
        <w:rPr>
          <w:rFonts w:asciiTheme="minorHAnsi" w:hAnsiTheme="minorHAnsi" w:cstheme="minorHAnsi"/>
          <w:bCs/>
          <w:color w:val="auto"/>
          <w:sz w:val="22"/>
          <w:szCs w:val="22"/>
        </w:rPr>
        <w:t xml:space="preserve"> </w:t>
      </w:r>
    </w:p>
    <w:p w14:paraId="0FA56F09" w14:textId="67AAA4EC" w:rsidR="007A352A" w:rsidRPr="008C76B6" w:rsidRDefault="009305F3" w:rsidP="009305F3">
      <w:pPr>
        <w:spacing w:before="120" w:after="120"/>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Υ</w:t>
      </w:r>
      <w:r w:rsidR="007A352A" w:rsidRPr="008C76B6">
        <w:rPr>
          <w:rFonts w:asciiTheme="minorHAnsi" w:hAnsiTheme="minorHAnsi" w:cstheme="minorHAnsi"/>
          <w:bCs/>
          <w:color w:val="auto"/>
          <w:sz w:val="22"/>
          <w:szCs w:val="22"/>
        </w:rPr>
        <w:t>πολογίζεται το ακόλουθο % ποσοστό:</w:t>
      </w:r>
      <w:r w:rsidRPr="008C76B6">
        <w:rPr>
          <w:rFonts w:asciiTheme="minorHAnsi" w:hAnsiTheme="minorHAnsi" w:cstheme="minorHAnsi"/>
          <w:bCs/>
          <w:color w:val="auto"/>
          <w:sz w:val="22"/>
          <w:szCs w:val="22"/>
        </w:rPr>
        <w:t xml:space="preserve"> </w:t>
      </w:r>
      <w:r w:rsidR="007A352A" w:rsidRPr="008C76B6">
        <w:rPr>
          <w:rFonts w:asciiTheme="minorHAnsi" w:hAnsiTheme="minorHAnsi" w:cstheme="minorHAnsi"/>
          <w:bCs/>
          <w:color w:val="auto"/>
          <w:sz w:val="22"/>
          <w:szCs w:val="22"/>
        </w:rPr>
        <w:t>[Β/Α]*100%</w:t>
      </w:r>
    </w:p>
    <w:p w14:paraId="0AECB1D6" w14:textId="2F878A10" w:rsidR="000A1353" w:rsidRPr="008C76B6" w:rsidRDefault="006D1B0D" w:rsidP="00A50CC2">
      <w:pPr>
        <w:pStyle w:val="10"/>
        <w:numPr>
          <w:ilvl w:val="2"/>
          <w:numId w:val="3"/>
        </w:numPr>
        <w:spacing w:before="480" w:after="120"/>
        <w:ind w:left="567" w:hanging="567"/>
        <w:rPr>
          <w:rFonts w:asciiTheme="minorHAnsi" w:hAnsiTheme="minorHAnsi" w:cstheme="minorHAnsi"/>
          <w:color w:val="002060"/>
          <w:sz w:val="22"/>
          <w:szCs w:val="22"/>
          <w:lang w:val="el-GR"/>
        </w:rPr>
      </w:pPr>
      <w:bookmarkStart w:id="12" w:name="_Toc131588014"/>
      <w:bookmarkStart w:id="13" w:name="_Toc138365115"/>
      <w:r w:rsidRPr="008C76B6">
        <w:rPr>
          <w:rFonts w:asciiTheme="minorHAnsi" w:hAnsiTheme="minorHAnsi" w:cstheme="minorHAnsi"/>
          <w:color w:val="002060"/>
          <w:sz w:val="22"/>
          <w:szCs w:val="22"/>
          <w:lang w:val="el-GR"/>
        </w:rPr>
        <w:t>Ε</w:t>
      </w:r>
      <w:bookmarkEnd w:id="12"/>
      <w:r w:rsidR="00F81992" w:rsidRPr="008C76B6">
        <w:rPr>
          <w:rFonts w:asciiTheme="minorHAnsi" w:hAnsiTheme="minorHAnsi" w:cstheme="minorHAnsi"/>
          <w:color w:val="002060"/>
          <w:sz w:val="22"/>
          <w:szCs w:val="22"/>
          <w:lang w:val="el-GR"/>
        </w:rPr>
        <w:t>φαρμογή</w:t>
      </w:r>
      <w:r w:rsidRPr="008C76B6">
        <w:rPr>
          <w:rFonts w:asciiTheme="minorHAnsi" w:hAnsiTheme="minorHAnsi" w:cstheme="minorHAnsi"/>
          <w:color w:val="002060"/>
          <w:sz w:val="22"/>
          <w:szCs w:val="22"/>
          <w:lang w:val="el-GR"/>
        </w:rPr>
        <w:t xml:space="preserve"> </w:t>
      </w:r>
      <w:r w:rsidR="00F81992" w:rsidRPr="008C76B6">
        <w:rPr>
          <w:rFonts w:asciiTheme="minorHAnsi" w:hAnsiTheme="minorHAnsi" w:cstheme="minorHAnsi"/>
          <w:color w:val="002060"/>
          <w:sz w:val="22"/>
          <w:szCs w:val="22"/>
          <w:lang w:val="el-GR"/>
        </w:rPr>
        <w:t>εκτίμησης κινδύνου</w:t>
      </w:r>
      <w:bookmarkEnd w:id="13"/>
      <w:r w:rsidR="00F81992" w:rsidRPr="008C76B6">
        <w:rPr>
          <w:rFonts w:asciiTheme="minorHAnsi" w:hAnsiTheme="minorHAnsi" w:cstheme="minorHAnsi"/>
          <w:color w:val="002060"/>
          <w:sz w:val="22"/>
          <w:szCs w:val="22"/>
          <w:lang w:val="el-GR"/>
        </w:rPr>
        <w:t xml:space="preserve"> </w:t>
      </w:r>
    </w:p>
    <w:p w14:paraId="09DA038B" w14:textId="0A036E3D" w:rsidR="001956F7" w:rsidRPr="008C76B6" w:rsidRDefault="001956F7" w:rsidP="001956F7">
      <w:pPr>
        <w:spacing w:before="120" w:after="120"/>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Η αρχική εκτίμηση κινδύνου, με την αυτόματη απόδοση ενός συνολικού βαθμού </w:t>
      </w:r>
      <w:r w:rsidRPr="008C76B6">
        <w:rPr>
          <w:rFonts w:asciiTheme="minorHAnsi" w:hAnsiTheme="minorHAnsi" w:cstheme="minorHAnsi"/>
          <w:color w:val="auto"/>
          <w:sz w:val="22"/>
          <w:szCs w:val="22"/>
          <w:u w:val="single"/>
        </w:rPr>
        <w:t>σε κάθε πράξη</w:t>
      </w:r>
      <w:r w:rsidRPr="008C76B6">
        <w:rPr>
          <w:rFonts w:asciiTheme="minorHAnsi" w:hAnsiTheme="minorHAnsi" w:cstheme="minorHAnsi"/>
          <w:color w:val="auto"/>
          <w:sz w:val="22"/>
          <w:szCs w:val="22"/>
        </w:rPr>
        <w:t>, γίνεται αμέσως μετά την ένταξή της, ώστε να υπάρχει η πρώτη εικόνα για την «επικινδυνότητά» της. Ο βαθμός αυτός διαφοροποιείται κατά την υλοποίησή της και επικαιροποιείται αυτόματα</w:t>
      </w:r>
      <w:r w:rsidR="00A80BD2" w:rsidRPr="008C76B6">
        <w:rPr>
          <w:rFonts w:asciiTheme="minorHAnsi" w:hAnsiTheme="minorHAnsi" w:cstheme="minorHAnsi"/>
          <w:color w:val="auto"/>
          <w:sz w:val="22"/>
          <w:szCs w:val="22"/>
        </w:rPr>
        <w:t>,</w:t>
      </w:r>
      <w:r w:rsidRPr="008C76B6">
        <w:rPr>
          <w:rFonts w:asciiTheme="minorHAnsi" w:hAnsiTheme="minorHAnsi" w:cstheme="minorHAnsi"/>
          <w:color w:val="auto"/>
          <w:sz w:val="22"/>
          <w:szCs w:val="22"/>
        </w:rPr>
        <w:t xml:space="preserve"> όταν εφαρμόζεται η μεθοδολογία.</w:t>
      </w:r>
    </w:p>
    <w:p w14:paraId="0BC6A891" w14:textId="52FAB5A6" w:rsidR="001956F7" w:rsidRPr="008C76B6" w:rsidRDefault="001956F7" w:rsidP="001956F7">
      <w:pPr>
        <w:spacing w:before="120"/>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Η εκτίμηση κινδύνου πράξεων εφαρμόζεται </w:t>
      </w:r>
      <w:r w:rsidRPr="008C76B6">
        <w:rPr>
          <w:rFonts w:asciiTheme="minorHAnsi" w:hAnsiTheme="minorHAnsi" w:cstheme="minorHAnsi"/>
          <w:i/>
          <w:color w:val="auto"/>
          <w:sz w:val="22"/>
          <w:szCs w:val="22"/>
        </w:rPr>
        <w:t xml:space="preserve">ταυτόχρονα </w:t>
      </w:r>
      <w:r w:rsidRPr="008C76B6">
        <w:rPr>
          <w:rFonts w:asciiTheme="minorHAnsi" w:hAnsiTheme="minorHAnsi" w:cstheme="minorHAnsi"/>
          <w:color w:val="auto"/>
          <w:sz w:val="22"/>
          <w:szCs w:val="22"/>
        </w:rPr>
        <w:t xml:space="preserve">για το </w:t>
      </w:r>
      <w:r w:rsidRPr="008C76B6">
        <w:rPr>
          <w:rFonts w:asciiTheme="minorHAnsi" w:hAnsiTheme="minorHAnsi" w:cstheme="minorHAnsi"/>
          <w:color w:val="auto"/>
          <w:sz w:val="22"/>
          <w:szCs w:val="22"/>
          <w:u w:val="single"/>
        </w:rPr>
        <w:t>σύνολο των πράξεων</w:t>
      </w:r>
      <w:r w:rsidRPr="008C76B6">
        <w:rPr>
          <w:rFonts w:asciiTheme="minorHAnsi" w:hAnsiTheme="minorHAnsi" w:cstheme="minorHAnsi"/>
          <w:color w:val="auto"/>
          <w:sz w:val="22"/>
          <w:szCs w:val="22"/>
        </w:rPr>
        <w:t xml:space="preserve"> του Προγράμματος:</w:t>
      </w:r>
    </w:p>
    <w:p w14:paraId="5F3D7793" w14:textId="77777777" w:rsidR="001956F7" w:rsidRPr="008C76B6" w:rsidRDefault="001956F7">
      <w:pPr>
        <w:numPr>
          <w:ilvl w:val="0"/>
          <w:numId w:val="20"/>
        </w:numPr>
        <w:spacing w:before="60" w:after="60"/>
        <w:ind w:left="992" w:hanging="357"/>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ανά μήνα, προκειμένου να διενεργηθούν οι διοικητικές επαληθεύσεις, και</w:t>
      </w:r>
    </w:p>
    <w:p w14:paraId="54212562" w14:textId="77777777" w:rsidR="001956F7" w:rsidRPr="008C76B6" w:rsidRDefault="001956F7">
      <w:pPr>
        <w:numPr>
          <w:ilvl w:val="0"/>
          <w:numId w:val="20"/>
        </w:numPr>
        <w:spacing w:before="60" w:after="120"/>
        <w:ind w:left="992" w:hanging="357"/>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ανά εξάμηνο, για τον προγραμματισμό των επιτόπιων επαληθεύσεων.</w:t>
      </w:r>
    </w:p>
    <w:p w14:paraId="4A346EBA" w14:textId="34058240" w:rsidR="001956F7" w:rsidRPr="008C76B6" w:rsidRDefault="001956F7" w:rsidP="001956F7">
      <w:pPr>
        <w:spacing w:before="120"/>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Με βάση τη βαθμολογία των πράξεων, κάθε φορά που εφαρμόζεται η μεθοδολογία, δημιουργούνται </w:t>
      </w:r>
      <w:r w:rsidRPr="008C76B6">
        <w:rPr>
          <w:rFonts w:asciiTheme="minorHAnsi" w:hAnsiTheme="minorHAnsi" w:cstheme="minorHAnsi"/>
          <w:i/>
          <w:color w:val="auto"/>
          <w:sz w:val="22"/>
          <w:szCs w:val="22"/>
        </w:rPr>
        <w:t xml:space="preserve">αυτόματα </w:t>
      </w:r>
      <w:r w:rsidRPr="008C76B6">
        <w:rPr>
          <w:rFonts w:asciiTheme="minorHAnsi" w:hAnsiTheme="minorHAnsi" w:cstheme="minorHAnsi"/>
          <w:color w:val="auto"/>
          <w:sz w:val="22"/>
          <w:szCs w:val="22"/>
        </w:rPr>
        <w:t xml:space="preserve">(μέσω του ΟΠΣ) </w:t>
      </w:r>
      <w:r w:rsidRPr="008C76B6">
        <w:rPr>
          <w:rFonts w:asciiTheme="minorHAnsi" w:hAnsiTheme="minorHAnsi" w:cstheme="minorHAnsi"/>
          <w:i/>
          <w:color w:val="auto"/>
          <w:sz w:val="22"/>
          <w:szCs w:val="22"/>
        </w:rPr>
        <w:t>τρία</w:t>
      </w:r>
      <w:r w:rsidRPr="008C76B6">
        <w:rPr>
          <w:rFonts w:asciiTheme="minorHAnsi" w:hAnsiTheme="minorHAnsi" w:cstheme="minorHAnsi"/>
          <w:color w:val="auto"/>
          <w:sz w:val="22"/>
          <w:szCs w:val="22"/>
        </w:rPr>
        <w:t xml:space="preserve"> στρώματα κινδύνου (υψηλού, μεσαίου, χαμηλού</w:t>
      </w:r>
      <w:r w:rsidR="003860D9" w:rsidRPr="008C76B6">
        <w:rPr>
          <w:rFonts w:asciiTheme="minorHAnsi" w:hAnsiTheme="minorHAnsi" w:cstheme="minorHAnsi"/>
          <w:color w:val="auto"/>
          <w:sz w:val="22"/>
          <w:szCs w:val="22"/>
        </w:rPr>
        <w:t xml:space="preserve"> κινδύνου</w:t>
      </w:r>
      <w:r w:rsidRPr="008C76B6">
        <w:rPr>
          <w:rFonts w:asciiTheme="minorHAnsi" w:hAnsiTheme="minorHAnsi" w:cstheme="minorHAnsi"/>
          <w:color w:val="auto"/>
          <w:sz w:val="22"/>
          <w:szCs w:val="22"/>
        </w:rPr>
        <w:t xml:space="preserve">), και κάθε πράξη «κατατάσσεται» σε ένα από τα αυτά. </w:t>
      </w:r>
      <w:r w:rsidR="00FE21BD" w:rsidRPr="008C76B6">
        <w:rPr>
          <w:rFonts w:asciiTheme="minorHAnsi" w:hAnsiTheme="minorHAnsi" w:cstheme="minorHAnsi"/>
          <w:color w:val="auto"/>
          <w:sz w:val="22"/>
          <w:szCs w:val="22"/>
        </w:rPr>
        <w:t>Κάθε στρώμα έχει τον ίδιο αριθμό πράξεων.</w:t>
      </w:r>
    </w:p>
    <w:p w14:paraId="457B6266" w14:textId="6494C238" w:rsidR="001956F7" w:rsidRPr="008C76B6" w:rsidRDefault="001956F7" w:rsidP="008D4957">
      <w:pPr>
        <w:tabs>
          <w:tab w:val="num" w:pos="720"/>
        </w:tabs>
        <w:spacing w:before="120" w:after="120"/>
        <w:rPr>
          <w:rFonts w:asciiTheme="minorHAnsi" w:hAnsiTheme="minorHAnsi" w:cstheme="minorHAnsi"/>
          <w:color w:val="auto"/>
          <w:sz w:val="22"/>
          <w:szCs w:val="22"/>
        </w:rPr>
      </w:pPr>
      <w:r w:rsidRPr="008C76B6">
        <w:rPr>
          <w:rFonts w:asciiTheme="minorHAnsi" w:hAnsiTheme="minorHAnsi" w:cstheme="minorHAnsi"/>
          <w:color w:val="auto"/>
          <w:sz w:val="22"/>
          <w:szCs w:val="22"/>
        </w:rPr>
        <w:t>Δεδομένου ότι η εκτίμ</w:t>
      </w:r>
      <w:r w:rsidR="003860D9" w:rsidRPr="008C76B6">
        <w:rPr>
          <w:rFonts w:asciiTheme="minorHAnsi" w:hAnsiTheme="minorHAnsi" w:cstheme="minorHAnsi"/>
          <w:color w:val="auto"/>
          <w:sz w:val="22"/>
          <w:szCs w:val="22"/>
        </w:rPr>
        <w:t xml:space="preserve">ηση κινδύνου είναι δυναμική, </w:t>
      </w:r>
      <w:r w:rsidRPr="008C76B6">
        <w:rPr>
          <w:rFonts w:asciiTheme="minorHAnsi" w:hAnsiTheme="minorHAnsi" w:cstheme="minorHAnsi"/>
          <w:color w:val="auto"/>
          <w:sz w:val="22"/>
          <w:szCs w:val="22"/>
        </w:rPr>
        <w:t>οι βαθμολογίες των πράξεων μεταβάλλονται κατά την υλοποί</w:t>
      </w:r>
      <w:r w:rsidR="003860D9" w:rsidRPr="008C76B6">
        <w:rPr>
          <w:rFonts w:asciiTheme="minorHAnsi" w:hAnsiTheme="minorHAnsi" w:cstheme="minorHAnsi"/>
          <w:color w:val="auto"/>
          <w:sz w:val="22"/>
          <w:szCs w:val="22"/>
        </w:rPr>
        <w:t xml:space="preserve">ηση και κάθε Πρόγραμμα </w:t>
      </w:r>
      <w:r w:rsidR="00584B9C" w:rsidRPr="008C76B6">
        <w:rPr>
          <w:rFonts w:asciiTheme="minorHAnsi" w:hAnsiTheme="minorHAnsi" w:cstheme="minorHAnsi"/>
          <w:color w:val="auto"/>
          <w:sz w:val="22"/>
          <w:szCs w:val="22"/>
        </w:rPr>
        <w:t>έχει διαφορετικό</w:t>
      </w:r>
      <w:r w:rsidR="00466C98" w:rsidRPr="008C76B6">
        <w:rPr>
          <w:rFonts w:asciiTheme="minorHAnsi" w:hAnsiTheme="minorHAnsi" w:cstheme="minorHAnsi"/>
          <w:color w:val="auto"/>
          <w:sz w:val="22"/>
          <w:szCs w:val="22"/>
        </w:rPr>
        <w:t xml:space="preserve"> περιεχόμενο, επιλέχθηκε η</w:t>
      </w:r>
      <w:r w:rsidRPr="008C76B6">
        <w:rPr>
          <w:rFonts w:asciiTheme="minorHAnsi" w:hAnsiTheme="minorHAnsi" w:cstheme="minorHAnsi"/>
          <w:color w:val="auto"/>
          <w:sz w:val="22"/>
          <w:szCs w:val="22"/>
        </w:rPr>
        <w:t xml:space="preserve"> </w:t>
      </w:r>
      <w:r w:rsidR="00466C98" w:rsidRPr="008C76B6">
        <w:rPr>
          <w:rFonts w:asciiTheme="minorHAnsi" w:hAnsiTheme="minorHAnsi" w:cstheme="minorHAnsi"/>
          <w:color w:val="auto"/>
          <w:sz w:val="22"/>
          <w:szCs w:val="22"/>
        </w:rPr>
        <w:t>στρωματοποίηση</w:t>
      </w:r>
      <w:r w:rsidRPr="008C76B6">
        <w:rPr>
          <w:rFonts w:asciiTheme="minorHAnsi" w:hAnsiTheme="minorHAnsi" w:cstheme="minorHAnsi"/>
          <w:color w:val="auto"/>
          <w:sz w:val="22"/>
          <w:szCs w:val="22"/>
        </w:rPr>
        <w:t xml:space="preserve"> </w:t>
      </w:r>
      <w:r w:rsidR="00466C98" w:rsidRPr="008C76B6">
        <w:rPr>
          <w:rFonts w:asciiTheme="minorHAnsi" w:hAnsiTheme="minorHAnsi" w:cstheme="minorHAnsi"/>
          <w:color w:val="auto"/>
          <w:sz w:val="22"/>
          <w:szCs w:val="22"/>
        </w:rPr>
        <w:t xml:space="preserve">να </w:t>
      </w:r>
      <w:r w:rsidR="00584B9C" w:rsidRPr="008C76B6">
        <w:rPr>
          <w:rFonts w:asciiTheme="minorHAnsi" w:hAnsiTheme="minorHAnsi" w:cstheme="minorHAnsi"/>
          <w:color w:val="auto"/>
          <w:sz w:val="22"/>
          <w:szCs w:val="22"/>
        </w:rPr>
        <w:t>πραγματοποιείται</w:t>
      </w:r>
      <w:r w:rsidR="00466C98" w:rsidRPr="008C76B6">
        <w:rPr>
          <w:rFonts w:asciiTheme="minorHAnsi" w:hAnsiTheme="minorHAnsi" w:cstheme="minorHAnsi"/>
          <w:color w:val="auto"/>
          <w:sz w:val="22"/>
          <w:szCs w:val="22"/>
        </w:rPr>
        <w:t xml:space="preserve"> </w:t>
      </w:r>
      <w:r w:rsidRPr="008C76B6">
        <w:rPr>
          <w:rFonts w:asciiTheme="minorHAnsi" w:hAnsiTheme="minorHAnsi" w:cstheme="minorHAnsi"/>
          <w:color w:val="auto"/>
          <w:sz w:val="22"/>
          <w:szCs w:val="22"/>
        </w:rPr>
        <w:t>για κάθε Πρόγραμμα</w:t>
      </w:r>
      <w:r w:rsidR="00466C98" w:rsidRPr="008C76B6">
        <w:rPr>
          <w:rFonts w:asciiTheme="minorHAnsi" w:hAnsiTheme="minorHAnsi" w:cstheme="minorHAnsi"/>
          <w:color w:val="auto"/>
          <w:sz w:val="22"/>
          <w:szCs w:val="22"/>
        </w:rPr>
        <w:t>,</w:t>
      </w:r>
      <w:r w:rsidRPr="008C76B6">
        <w:rPr>
          <w:rFonts w:asciiTheme="minorHAnsi" w:hAnsiTheme="minorHAnsi" w:cstheme="minorHAnsi"/>
          <w:color w:val="auto"/>
          <w:sz w:val="22"/>
          <w:szCs w:val="22"/>
        </w:rPr>
        <w:t xml:space="preserve"> με βάση τα </w:t>
      </w:r>
      <w:r w:rsidRPr="008C76B6">
        <w:rPr>
          <w:rFonts w:asciiTheme="minorHAnsi" w:hAnsiTheme="minorHAnsi" w:cstheme="minorHAnsi"/>
          <w:color w:val="auto"/>
          <w:sz w:val="22"/>
          <w:szCs w:val="22"/>
          <w:u w:val="single"/>
        </w:rPr>
        <w:t>εκάστοτε</w:t>
      </w:r>
      <w:r w:rsidRPr="008C76B6">
        <w:rPr>
          <w:rFonts w:asciiTheme="minorHAnsi" w:hAnsiTheme="minorHAnsi" w:cstheme="minorHAnsi"/>
          <w:color w:val="auto"/>
          <w:sz w:val="22"/>
          <w:szCs w:val="22"/>
        </w:rPr>
        <w:t xml:space="preserve"> δεδομένα. </w:t>
      </w:r>
      <w:r w:rsidR="00584B9C" w:rsidRPr="008C76B6">
        <w:rPr>
          <w:rFonts w:asciiTheme="minorHAnsi" w:hAnsiTheme="minorHAnsi" w:cstheme="minorHAnsi"/>
          <w:color w:val="auto"/>
          <w:sz w:val="22"/>
          <w:szCs w:val="22"/>
        </w:rPr>
        <w:t xml:space="preserve">Επομένως, </w:t>
      </w:r>
      <w:r w:rsidRPr="008C76B6">
        <w:rPr>
          <w:rFonts w:asciiTheme="minorHAnsi" w:hAnsiTheme="minorHAnsi" w:cstheme="minorHAnsi"/>
          <w:color w:val="auto"/>
          <w:sz w:val="22"/>
          <w:szCs w:val="22"/>
        </w:rPr>
        <w:t>τα τρία στρώματα κινδύνου δημ</w:t>
      </w:r>
      <w:r w:rsidR="003860D9" w:rsidRPr="008C76B6">
        <w:rPr>
          <w:rFonts w:asciiTheme="minorHAnsi" w:hAnsiTheme="minorHAnsi" w:cstheme="minorHAnsi"/>
          <w:color w:val="auto"/>
          <w:sz w:val="22"/>
          <w:szCs w:val="22"/>
        </w:rPr>
        <w:t xml:space="preserve">ιουργούνται </w:t>
      </w:r>
      <w:r w:rsidR="00584B9C" w:rsidRPr="008C76B6">
        <w:rPr>
          <w:rFonts w:asciiTheme="minorHAnsi" w:hAnsiTheme="minorHAnsi" w:cstheme="minorHAnsi"/>
          <w:color w:val="auto"/>
          <w:sz w:val="22"/>
          <w:szCs w:val="22"/>
        </w:rPr>
        <w:t xml:space="preserve">στο </w:t>
      </w:r>
      <w:r w:rsidR="003860D9" w:rsidRPr="008C76B6">
        <w:rPr>
          <w:rFonts w:asciiTheme="minorHAnsi" w:hAnsiTheme="minorHAnsi" w:cstheme="minorHAnsi"/>
          <w:color w:val="auto"/>
          <w:sz w:val="22"/>
          <w:szCs w:val="22"/>
        </w:rPr>
        <w:t xml:space="preserve">ΟΠΣ, </w:t>
      </w:r>
      <w:r w:rsidRPr="008C76B6">
        <w:rPr>
          <w:rFonts w:asciiTheme="minorHAnsi" w:hAnsiTheme="minorHAnsi" w:cstheme="minorHAnsi"/>
          <w:color w:val="auto"/>
          <w:sz w:val="22"/>
          <w:szCs w:val="22"/>
        </w:rPr>
        <w:t xml:space="preserve">με βάση </w:t>
      </w:r>
      <w:r w:rsidRPr="008C76B6">
        <w:rPr>
          <w:rFonts w:asciiTheme="minorHAnsi" w:hAnsiTheme="minorHAnsi" w:cstheme="minorHAnsi"/>
          <w:color w:val="auto"/>
          <w:sz w:val="22"/>
          <w:szCs w:val="22"/>
          <w:u w:val="single"/>
        </w:rPr>
        <w:t>τη βαθμολογική κατανομή των πράξεων</w:t>
      </w:r>
      <w:r w:rsidR="00C56843">
        <w:rPr>
          <w:rFonts w:asciiTheme="minorHAnsi" w:hAnsiTheme="minorHAnsi" w:cstheme="minorHAnsi"/>
          <w:color w:val="auto"/>
          <w:sz w:val="22"/>
          <w:szCs w:val="22"/>
        </w:rPr>
        <w:t>, ε</w:t>
      </w:r>
      <w:r w:rsidR="00C56843" w:rsidRPr="00C56843">
        <w:rPr>
          <w:rFonts w:asciiTheme="minorHAnsi" w:hAnsiTheme="minorHAnsi" w:cstheme="minorHAnsi"/>
          <w:color w:val="auto"/>
          <w:sz w:val="22"/>
          <w:szCs w:val="22"/>
        </w:rPr>
        <w:t>ξασφαλίζεται στατιστική ομοιομορφία</w:t>
      </w:r>
      <w:r w:rsidR="00C56843">
        <w:rPr>
          <w:rFonts w:asciiTheme="minorHAnsi" w:hAnsiTheme="minorHAnsi" w:cstheme="minorHAnsi"/>
          <w:color w:val="auto"/>
          <w:sz w:val="22"/>
          <w:szCs w:val="22"/>
        </w:rPr>
        <w:t xml:space="preserve"> </w:t>
      </w:r>
      <w:r w:rsidRPr="008C76B6">
        <w:rPr>
          <w:rFonts w:asciiTheme="minorHAnsi" w:hAnsiTheme="minorHAnsi" w:cstheme="minorHAnsi"/>
          <w:color w:val="auto"/>
          <w:sz w:val="22"/>
          <w:szCs w:val="22"/>
        </w:rPr>
        <w:t>και οι πράξεις χαρακτηρίζονται αυτόματα ως υψηλού, μεσαίου ή χαμηλού κινδύνου.</w:t>
      </w:r>
      <w:r w:rsidR="008D4957" w:rsidRPr="008D4957">
        <w:rPr>
          <w:rFonts w:ascii="Segoe UI" w:hAnsi="Segoe UI" w:cs="Segoe UI"/>
          <w:sz w:val="18"/>
          <w:szCs w:val="18"/>
        </w:rPr>
        <w:t xml:space="preserve"> </w:t>
      </w:r>
      <w:r w:rsidR="008D4957" w:rsidRPr="008D4957">
        <w:rPr>
          <w:rFonts w:asciiTheme="minorHAnsi" w:hAnsiTheme="minorHAnsi" w:cstheme="minorHAnsi"/>
          <w:color w:val="auto"/>
          <w:sz w:val="22"/>
          <w:szCs w:val="22"/>
        </w:rPr>
        <w:t>Σημειώνεται ότι οι πράξεις που ισοβαθμούν κατατάσσονται στο ίδιο στρώμα.</w:t>
      </w:r>
    </w:p>
    <w:p w14:paraId="6E2AAF3F" w14:textId="0AEF6E2C" w:rsidR="000A1353" w:rsidRDefault="003860D9" w:rsidP="003860D9">
      <w:pPr>
        <w:spacing w:before="120"/>
        <w:rPr>
          <w:rFonts w:asciiTheme="minorHAnsi" w:hAnsiTheme="minorHAnsi" w:cstheme="minorHAnsi"/>
          <w:color w:val="auto"/>
          <w:sz w:val="22"/>
          <w:szCs w:val="22"/>
        </w:rPr>
      </w:pPr>
      <w:r w:rsidRPr="008C76B6">
        <w:rPr>
          <w:rFonts w:asciiTheme="minorHAnsi" w:hAnsiTheme="minorHAnsi" w:cstheme="minorHAnsi"/>
          <w:color w:val="auto"/>
          <w:sz w:val="22"/>
          <w:szCs w:val="22"/>
        </w:rPr>
        <w:t>Η στρωματοποίηση</w:t>
      </w:r>
      <w:r w:rsidR="008E5C1F" w:rsidRPr="008C76B6">
        <w:rPr>
          <w:rFonts w:asciiTheme="minorHAnsi" w:hAnsiTheme="minorHAnsi" w:cstheme="minorHAnsi"/>
          <w:color w:val="auto"/>
          <w:sz w:val="22"/>
          <w:szCs w:val="22"/>
        </w:rPr>
        <w:t xml:space="preserve"> αυτή αποτελεί βασικό βήμα </w:t>
      </w:r>
      <w:r w:rsidR="001956F7" w:rsidRPr="008C76B6">
        <w:rPr>
          <w:rFonts w:asciiTheme="minorHAnsi" w:hAnsiTheme="minorHAnsi" w:cstheme="minorHAnsi"/>
          <w:color w:val="auto"/>
          <w:sz w:val="22"/>
          <w:szCs w:val="22"/>
        </w:rPr>
        <w:t>τόσο στις διοικητικές όσο και στις επιτόπιες επαληθεύσεις για την επιλογή δείγματος</w:t>
      </w:r>
      <w:r w:rsidR="008E5C1F" w:rsidRPr="008C76B6">
        <w:rPr>
          <w:rFonts w:asciiTheme="minorHAnsi" w:hAnsiTheme="minorHAnsi" w:cstheme="minorHAnsi"/>
          <w:color w:val="auto"/>
          <w:sz w:val="22"/>
          <w:szCs w:val="22"/>
        </w:rPr>
        <w:t>, όπως αναλύεται στις επόμενες ενότητες</w:t>
      </w:r>
      <w:r w:rsidR="001956F7" w:rsidRPr="008C76B6">
        <w:rPr>
          <w:rFonts w:asciiTheme="minorHAnsi" w:hAnsiTheme="minorHAnsi" w:cstheme="minorHAnsi"/>
          <w:color w:val="auto"/>
          <w:sz w:val="22"/>
          <w:szCs w:val="22"/>
        </w:rPr>
        <w:t>.</w:t>
      </w:r>
    </w:p>
    <w:p w14:paraId="1D9DFD18" w14:textId="77777777" w:rsidR="00DA0BAD" w:rsidRDefault="00DA0BAD" w:rsidP="00DA0BAD">
      <w:pPr>
        <w:rPr>
          <w:rFonts w:asciiTheme="minorHAnsi" w:hAnsiTheme="minorHAnsi" w:cstheme="minorHAnsi"/>
          <w:color w:val="auto"/>
          <w:sz w:val="22"/>
          <w:szCs w:val="22"/>
        </w:rPr>
      </w:pPr>
    </w:p>
    <w:p w14:paraId="060ACF16" w14:textId="0402762D" w:rsidR="00DA0BAD" w:rsidRPr="00DA0BAD" w:rsidRDefault="00DA0BAD" w:rsidP="00DA0BAD">
      <w:pPr>
        <w:tabs>
          <w:tab w:val="left" w:pos="1215"/>
        </w:tabs>
        <w:rPr>
          <w:rFonts w:asciiTheme="minorHAnsi" w:hAnsiTheme="minorHAnsi" w:cstheme="minorHAnsi"/>
          <w:sz w:val="22"/>
          <w:szCs w:val="22"/>
        </w:rPr>
      </w:pPr>
      <w:r>
        <w:rPr>
          <w:rFonts w:asciiTheme="minorHAnsi" w:hAnsiTheme="minorHAnsi" w:cstheme="minorHAnsi"/>
          <w:sz w:val="22"/>
          <w:szCs w:val="22"/>
        </w:rPr>
        <w:tab/>
      </w:r>
    </w:p>
    <w:p w14:paraId="2343E0AE" w14:textId="572A73E6" w:rsidR="003E0EA6" w:rsidRPr="008C76B6" w:rsidRDefault="00E502D2" w:rsidP="002E3F17">
      <w:pPr>
        <w:pStyle w:val="10"/>
        <w:numPr>
          <w:ilvl w:val="1"/>
          <w:numId w:val="3"/>
        </w:numPr>
        <w:spacing w:before="360"/>
        <w:ind w:left="425" w:hanging="425"/>
        <w:rPr>
          <w:rFonts w:asciiTheme="minorHAnsi" w:hAnsiTheme="minorHAnsi" w:cstheme="minorHAnsi"/>
          <w:sz w:val="22"/>
          <w:szCs w:val="22"/>
        </w:rPr>
      </w:pPr>
      <w:bookmarkStart w:id="14" w:name="_Toc138365116"/>
      <w:r w:rsidRPr="008C76B6">
        <w:rPr>
          <w:rFonts w:asciiTheme="minorHAnsi" w:hAnsiTheme="minorHAnsi" w:cstheme="minorHAnsi"/>
          <w:sz w:val="22"/>
          <w:szCs w:val="22"/>
        </w:rPr>
        <w:lastRenderedPageBreak/>
        <w:t xml:space="preserve">ΔΙΟΙΚΗΤΙΚΕΣ ΕΠΑΛΗΘΕΥΣΕΙΣ </w:t>
      </w:r>
      <w:r w:rsidR="00F26C90" w:rsidRPr="008C76B6">
        <w:rPr>
          <w:rFonts w:asciiTheme="minorHAnsi" w:hAnsiTheme="minorHAnsi" w:cstheme="minorHAnsi"/>
          <w:sz w:val="22"/>
          <w:szCs w:val="22"/>
          <w:lang w:val="el-GR"/>
        </w:rPr>
        <w:t>ΔΑΠΑΝΩΝ</w:t>
      </w:r>
      <w:bookmarkEnd w:id="14"/>
    </w:p>
    <w:p w14:paraId="1E6234A6" w14:textId="7412A57A" w:rsidR="008E5C1F" w:rsidRPr="008C76B6" w:rsidRDefault="008E5C1F" w:rsidP="00700336">
      <w:pPr>
        <w:pStyle w:val="10"/>
        <w:numPr>
          <w:ilvl w:val="2"/>
          <w:numId w:val="3"/>
        </w:numPr>
        <w:spacing w:before="120" w:after="120"/>
        <w:ind w:left="567" w:hanging="567"/>
        <w:rPr>
          <w:rFonts w:asciiTheme="minorHAnsi" w:hAnsiTheme="minorHAnsi" w:cstheme="minorHAnsi"/>
          <w:color w:val="002060"/>
          <w:sz w:val="22"/>
          <w:szCs w:val="22"/>
          <w:lang w:val="el-GR"/>
        </w:rPr>
      </w:pPr>
      <w:bookmarkStart w:id="15" w:name="_Toc138365117"/>
      <w:r w:rsidRPr="008C76B6">
        <w:rPr>
          <w:rFonts w:asciiTheme="minorHAnsi" w:hAnsiTheme="minorHAnsi" w:cstheme="minorHAnsi"/>
          <w:color w:val="002060"/>
          <w:sz w:val="22"/>
          <w:szCs w:val="22"/>
          <w:lang w:val="el-GR"/>
        </w:rPr>
        <w:t xml:space="preserve">Περιγραφή </w:t>
      </w:r>
      <w:r w:rsidR="00F26C90" w:rsidRPr="008C76B6">
        <w:rPr>
          <w:rFonts w:asciiTheme="minorHAnsi" w:hAnsiTheme="minorHAnsi" w:cstheme="minorHAnsi"/>
          <w:color w:val="002060"/>
          <w:sz w:val="22"/>
          <w:szCs w:val="22"/>
          <w:lang w:val="el-GR"/>
        </w:rPr>
        <w:t>και κανόνες στη βάση εκτίμησης κινδύνου</w:t>
      </w:r>
      <w:bookmarkEnd w:id="15"/>
    </w:p>
    <w:p w14:paraId="103DC0C3" w14:textId="403E6F5B" w:rsidR="006C35C8" w:rsidRPr="008C76B6" w:rsidRDefault="00CD21F0" w:rsidP="002E3F17">
      <w:pPr>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 xml:space="preserve">Η </w:t>
      </w:r>
      <w:r w:rsidR="006C35C8" w:rsidRPr="008C76B6">
        <w:rPr>
          <w:rFonts w:asciiTheme="minorHAnsi" w:eastAsia="Calibri" w:hAnsiTheme="minorHAnsi" w:cstheme="minorHAnsi"/>
          <w:color w:val="auto"/>
          <w:sz w:val="22"/>
          <w:szCs w:val="22"/>
          <w:lang w:eastAsia="en-US"/>
        </w:rPr>
        <w:t>διενέργεια των διοικητικών επαληθεύσεων</w:t>
      </w:r>
      <w:r w:rsidRPr="008C76B6">
        <w:rPr>
          <w:rFonts w:asciiTheme="minorHAnsi" w:eastAsia="Calibri" w:hAnsiTheme="minorHAnsi" w:cstheme="minorHAnsi"/>
          <w:color w:val="auto"/>
          <w:sz w:val="22"/>
          <w:szCs w:val="22"/>
          <w:lang w:eastAsia="en-US"/>
        </w:rPr>
        <w:t xml:space="preserve"> δαπανών</w:t>
      </w:r>
      <w:r w:rsidR="00FB4448" w:rsidRPr="008C76B6">
        <w:rPr>
          <w:rFonts w:asciiTheme="minorHAnsi" w:eastAsia="Calibri" w:hAnsiTheme="minorHAnsi" w:cstheme="minorHAnsi"/>
          <w:color w:val="auto"/>
          <w:sz w:val="22"/>
          <w:szCs w:val="22"/>
          <w:lang w:eastAsia="en-US"/>
        </w:rPr>
        <w:t xml:space="preserve"> βασίζεται</w:t>
      </w:r>
      <w:r w:rsidRPr="008C76B6">
        <w:rPr>
          <w:rFonts w:asciiTheme="minorHAnsi" w:eastAsia="Calibri" w:hAnsiTheme="minorHAnsi" w:cstheme="minorHAnsi"/>
          <w:color w:val="auto"/>
          <w:sz w:val="22"/>
          <w:szCs w:val="22"/>
          <w:lang w:eastAsia="en-US"/>
        </w:rPr>
        <w:t xml:space="preserve"> </w:t>
      </w:r>
      <w:r w:rsidR="006C35C8" w:rsidRPr="008C76B6">
        <w:rPr>
          <w:rFonts w:asciiTheme="minorHAnsi" w:eastAsia="Calibri" w:hAnsiTheme="minorHAnsi" w:cstheme="minorHAnsi"/>
          <w:color w:val="auto"/>
          <w:sz w:val="22"/>
          <w:szCs w:val="22"/>
          <w:lang w:eastAsia="en-US"/>
        </w:rPr>
        <w:t xml:space="preserve">στην εκτίμηση κινδύνου πράξεων, που εφαρμόζεται </w:t>
      </w:r>
      <w:r w:rsidR="00064F99" w:rsidRPr="008C76B6">
        <w:rPr>
          <w:rFonts w:asciiTheme="minorHAnsi" w:eastAsia="Calibri" w:hAnsiTheme="minorHAnsi" w:cstheme="minorHAnsi"/>
          <w:color w:val="auto"/>
          <w:sz w:val="22"/>
          <w:szCs w:val="22"/>
          <w:u w:val="single"/>
          <w:lang w:eastAsia="en-US"/>
        </w:rPr>
        <w:t>κάθε μήνα</w:t>
      </w:r>
      <w:r w:rsidR="00064F99" w:rsidRPr="008C76B6">
        <w:rPr>
          <w:rFonts w:asciiTheme="minorHAnsi" w:eastAsia="Calibri" w:hAnsiTheme="minorHAnsi" w:cstheme="minorHAnsi"/>
          <w:color w:val="auto"/>
          <w:sz w:val="22"/>
          <w:szCs w:val="22"/>
          <w:lang w:eastAsia="en-US"/>
        </w:rPr>
        <w:t xml:space="preserve"> </w:t>
      </w:r>
      <w:r w:rsidR="006C35C8" w:rsidRPr="008C76B6">
        <w:rPr>
          <w:rFonts w:asciiTheme="minorHAnsi" w:eastAsia="Calibri" w:hAnsiTheme="minorHAnsi" w:cstheme="minorHAnsi"/>
          <w:color w:val="auto"/>
          <w:sz w:val="22"/>
          <w:szCs w:val="22"/>
          <w:lang w:eastAsia="en-US"/>
        </w:rPr>
        <w:t>στο ΟΠΣ</w:t>
      </w:r>
      <w:r w:rsidR="00FB4448" w:rsidRPr="008C76B6">
        <w:rPr>
          <w:rFonts w:asciiTheme="minorHAnsi" w:eastAsia="Calibri" w:hAnsiTheme="minorHAnsi" w:cstheme="minorHAnsi"/>
          <w:color w:val="auto"/>
          <w:sz w:val="22"/>
          <w:szCs w:val="22"/>
          <w:lang w:eastAsia="en-US"/>
        </w:rPr>
        <w:t>,</w:t>
      </w:r>
      <w:r w:rsidR="006C35C8" w:rsidRPr="008C76B6">
        <w:rPr>
          <w:rFonts w:asciiTheme="minorHAnsi" w:eastAsia="Calibri" w:hAnsiTheme="minorHAnsi" w:cstheme="minorHAnsi"/>
          <w:color w:val="auto"/>
          <w:sz w:val="22"/>
          <w:szCs w:val="22"/>
          <w:lang w:eastAsia="en-US"/>
        </w:rPr>
        <w:t xml:space="preserve"> και </w:t>
      </w:r>
      <w:r w:rsidRPr="008C76B6">
        <w:rPr>
          <w:rFonts w:asciiTheme="minorHAnsi" w:eastAsia="Calibri" w:hAnsiTheme="minorHAnsi" w:cstheme="minorHAnsi"/>
          <w:color w:val="auto"/>
          <w:sz w:val="22"/>
          <w:szCs w:val="22"/>
          <w:lang w:eastAsia="en-US"/>
        </w:rPr>
        <w:t xml:space="preserve">σε μια σειρά κανόνων </w:t>
      </w:r>
      <w:r w:rsidR="006C35C8" w:rsidRPr="008C76B6">
        <w:rPr>
          <w:rFonts w:asciiTheme="minorHAnsi" w:eastAsia="Calibri" w:hAnsiTheme="minorHAnsi" w:cstheme="minorHAnsi"/>
          <w:color w:val="auto"/>
          <w:sz w:val="22"/>
          <w:szCs w:val="22"/>
          <w:lang w:eastAsia="en-US"/>
        </w:rPr>
        <w:t xml:space="preserve">και ελάχιστων κριτηρίων </w:t>
      </w:r>
      <w:r w:rsidRPr="008C76B6">
        <w:rPr>
          <w:rFonts w:asciiTheme="minorHAnsi" w:eastAsia="Calibri" w:hAnsiTheme="minorHAnsi" w:cstheme="minorHAnsi"/>
          <w:color w:val="auto"/>
          <w:sz w:val="22"/>
          <w:szCs w:val="22"/>
          <w:lang w:eastAsia="en-US"/>
        </w:rPr>
        <w:t xml:space="preserve">που εξασφαλίζουν εύλογη βεβαιότητα για το σύνολο των δαπανών των πράξεων </w:t>
      </w:r>
      <w:r w:rsidR="006C35C8" w:rsidRPr="008C76B6">
        <w:rPr>
          <w:rFonts w:asciiTheme="minorHAnsi" w:eastAsia="Calibri" w:hAnsiTheme="minorHAnsi" w:cstheme="minorHAnsi"/>
          <w:color w:val="auto"/>
          <w:sz w:val="22"/>
          <w:szCs w:val="22"/>
          <w:lang w:eastAsia="en-US"/>
        </w:rPr>
        <w:t>που διαχειρίζεται η ΔΑ/ΕΦ.</w:t>
      </w:r>
      <w:r w:rsidR="002E3F17" w:rsidRPr="008C76B6">
        <w:rPr>
          <w:rFonts w:asciiTheme="minorHAnsi" w:eastAsia="Calibri" w:hAnsiTheme="minorHAnsi" w:cstheme="minorHAnsi"/>
          <w:color w:val="auto"/>
          <w:sz w:val="22"/>
          <w:szCs w:val="22"/>
          <w:lang w:eastAsia="en-US"/>
        </w:rPr>
        <w:t xml:space="preserve"> </w:t>
      </w:r>
      <w:r w:rsidRPr="008C76B6">
        <w:rPr>
          <w:rFonts w:asciiTheme="minorHAnsi" w:eastAsia="Calibri" w:hAnsiTheme="minorHAnsi" w:cstheme="minorHAnsi"/>
          <w:color w:val="auto"/>
          <w:sz w:val="22"/>
          <w:szCs w:val="22"/>
          <w:lang w:eastAsia="en-US"/>
        </w:rPr>
        <w:t xml:space="preserve">Οι κανόνες </w:t>
      </w:r>
      <w:r w:rsidR="00FB4448" w:rsidRPr="008C76B6">
        <w:rPr>
          <w:rFonts w:asciiTheme="minorHAnsi" w:eastAsia="Calibri" w:hAnsiTheme="minorHAnsi" w:cstheme="minorHAnsi"/>
          <w:color w:val="auto"/>
          <w:sz w:val="22"/>
          <w:szCs w:val="22"/>
          <w:lang w:eastAsia="en-US"/>
        </w:rPr>
        <w:t xml:space="preserve">και τα κριτήρια </w:t>
      </w:r>
      <w:r w:rsidRPr="008C76B6">
        <w:rPr>
          <w:rFonts w:asciiTheme="minorHAnsi" w:eastAsia="Calibri" w:hAnsiTheme="minorHAnsi" w:cstheme="minorHAnsi"/>
          <w:color w:val="auto"/>
          <w:sz w:val="22"/>
          <w:szCs w:val="22"/>
          <w:lang w:eastAsia="en-US"/>
        </w:rPr>
        <w:t xml:space="preserve">αφορούν σε δυο επίπεδα: </w:t>
      </w:r>
    </w:p>
    <w:p w14:paraId="192003DE" w14:textId="3E7039D1" w:rsidR="006C35C8" w:rsidRPr="008C76B6" w:rsidRDefault="000C6938" w:rsidP="00FB4448">
      <w:pPr>
        <w:spacing w:before="60" w:after="60"/>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Α.</w:t>
      </w:r>
      <w:r w:rsidR="006C35C8" w:rsidRPr="008C76B6">
        <w:rPr>
          <w:rFonts w:asciiTheme="minorHAnsi" w:eastAsia="Calibri" w:hAnsiTheme="minorHAnsi" w:cstheme="minorHAnsi"/>
          <w:color w:val="auto"/>
          <w:sz w:val="22"/>
          <w:szCs w:val="22"/>
          <w:lang w:eastAsia="en-US"/>
        </w:rPr>
        <w:t xml:space="preserve"> </w:t>
      </w:r>
      <w:r w:rsidRPr="008C76B6">
        <w:rPr>
          <w:rFonts w:asciiTheme="minorHAnsi" w:eastAsia="Calibri" w:hAnsiTheme="minorHAnsi" w:cstheme="minorHAnsi"/>
          <w:color w:val="auto"/>
          <w:sz w:val="22"/>
          <w:szCs w:val="22"/>
          <w:lang w:eastAsia="en-US"/>
        </w:rPr>
        <w:t>ε</w:t>
      </w:r>
      <w:r w:rsidR="00CD21F0" w:rsidRPr="008C76B6">
        <w:rPr>
          <w:rFonts w:asciiTheme="minorHAnsi" w:eastAsia="Calibri" w:hAnsiTheme="minorHAnsi" w:cstheme="minorHAnsi"/>
          <w:color w:val="auto"/>
          <w:sz w:val="22"/>
          <w:szCs w:val="22"/>
          <w:lang w:eastAsia="en-US"/>
        </w:rPr>
        <w:t>πίπεδο Δελτίου Δήλωσης Δαπανών (ΔΔΔ)</w:t>
      </w:r>
      <w:r w:rsidR="006C35C8" w:rsidRPr="008C76B6">
        <w:rPr>
          <w:rFonts w:asciiTheme="minorHAnsi" w:eastAsia="Calibri" w:hAnsiTheme="minorHAnsi" w:cstheme="minorHAnsi"/>
          <w:color w:val="auto"/>
          <w:sz w:val="22"/>
          <w:szCs w:val="22"/>
          <w:lang w:eastAsia="en-US"/>
        </w:rPr>
        <w:t xml:space="preserve"> </w:t>
      </w:r>
      <w:r w:rsidR="00CD21F0" w:rsidRPr="008C76B6">
        <w:rPr>
          <w:rFonts w:asciiTheme="minorHAnsi" w:eastAsia="Calibri" w:hAnsiTheme="minorHAnsi" w:cstheme="minorHAnsi"/>
          <w:color w:val="auto"/>
          <w:sz w:val="22"/>
          <w:szCs w:val="22"/>
          <w:lang w:eastAsia="en-US"/>
        </w:rPr>
        <w:t xml:space="preserve">και </w:t>
      </w:r>
    </w:p>
    <w:p w14:paraId="4E160092" w14:textId="637A3BF4" w:rsidR="00380427" w:rsidRPr="00DE4937" w:rsidRDefault="000C6938" w:rsidP="00FB4448">
      <w:pPr>
        <w:spacing w:before="60" w:after="120"/>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Β.</w:t>
      </w:r>
      <w:r w:rsidR="006C35C8" w:rsidRPr="008C76B6">
        <w:rPr>
          <w:rFonts w:asciiTheme="minorHAnsi" w:eastAsia="Calibri" w:hAnsiTheme="minorHAnsi" w:cstheme="minorHAnsi"/>
          <w:color w:val="auto"/>
          <w:sz w:val="22"/>
          <w:szCs w:val="22"/>
          <w:lang w:eastAsia="en-US"/>
        </w:rPr>
        <w:t xml:space="preserve"> </w:t>
      </w:r>
      <w:r w:rsidRPr="008C76B6">
        <w:rPr>
          <w:rFonts w:asciiTheme="minorHAnsi" w:eastAsia="Calibri" w:hAnsiTheme="minorHAnsi" w:cstheme="minorHAnsi"/>
          <w:color w:val="auto"/>
          <w:sz w:val="22"/>
          <w:szCs w:val="22"/>
          <w:lang w:eastAsia="en-US"/>
        </w:rPr>
        <w:t>ε</w:t>
      </w:r>
      <w:r w:rsidR="00CD21F0" w:rsidRPr="008C76B6">
        <w:rPr>
          <w:rFonts w:asciiTheme="minorHAnsi" w:eastAsia="Calibri" w:hAnsiTheme="minorHAnsi" w:cstheme="minorHAnsi"/>
          <w:color w:val="auto"/>
          <w:sz w:val="22"/>
          <w:szCs w:val="22"/>
          <w:lang w:eastAsia="en-US"/>
        </w:rPr>
        <w:t xml:space="preserve">πίπεδο δαπανών </w:t>
      </w:r>
      <w:r w:rsidR="000702A8" w:rsidRPr="008C76B6">
        <w:rPr>
          <w:rFonts w:asciiTheme="minorHAnsi" w:eastAsia="Calibri" w:hAnsiTheme="minorHAnsi" w:cstheme="minorHAnsi"/>
          <w:color w:val="auto"/>
          <w:sz w:val="22"/>
          <w:szCs w:val="22"/>
          <w:lang w:eastAsia="en-US"/>
        </w:rPr>
        <w:t xml:space="preserve">σε </w:t>
      </w:r>
      <w:r w:rsidR="00CD21F0" w:rsidRPr="008C76B6">
        <w:rPr>
          <w:rFonts w:asciiTheme="minorHAnsi" w:eastAsia="Calibri" w:hAnsiTheme="minorHAnsi" w:cstheme="minorHAnsi"/>
          <w:color w:val="auto"/>
          <w:sz w:val="22"/>
          <w:szCs w:val="22"/>
          <w:lang w:eastAsia="en-US"/>
        </w:rPr>
        <w:t xml:space="preserve">κάθε ΔΔΔ που </w:t>
      </w:r>
      <w:r w:rsidR="000702A8" w:rsidRPr="008C76B6">
        <w:rPr>
          <w:rFonts w:asciiTheme="minorHAnsi" w:eastAsia="Calibri" w:hAnsiTheme="minorHAnsi" w:cstheme="minorHAnsi"/>
          <w:color w:val="auto"/>
          <w:sz w:val="22"/>
          <w:szCs w:val="22"/>
          <w:lang w:eastAsia="en-US"/>
        </w:rPr>
        <w:t>πρέπει να επαληθευτεί</w:t>
      </w:r>
      <w:r w:rsidR="00CD21F0" w:rsidRPr="008C76B6">
        <w:rPr>
          <w:rFonts w:asciiTheme="minorHAnsi" w:eastAsia="Calibri" w:hAnsiTheme="minorHAnsi" w:cstheme="minorHAnsi"/>
          <w:color w:val="auto"/>
          <w:sz w:val="22"/>
          <w:szCs w:val="22"/>
          <w:lang w:eastAsia="en-US"/>
        </w:rPr>
        <w:t xml:space="preserve">. </w:t>
      </w:r>
    </w:p>
    <w:p w14:paraId="3F655D37" w14:textId="7AE7A4CB" w:rsidR="00CD21F0" w:rsidRPr="008C76B6" w:rsidRDefault="00CD21F0" w:rsidP="00FB4448">
      <w:pPr>
        <w:spacing w:before="240" w:after="120" w:line="280" w:lineRule="atLeast"/>
        <w:rPr>
          <w:rFonts w:asciiTheme="minorHAnsi" w:eastAsia="Calibri" w:hAnsiTheme="minorHAnsi" w:cstheme="minorHAnsi"/>
          <w:b/>
          <w:color w:val="0070C0"/>
          <w:sz w:val="22"/>
          <w:szCs w:val="22"/>
          <w:lang w:eastAsia="en-US"/>
        </w:rPr>
      </w:pPr>
      <w:r w:rsidRPr="008C76B6">
        <w:rPr>
          <w:rFonts w:asciiTheme="minorHAnsi" w:eastAsia="Calibri" w:hAnsiTheme="minorHAnsi" w:cstheme="minorHAnsi"/>
          <w:b/>
          <w:color w:val="0070C0"/>
          <w:sz w:val="22"/>
          <w:szCs w:val="22"/>
          <w:lang w:eastAsia="en-US"/>
        </w:rPr>
        <w:t xml:space="preserve">Α. </w:t>
      </w:r>
      <w:r w:rsidR="000702A8" w:rsidRPr="008C76B6">
        <w:rPr>
          <w:rFonts w:asciiTheme="minorHAnsi" w:eastAsia="Calibri" w:hAnsiTheme="minorHAnsi" w:cstheme="minorHAnsi"/>
          <w:b/>
          <w:color w:val="0070C0"/>
          <w:sz w:val="22"/>
          <w:szCs w:val="22"/>
          <w:lang w:eastAsia="en-US"/>
        </w:rPr>
        <w:t>Δελτία</w:t>
      </w:r>
      <w:r w:rsidRPr="008C76B6">
        <w:rPr>
          <w:rFonts w:asciiTheme="minorHAnsi" w:eastAsia="Calibri" w:hAnsiTheme="minorHAnsi" w:cstheme="minorHAnsi"/>
          <w:b/>
          <w:color w:val="0070C0"/>
          <w:sz w:val="22"/>
          <w:szCs w:val="22"/>
          <w:lang w:eastAsia="en-US"/>
        </w:rPr>
        <w:t xml:space="preserve"> Δήλωσης Δαπανών</w:t>
      </w:r>
      <w:r w:rsidR="000702A8" w:rsidRPr="008C76B6">
        <w:rPr>
          <w:rFonts w:asciiTheme="minorHAnsi" w:eastAsia="Calibri" w:hAnsiTheme="minorHAnsi" w:cstheme="minorHAnsi"/>
          <w:b/>
          <w:color w:val="0070C0"/>
          <w:sz w:val="22"/>
          <w:szCs w:val="22"/>
          <w:lang w:eastAsia="en-US"/>
        </w:rPr>
        <w:t xml:space="preserve"> προς επαλήθευση</w:t>
      </w:r>
    </w:p>
    <w:p w14:paraId="2EB5EFBB" w14:textId="2BAEE3C9" w:rsidR="00CD21F0" w:rsidRPr="008C76B6" w:rsidRDefault="00CD21F0" w:rsidP="00CD21F0">
      <w:pPr>
        <w:spacing w:before="120" w:after="120" w:line="280" w:lineRule="atLeast"/>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Βασικός κανόνας για το σύνολο των πράξεων (</w:t>
      </w:r>
      <w:r w:rsidR="00EB071D" w:rsidRPr="008C76B6">
        <w:rPr>
          <w:rFonts w:asciiTheme="minorHAnsi" w:eastAsia="Calibri" w:hAnsiTheme="minorHAnsi" w:cstheme="minorHAnsi"/>
          <w:color w:val="auto"/>
          <w:sz w:val="22"/>
          <w:szCs w:val="22"/>
          <w:lang w:eastAsia="en-US"/>
        </w:rPr>
        <w:t>ανεξαρτήτως στρώματος κινδύνου</w:t>
      </w:r>
      <w:r w:rsidRPr="008C76B6">
        <w:rPr>
          <w:rFonts w:asciiTheme="minorHAnsi" w:eastAsia="Calibri" w:hAnsiTheme="minorHAnsi" w:cstheme="minorHAnsi"/>
          <w:color w:val="auto"/>
          <w:sz w:val="22"/>
          <w:szCs w:val="22"/>
          <w:lang w:eastAsia="en-US"/>
        </w:rPr>
        <w:t>) είναι ότι</w:t>
      </w:r>
      <w:r w:rsidR="00EB071D" w:rsidRPr="008C76B6">
        <w:rPr>
          <w:rFonts w:asciiTheme="minorHAnsi" w:eastAsia="Calibri" w:hAnsiTheme="minorHAnsi" w:cstheme="minorHAnsi"/>
          <w:color w:val="auto"/>
          <w:sz w:val="22"/>
          <w:szCs w:val="22"/>
          <w:lang w:eastAsia="en-US"/>
        </w:rPr>
        <w:t>,</w:t>
      </w:r>
      <w:r w:rsidRPr="008C76B6">
        <w:rPr>
          <w:rFonts w:asciiTheme="minorHAnsi" w:eastAsia="Calibri" w:hAnsiTheme="minorHAnsi" w:cstheme="minorHAnsi"/>
          <w:color w:val="auto"/>
          <w:sz w:val="22"/>
          <w:szCs w:val="22"/>
          <w:lang w:eastAsia="en-US"/>
        </w:rPr>
        <w:t xml:space="preserve"> </w:t>
      </w:r>
      <w:r w:rsidR="000702A8" w:rsidRPr="008C76B6">
        <w:rPr>
          <w:rFonts w:asciiTheme="minorHAnsi" w:eastAsia="Calibri" w:hAnsiTheme="minorHAnsi" w:cstheme="minorHAnsi"/>
          <w:color w:val="auto"/>
          <w:sz w:val="22"/>
          <w:szCs w:val="22"/>
          <w:lang w:eastAsia="en-US"/>
        </w:rPr>
        <w:t xml:space="preserve">σε κάθε περίπτωση, </w:t>
      </w:r>
      <w:r w:rsidR="00064F99" w:rsidRPr="008C76B6">
        <w:rPr>
          <w:rFonts w:asciiTheme="minorHAnsi" w:eastAsia="Calibri" w:hAnsiTheme="minorHAnsi" w:cstheme="minorHAnsi"/>
          <w:color w:val="auto"/>
          <w:sz w:val="22"/>
          <w:szCs w:val="22"/>
          <w:lang w:eastAsia="en-US"/>
        </w:rPr>
        <w:t>πρέπει να</w:t>
      </w:r>
      <w:r w:rsidRPr="008C76B6">
        <w:rPr>
          <w:rFonts w:asciiTheme="minorHAnsi" w:eastAsia="Calibri" w:hAnsiTheme="minorHAnsi" w:cstheme="minorHAnsi"/>
          <w:color w:val="auto"/>
          <w:sz w:val="22"/>
          <w:szCs w:val="22"/>
          <w:lang w:eastAsia="en-US"/>
        </w:rPr>
        <w:t xml:space="preserve"> επαληθεύεται </w:t>
      </w:r>
      <w:r w:rsidRPr="008C76B6">
        <w:rPr>
          <w:rFonts w:asciiTheme="minorHAnsi" w:eastAsia="Calibri" w:hAnsiTheme="minorHAnsi" w:cstheme="minorHAnsi"/>
          <w:color w:val="auto"/>
          <w:sz w:val="22"/>
          <w:szCs w:val="22"/>
          <w:u w:val="single"/>
          <w:lang w:eastAsia="en-US"/>
        </w:rPr>
        <w:t xml:space="preserve">το πρώτο ΔΔΔ </w:t>
      </w:r>
      <w:r w:rsidRPr="008C76B6">
        <w:rPr>
          <w:rFonts w:asciiTheme="minorHAnsi" w:eastAsia="Calibri" w:hAnsiTheme="minorHAnsi" w:cstheme="minorHAnsi"/>
          <w:color w:val="auto"/>
          <w:sz w:val="22"/>
          <w:szCs w:val="22"/>
          <w:lang w:eastAsia="en-US"/>
        </w:rPr>
        <w:t xml:space="preserve">που υποβάλλεται </w:t>
      </w:r>
      <w:r w:rsidR="000702A8" w:rsidRPr="008C76B6">
        <w:rPr>
          <w:rFonts w:asciiTheme="minorHAnsi" w:eastAsia="Calibri" w:hAnsiTheme="minorHAnsi" w:cstheme="minorHAnsi"/>
          <w:color w:val="auto"/>
          <w:sz w:val="22"/>
          <w:szCs w:val="22"/>
          <w:lang w:eastAsia="en-US"/>
        </w:rPr>
        <w:t>από το</w:t>
      </w:r>
      <w:r w:rsidR="00D53509" w:rsidRPr="008C76B6">
        <w:rPr>
          <w:rFonts w:asciiTheme="minorHAnsi" w:eastAsia="Calibri" w:hAnsiTheme="minorHAnsi" w:cstheme="minorHAnsi"/>
          <w:color w:val="auto"/>
          <w:sz w:val="22"/>
          <w:szCs w:val="22"/>
          <w:lang w:eastAsia="en-US"/>
        </w:rPr>
        <w:t>ν</w:t>
      </w:r>
      <w:r w:rsidR="000702A8" w:rsidRPr="008C76B6">
        <w:rPr>
          <w:rFonts w:asciiTheme="minorHAnsi" w:eastAsia="Calibri" w:hAnsiTheme="minorHAnsi" w:cstheme="minorHAnsi"/>
          <w:color w:val="auto"/>
          <w:sz w:val="22"/>
          <w:szCs w:val="22"/>
          <w:lang w:eastAsia="en-US"/>
        </w:rPr>
        <w:t xml:space="preserve"> δικαιούχο, </w:t>
      </w:r>
      <w:r w:rsidR="00EB071D" w:rsidRPr="008C76B6">
        <w:rPr>
          <w:rFonts w:asciiTheme="minorHAnsi" w:eastAsia="Calibri" w:hAnsiTheme="minorHAnsi" w:cstheme="minorHAnsi"/>
          <w:color w:val="auto"/>
          <w:sz w:val="22"/>
          <w:szCs w:val="22"/>
          <w:lang w:eastAsia="en-US"/>
        </w:rPr>
        <w:t>στο πλαίσιο</w:t>
      </w:r>
      <w:r w:rsidR="00EB071D" w:rsidRPr="008C76B6">
        <w:rPr>
          <w:rFonts w:asciiTheme="minorHAnsi" w:eastAsia="Calibri" w:hAnsiTheme="minorHAnsi" w:cstheme="minorHAnsi"/>
          <w:color w:val="auto"/>
          <w:sz w:val="22"/>
          <w:szCs w:val="22"/>
          <w:u w:val="single"/>
          <w:lang w:eastAsia="en-US"/>
        </w:rPr>
        <w:t xml:space="preserve"> κ</w:t>
      </w:r>
      <w:r w:rsidRPr="008C76B6">
        <w:rPr>
          <w:rFonts w:asciiTheme="minorHAnsi" w:eastAsia="Calibri" w:hAnsiTheme="minorHAnsi" w:cstheme="minorHAnsi"/>
          <w:color w:val="auto"/>
          <w:sz w:val="22"/>
          <w:szCs w:val="22"/>
          <w:u w:val="single"/>
          <w:lang w:eastAsia="en-US"/>
        </w:rPr>
        <w:t>άθε υποέργο</w:t>
      </w:r>
      <w:r w:rsidR="00EB071D" w:rsidRPr="008C76B6">
        <w:rPr>
          <w:rFonts w:asciiTheme="minorHAnsi" w:eastAsia="Calibri" w:hAnsiTheme="minorHAnsi" w:cstheme="minorHAnsi"/>
          <w:color w:val="auto"/>
          <w:sz w:val="22"/>
          <w:szCs w:val="22"/>
          <w:u w:val="single"/>
          <w:lang w:eastAsia="en-US"/>
        </w:rPr>
        <w:t>υ</w:t>
      </w:r>
      <w:r w:rsidR="000702A8" w:rsidRPr="008C76B6">
        <w:rPr>
          <w:rFonts w:asciiTheme="minorHAnsi" w:eastAsia="Calibri" w:hAnsiTheme="minorHAnsi" w:cstheme="minorHAnsi"/>
          <w:color w:val="auto"/>
          <w:sz w:val="22"/>
          <w:szCs w:val="22"/>
          <w:u w:val="single"/>
          <w:lang w:eastAsia="en-US"/>
        </w:rPr>
        <w:t xml:space="preserve"> μίας</w:t>
      </w:r>
      <w:r w:rsidRPr="008C76B6">
        <w:rPr>
          <w:rFonts w:asciiTheme="minorHAnsi" w:eastAsia="Calibri" w:hAnsiTheme="minorHAnsi" w:cstheme="minorHAnsi"/>
          <w:color w:val="auto"/>
          <w:sz w:val="22"/>
          <w:szCs w:val="22"/>
          <w:u w:val="single"/>
          <w:lang w:eastAsia="en-US"/>
        </w:rPr>
        <w:t xml:space="preserve"> πράξης</w:t>
      </w:r>
      <w:r w:rsidR="00584B9C" w:rsidRPr="008C76B6">
        <w:rPr>
          <w:rFonts w:asciiTheme="minorHAnsi" w:eastAsia="Calibri" w:hAnsiTheme="minorHAnsi" w:cstheme="minorHAnsi"/>
          <w:color w:val="auto"/>
          <w:sz w:val="22"/>
          <w:szCs w:val="22"/>
          <w:lang w:eastAsia="en-US"/>
        </w:rPr>
        <w:t>.</w:t>
      </w:r>
      <w:r w:rsidR="00A25B52" w:rsidRPr="008C76B6">
        <w:rPr>
          <w:rFonts w:asciiTheme="minorHAnsi" w:eastAsia="Calibri" w:hAnsiTheme="minorHAnsi" w:cstheme="minorHAnsi"/>
          <w:color w:val="auto"/>
          <w:sz w:val="22"/>
          <w:szCs w:val="22"/>
          <w:lang w:eastAsia="en-US"/>
        </w:rPr>
        <w:t xml:space="preserve"> Για δημόσιες συμβάσεις, δεν θεωρείται 1</w:t>
      </w:r>
      <w:r w:rsidR="00A25B52" w:rsidRPr="008C76B6">
        <w:rPr>
          <w:rFonts w:asciiTheme="minorHAnsi" w:eastAsia="Calibri" w:hAnsiTheme="minorHAnsi" w:cstheme="minorHAnsi"/>
          <w:color w:val="auto"/>
          <w:sz w:val="22"/>
          <w:szCs w:val="22"/>
          <w:vertAlign w:val="superscript"/>
          <w:lang w:eastAsia="en-US"/>
        </w:rPr>
        <w:t>ο</w:t>
      </w:r>
      <w:r w:rsidR="00A25B52" w:rsidRPr="008C76B6">
        <w:rPr>
          <w:rFonts w:asciiTheme="minorHAnsi" w:eastAsia="Calibri" w:hAnsiTheme="minorHAnsi" w:cstheme="minorHAnsi"/>
          <w:color w:val="auto"/>
          <w:sz w:val="22"/>
          <w:szCs w:val="22"/>
          <w:lang w:eastAsia="en-US"/>
        </w:rPr>
        <w:t xml:space="preserve"> ΔΔΔ</w:t>
      </w:r>
      <w:r w:rsidR="009C5635" w:rsidRPr="008C76B6">
        <w:rPr>
          <w:rFonts w:asciiTheme="minorHAnsi" w:eastAsia="Calibri" w:hAnsiTheme="minorHAnsi" w:cstheme="minorHAnsi"/>
          <w:color w:val="auto"/>
          <w:sz w:val="22"/>
          <w:szCs w:val="22"/>
          <w:lang w:eastAsia="en-US"/>
        </w:rPr>
        <w:t>,</w:t>
      </w:r>
      <w:r w:rsidR="00A25B52" w:rsidRPr="008C76B6">
        <w:rPr>
          <w:rFonts w:asciiTheme="minorHAnsi" w:eastAsia="Calibri" w:hAnsiTheme="minorHAnsi" w:cstheme="minorHAnsi"/>
          <w:color w:val="auto"/>
          <w:sz w:val="22"/>
          <w:szCs w:val="22"/>
          <w:lang w:eastAsia="en-US"/>
        </w:rPr>
        <w:t xml:space="preserve"> αυτό </w:t>
      </w:r>
      <w:r w:rsidR="009C5635" w:rsidRPr="008C76B6">
        <w:rPr>
          <w:rFonts w:asciiTheme="minorHAnsi" w:eastAsia="Calibri" w:hAnsiTheme="minorHAnsi" w:cstheme="minorHAnsi"/>
          <w:color w:val="auto"/>
          <w:sz w:val="22"/>
          <w:szCs w:val="22"/>
          <w:lang w:eastAsia="en-US"/>
        </w:rPr>
        <w:t>με το οποίο υποβάλλεται η</w:t>
      </w:r>
      <w:r w:rsidR="00A25B52" w:rsidRPr="008C76B6">
        <w:rPr>
          <w:rFonts w:asciiTheme="minorHAnsi" w:eastAsia="Calibri" w:hAnsiTheme="minorHAnsi" w:cstheme="minorHAnsi"/>
          <w:color w:val="auto"/>
          <w:sz w:val="22"/>
          <w:szCs w:val="22"/>
          <w:lang w:eastAsia="en-US"/>
        </w:rPr>
        <w:t xml:space="preserve"> προκαταβολή</w:t>
      </w:r>
      <w:r w:rsidR="009C5635" w:rsidRPr="008C76B6">
        <w:rPr>
          <w:rFonts w:asciiTheme="minorHAnsi" w:eastAsia="Calibri" w:hAnsiTheme="minorHAnsi" w:cstheme="minorHAnsi"/>
          <w:color w:val="auto"/>
          <w:sz w:val="22"/>
          <w:szCs w:val="22"/>
          <w:lang w:eastAsia="en-US"/>
        </w:rPr>
        <w:t xml:space="preserve"> της δημόσιας σύμβασης</w:t>
      </w:r>
      <w:r w:rsidR="00A25B52" w:rsidRPr="008C76B6">
        <w:rPr>
          <w:rFonts w:asciiTheme="minorHAnsi" w:eastAsia="Calibri" w:hAnsiTheme="minorHAnsi" w:cstheme="minorHAnsi"/>
          <w:color w:val="auto"/>
          <w:sz w:val="22"/>
          <w:szCs w:val="22"/>
          <w:lang w:eastAsia="en-US"/>
        </w:rPr>
        <w:t xml:space="preserve">. </w:t>
      </w:r>
    </w:p>
    <w:p w14:paraId="14BAB03A" w14:textId="3B676105" w:rsidR="00F81992" w:rsidRPr="008C76B6" w:rsidRDefault="00CD21F0" w:rsidP="00394B6F">
      <w:pPr>
        <w:spacing w:before="120" w:after="120" w:line="280" w:lineRule="atLeast"/>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Στη συνέχεια, ανά στρώμα κινδύνου</w:t>
      </w:r>
      <w:r w:rsidR="00064F99" w:rsidRPr="008C76B6">
        <w:rPr>
          <w:rFonts w:asciiTheme="minorHAnsi" w:eastAsia="Calibri" w:hAnsiTheme="minorHAnsi" w:cstheme="minorHAnsi"/>
          <w:color w:val="auto"/>
          <w:sz w:val="22"/>
          <w:szCs w:val="22"/>
          <w:lang w:eastAsia="en-US"/>
        </w:rPr>
        <w:t xml:space="preserve"> στο οποίο έχει ενταχθεί αυτόματα η πράξη</w:t>
      </w:r>
      <w:r w:rsidR="000702A8" w:rsidRPr="008C76B6">
        <w:rPr>
          <w:rFonts w:asciiTheme="minorHAnsi" w:eastAsia="Calibri" w:hAnsiTheme="minorHAnsi" w:cstheme="minorHAnsi"/>
          <w:color w:val="auto"/>
          <w:sz w:val="22"/>
          <w:szCs w:val="22"/>
          <w:lang w:eastAsia="en-US"/>
        </w:rPr>
        <w:t xml:space="preserve"> με βάση την εκτίμηση κινδύνου</w:t>
      </w:r>
      <w:r w:rsidRPr="008C76B6">
        <w:rPr>
          <w:rFonts w:asciiTheme="minorHAnsi" w:eastAsia="Calibri" w:hAnsiTheme="minorHAnsi" w:cstheme="minorHAnsi"/>
          <w:color w:val="auto"/>
          <w:sz w:val="22"/>
          <w:szCs w:val="22"/>
          <w:lang w:eastAsia="en-US"/>
        </w:rPr>
        <w:t>, καθορί</w:t>
      </w:r>
      <w:r w:rsidR="00584B9C" w:rsidRPr="008C76B6">
        <w:rPr>
          <w:rFonts w:asciiTheme="minorHAnsi" w:eastAsia="Calibri" w:hAnsiTheme="minorHAnsi" w:cstheme="minorHAnsi"/>
          <w:color w:val="auto"/>
          <w:sz w:val="22"/>
          <w:szCs w:val="22"/>
          <w:lang w:eastAsia="en-US"/>
        </w:rPr>
        <w:t xml:space="preserve">ζονται τα ΔΔΔ που </w:t>
      </w:r>
      <w:r w:rsidR="00064F99" w:rsidRPr="008C76B6">
        <w:rPr>
          <w:rFonts w:asciiTheme="minorHAnsi" w:eastAsia="Calibri" w:hAnsiTheme="minorHAnsi" w:cstheme="minorHAnsi"/>
          <w:color w:val="auto"/>
          <w:sz w:val="22"/>
          <w:szCs w:val="22"/>
          <w:lang w:eastAsia="en-US"/>
        </w:rPr>
        <w:t xml:space="preserve">πρέπει </w:t>
      </w:r>
      <w:r w:rsidR="00064F99" w:rsidRPr="008C76B6">
        <w:rPr>
          <w:rFonts w:asciiTheme="minorHAnsi" w:hAnsiTheme="minorHAnsi" w:cstheme="minorHAnsi"/>
          <w:i/>
          <w:color w:val="auto"/>
          <w:sz w:val="22"/>
          <w:szCs w:val="22"/>
        </w:rPr>
        <w:t>κατ’ ελάχιστο</w:t>
      </w:r>
      <w:r w:rsidR="00064F99" w:rsidRPr="008C76B6">
        <w:rPr>
          <w:rFonts w:asciiTheme="minorHAnsi" w:hAnsiTheme="minorHAnsi" w:cstheme="minorHAnsi"/>
          <w:color w:val="auto"/>
          <w:sz w:val="22"/>
          <w:szCs w:val="22"/>
        </w:rPr>
        <w:t xml:space="preserve"> </w:t>
      </w:r>
      <w:r w:rsidR="00064F99" w:rsidRPr="008C76B6">
        <w:rPr>
          <w:rFonts w:asciiTheme="minorHAnsi" w:eastAsia="Calibri" w:hAnsiTheme="minorHAnsi" w:cstheme="minorHAnsi"/>
          <w:color w:val="auto"/>
          <w:sz w:val="22"/>
          <w:szCs w:val="22"/>
          <w:lang w:eastAsia="en-US"/>
        </w:rPr>
        <w:t xml:space="preserve">να </w:t>
      </w:r>
      <w:r w:rsidR="00584B9C" w:rsidRPr="008C76B6">
        <w:rPr>
          <w:rFonts w:asciiTheme="minorHAnsi" w:eastAsia="Calibri" w:hAnsiTheme="minorHAnsi" w:cstheme="minorHAnsi"/>
          <w:color w:val="auto"/>
          <w:sz w:val="22"/>
          <w:szCs w:val="22"/>
          <w:lang w:eastAsia="en-US"/>
        </w:rPr>
        <w:t xml:space="preserve">επαληθεύονται </w:t>
      </w:r>
      <w:r w:rsidR="007C0B03" w:rsidRPr="008C76B6">
        <w:rPr>
          <w:rFonts w:asciiTheme="minorHAnsi" w:hAnsiTheme="minorHAnsi" w:cstheme="minorHAnsi"/>
          <w:color w:val="auto"/>
          <w:sz w:val="22"/>
          <w:szCs w:val="22"/>
        </w:rPr>
        <w:t>για κάθε υποέργο αυτής</w:t>
      </w:r>
      <w:r w:rsidR="00584B9C" w:rsidRPr="008C76B6">
        <w:rPr>
          <w:rFonts w:asciiTheme="minorHAnsi" w:hAnsiTheme="minorHAnsi" w:cstheme="minorHAnsi"/>
          <w:color w:val="auto"/>
          <w:sz w:val="22"/>
          <w:szCs w:val="22"/>
        </w:rPr>
        <w:t xml:space="preserve"> </w:t>
      </w:r>
      <w:r w:rsidR="00D27858" w:rsidRPr="008C76B6">
        <w:rPr>
          <w:rFonts w:asciiTheme="minorHAnsi" w:eastAsia="Calibri" w:hAnsiTheme="minorHAnsi" w:cstheme="minorHAnsi"/>
          <w:color w:val="auto"/>
          <w:sz w:val="22"/>
          <w:szCs w:val="22"/>
          <w:lang w:eastAsia="en-US"/>
        </w:rPr>
        <w:t xml:space="preserve">(επιπλέον του πρώτου ΔΔΔ). </w:t>
      </w:r>
    </w:p>
    <w:p w14:paraId="11812A66" w14:textId="605B9796" w:rsidR="002E0C2F" w:rsidRPr="008C76B6" w:rsidRDefault="002E0C2F" w:rsidP="00394B6F">
      <w:pPr>
        <w:spacing w:before="120" w:after="120" w:line="280" w:lineRule="atLeast"/>
        <w:jc w:val="left"/>
        <w:rPr>
          <w:rFonts w:asciiTheme="minorHAnsi" w:hAnsiTheme="minorHAnsi" w:cstheme="minorHAnsi"/>
          <w:b/>
          <w:color w:val="auto"/>
          <w:sz w:val="22"/>
          <w:szCs w:val="22"/>
        </w:rPr>
      </w:pPr>
      <w:r w:rsidRPr="008C76B6">
        <w:rPr>
          <w:rFonts w:asciiTheme="minorHAnsi" w:hAnsiTheme="minorHAnsi" w:cstheme="minorHAnsi"/>
          <w:b/>
          <w:color w:val="auto"/>
          <w:sz w:val="22"/>
          <w:szCs w:val="22"/>
        </w:rPr>
        <w:t xml:space="preserve">Πίνακας 1: </w:t>
      </w:r>
      <w:r w:rsidR="00D27858" w:rsidRPr="008C76B6">
        <w:rPr>
          <w:rFonts w:asciiTheme="minorHAnsi" w:hAnsiTheme="minorHAnsi" w:cstheme="minorHAnsi"/>
          <w:b/>
          <w:color w:val="auto"/>
          <w:sz w:val="22"/>
          <w:szCs w:val="22"/>
        </w:rPr>
        <w:t>ΔΔΔ προς ε</w:t>
      </w:r>
      <w:r w:rsidRPr="008C76B6">
        <w:rPr>
          <w:rFonts w:asciiTheme="minorHAnsi" w:hAnsiTheme="minorHAnsi" w:cstheme="minorHAnsi"/>
          <w:b/>
          <w:color w:val="auto"/>
          <w:sz w:val="22"/>
          <w:szCs w:val="22"/>
        </w:rPr>
        <w:t>παλήθευση ανά στρώμα κινδύνου</w:t>
      </w:r>
    </w:p>
    <w:tbl>
      <w:tblPr>
        <w:tblStyle w:val="32"/>
        <w:tblW w:w="9498" w:type="dxa"/>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2410"/>
        <w:gridCol w:w="7088"/>
      </w:tblGrid>
      <w:tr w:rsidR="00CD21F0" w:rsidRPr="008C76B6" w14:paraId="547BFB7D" w14:textId="77777777" w:rsidTr="00074CD9">
        <w:trPr>
          <w:trHeight w:val="435"/>
        </w:trPr>
        <w:tc>
          <w:tcPr>
            <w:tcW w:w="2410" w:type="dxa"/>
            <w:tcBorders>
              <w:top w:val="single" w:sz="4" w:space="0" w:color="auto"/>
              <w:bottom w:val="single" w:sz="4" w:space="0" w:color="auto"/>
            </w:tcBorders>
          </w:tcPr>
          <w:p w14:paraId="4A8CC293" w14:textId="77777777" w:rsidR="00CD21F0" w:rsidRPr="008C76B6" w:rsidRDefault="00CD21F0" w:rsidP="00451B44">
            <w:pPr>
              <w:spacing w:before="120" w:after="120" w:line="240" w:lineRule="auto"/>
              <w:jc w:val="left"/>
              <w:rPr>
                <w:rFonts w:asciiTheme="minorHAnsi" w:hAnsiTheme="minorHAnsi" w:cstheme="minorHAnsi"/>
                <w:b/>
              </w:rPr>
            </w:pPr>
            <w:r w:rsidRPr="008C76B6">
              <w:rPr>
                <w:rFonts w:asciiTheme="minorHAnsi" w:hAnsiTheme="minorHAnsi" w:cstheme="minorHAnsi"/>
                <w:b/>
              </w:rPr>
              <w:t>Στρώμα</w:t>
            </w:r>
          </w:p>
        </w:tc>
        <w:tc>
          <w:tcPr>
            <w:tcW w:w="7088" w:type="dxa"/>
            <w:tcBorders>
              <w:top w:val="single" w:sz="4" w:space="0" w:color="auto"/>
              <w:bottom w:val="single" w:sz="4" w:space="0" w:color="auto"/>
            </w:tcBorders>
          </w:tcPr>
          <w:p w14:paraId="151151CE" w14:textId="7D512741" w:rsidR="00CD21F0" w:rsidRPr="008C76B6" w:rsidRDefault="00CD21F0" w:rsidP="00584B9C">
            <w:pPr>
              <w:spacing w:before="120" w:after="120" w:line="240" w:lineRule="auto"/>
              <w:jc w:val="left"/>
              <w:rPr>
                <w:rFonts w:asciiTheme="minorHAnsi" w:hAnsiTheme="minorHAnsi" w:cstheme="minorHAnsi"/>
                <w:b/>
              </w:rPr>
            </w:pPr>
            <w:r w:rsidRPr="008C76B6">
              <w:rPr>
                <w:rFonts w:asciiTheme="minorHAnsi" w:hAnsiTheme="minorHAnsi" w:cstheme="minorHAnsi"/>
                <w:b/>
              </w:rPr>
              <w:t xml:space="preserve">ΔΔΔ που επαληθεύονται </w:t>
            </w:r>
            <w:r w:rsidRPr="008C76B6">
              <w:rPr>
                <w:rFonts w:asciiTheme="minorHAnsi" w:hAnsiTheme="minorHAnsi" w:cstheme="minorHAnsi"/>
                <w:b/>
                <w:i/>
              </w:rPr>
              <w:t>κατ’ ελάχιστο</w:t>
            </w:r>
            <w:r w:rsidRPr="008C76B6">
              <w:rPr>
                <w:rFonts w:asciiTheme="minorHAnsi" w:hAnsiTheme="minorHAnsi" w:cstheme="minorHAnsi"/>
                <w:b/>
              </w:rPr>
              <w:t xml:space="preserve"> για κάθε </w:t>
            </w:r>
            <w:r w:rsidR="00584B9C" w:rsidRPr="008C76B6">
              <w:rPr>
                <w:rFonts w:asciiTheme="minorHAnsi" w:hAnsiTheme="minorHAnsi" w:cstheme="minorHAnsi"/>
                <w:b/>
              </w:rPr>
              <w:t>υ</w:t>
            </w:r>
            <w:r w:rsidRPr="008C76B6">
              <w:rPr>
                <w:rFonts w:asciiTheme="minorHAnsi" w:hAnsiTheme="minorHAnsi" w:cstheme="minorHAnsi"/>
                <w:b/>
              </w:rPr>
              <w:t>ποέργο της πράξης</w:t>
            </w:r>
          </w:p>
        </w:tc>
      </w:tr>
      <w:tr w:rsidR="00CD21F0" w:rsidRPr="008C76B6" w14:paraId="62CBBDD2" w14:textId="77777777" w:rsidTr="00004FA7">
        <w:trPr>
          <w:trHeight w:val="532"/>
        </w:trPr>
        <w:tc>
          <w:tcPr>
            <w:tcW w:w="2410" w:type="dxa"/>
            <w:tcBorders>
              <w:top w:val="single" w:sz="4" w:space="0" w:color="auto"/>
            </w:tcBorders>
            <w:vAlign w:val="center"/>
          </w:tcPr>
          <w:p w14:paraId="336BD855" w14:textId="77777777" w:rsidR="00CD21F0" w:rsidRPr="008C76B6" w:rsidRDefault="00CD21F0" w:rsidP="00076D13">
            <w:pPr>
              <w:spacing w:before="60" w:after="60" w:line="240" w:lineRule="auto"/>
              <w:ind w:left="180"/>
              <w:jc w:val="left"/>
              <w:rPr>
                <w:rFonts w:asciiTheme="minorHAnsi" w:hAnsiTheme="minorHAnsi" w:cstheme="minorHAnsi"/>
                <w:color w:val="000000"/>
              </w:rPr>
            </w:pPr>
            <w:r w:rsidRPr="008C76B6">
              <w:rPr>
                <w:rFonts w:asciiTheme="minorHAnsi" w:hAnsiTheme="minorHAnsi" w:cstheme="minorHAnsi"/>
                <w:color w:val="000000"/>
              </w:rPr>
              <w:t>Υψηλού κινδύνου</w:t>
            </w:r>
          </w:p>
        </w:tc>
        <w:tc>
          <w:tcPr>
            <w:tcW w:w="7088" w:type="dxa"/>
            <w:tcBorders>
              <w:top w:val="single" w:sz="4" w:space="0" w:color="auto"/>
            </w:tcBorders>
            <w:vAlign w:val="center"/>
          </w:tcPr>
          <w:p w14:paraId="4B56FA43" w14:textId="126D35AE" w:rsidR="00CD21F0" w:rsidRPr="008C76B6" w:rsidRDefault="00CD21F0" w:rsidP="00970E02">
            <w:pPr>
              <w:numPr>
                <w:ilvl w:val="0"/>
                <w:numId w:val="10"/>
              </w:numPr>
              <w:spacing w:before="60" w:after="60" w:line="240" w:lineRule="auto"/>
              <w:ind w:left="321" w:hanging="179"/>
              <w:jc w:val="left"/>
              <w:rPr>
                <w:rFonts w:asciiTheme="minorHAnsi" w:hAnsiTheme="minorHAnsi" w:cstheme="minorHAnsi"/>
              </w:rPr>
            </w:pPr>
            <w:r w:rsidRPr="008C76B6">
              <w:rPr>
                <w:rFonts w:asciiTheme="minorHAnsi" w:hAnsiTheme="minorHAnsi" w:cstheme="minorHAnsi"/>
              </w:rPr>
              <w:t>όλα τα ΔΔΔ</w:t>
            </w:r>
            <w:r w:rsidR="00A25B52" w:rsidRPr="008C76B6">
              <w:rPr>
                <w:rFonts w:asciiTheme="minorHAnsi" w:hAnsiTheme="minorHAnsi" w:cstheme="minorHAnsi"/>
              </w:rPr>
              <w:t xml:space="preserve"> </w:t>
            </w:r>
          </w:p>
        </w:tc>
      </w:tr>
      <w:tr w:rsidR="00CD21F0" w:rsidRPr="008C76B6" w14:paraId="2DE7C27E" w14:textId="77777777" w:rsidTr="00970E02">
        <w:trPr>
          <w:trHeight w:val="2355"/>
        </w:trPr>
        <w:tc>
          <w:tcPr>
            <w:tcW w:w="2410" w:type="dxa"/>
            <w:tcBorders>
              <w:bottom w:val="dotted" w:sz="4" w:space="0" w:color="auto"/>
            </w:tcBorders>
            <w:vAlign w:val="center"/>
          </w:tcPr>
          <w:p w14:paraId="3D3E0731" w14:textId="77777777" w:rsidR="00CD21F0" w:rsidRPr="008C76B6" w:rsidRDefault="00CD21F0" w:rsidP="00076D13">
            <w:pPr>
              <w:spacing w:before="60" w:after="60" w:line="240" w:lineRule="auto"/>
              <w:ind w:left="180"/>
              <w:jc w:val="left"/>
              <w:rPr>
                <w:rFonts w:asciiTheme="minorHAnsi" w:hAnsiTheme="minorHAnsi" w:cstheme="minorHAnsi"/>
                <w:color w:val="000000"/>
              </w:rPr>
            </w:pPr>
            <w:r w:rsidRPr="008C76B6">
              <w:rPr>
                <w:rFonts w:asciiTheme="minorHAnsi" w:hAnsiTheme="minorHAnsi" w:cstheme="minorHAnsi"/>
                <w:color w:val="000000"/>
              </w:rPr>
              <w:t>Μεσαίου κινδύνου</w:t>
            </w:r>
          </w:p>
        </w:tc>
        <w:tc>
          <w:tcPr>
            <w:tcW w:w="7088" w:type="dxa"/>
            <w:tcBorders>
              <w:bottom w:val="dotted" w:sz="4" w:space="0" w:color="auto"/>
            </w:tcBorders>
            <w:vAlign w:val="center"/>
          </w:tcPr>
          <w:p w14:paraId="0FA6BDD8" w14:textId="49ABDEB6" w:rsidR="00CD21F0" w:rsidRPr="008C76B6" w:rsidRDefault="000F4691" w:rsidP="00970E02">
            <w:pPr>
              <w:numPr>
                <w:ilvl w:val="0"/>
                <w:numId w:val="10"/>
              </w:numPr>
              <w:spacing w:before="60" w:after="60" w:line="240" w:lineRule="auto"/>
              <w:ind w:left="321" w:hanging="179"/>
              <w:jc w:val="left"/>
              <w:rPr>
                <w:rFonts w:asciiTheme="minorHAnsi" w:hAnsiTheme="minorHAnsi" w:cstheme="minorHAnsi"/>
              </w:rPr>
            </w:pPr>
            <w:r w:rsidRPr="008C76B6">
              <w:rPr>
                <w:rFonts w:asciiTheme="minorHAnsi" w:hAnsiTheme="minorHAnsi" w:cstheme="minorHAnsi"/>
              </w:rPr>
              <w:t xml:space="preserve">το </w:t>
            </w:r>
            <w:r w:rsidR="00CD21F0" w:rsidRPr="008C76B6">
              <w:rPr>
                <w:rFonts w:asciiTheme="minorHAnsi" w:hAnsiTheme="minorHAnsi" w:cstheme="minorHAnsi"/>
              </w:rPr>
              <w:t>πρώτο</w:t>
            </w:r>
            <w:r w:rsidR="00CD21F0" w:rsidRPr="008C76B6">
              <w:rPr>
                <w:rFonts w:asciiTheme="minorHAnsi" w:hAnsiTheme="minorHAnsi" w:cstheme="minorHAnsi"/>
                <w:lang w:val="en-US"/>
              </w:rPr>
              <w:t xml:space="preserve"> </w:t>
            </w:r>
            <w:r w:rsidR="00CD21F0" w:rsidRPr="008C76B6">
              <w:rPr>
                <w:rFonts w:asciiTheme="minorHAnsi" w:hAnsiTheme="minorHAnsi" w:cstheme="minorHAnsi"/>
              </w:rPr>
              <w:t>ΔΔΔ</w:t>
            </w:r>
            <w:r w:rsidR="009F6D73" w:rsidRPr="008C76B6">
              <w:rPr>
                <w:rFonts w:asciiTheme="minorHAnsi" w:hAnsiTheme="minorHAnsi" w:cstheme="minorHAnsi"/>
              </w:rPr>
              <w:t xml:space="preserve"> </w:t>
            </w:r>
            <w:r w:rsidR="001C5E52" w:rsidRPr="008C76B6">
              <w:rPr>
                <w:rFonts w:asciiTheme="minorHAnsi" w:hAnsiTheme="minorHAnsi" w:cstheme="minorHAnsi"/>
              </w:rPr>
              <w:t>και</w:t>
            </w:r>
          </w:p>
          <w:p w14:paraId="0ACDAF2F" w14:textId="635AE3BE" w:rsidR="00CD21F0" w:rsidRPr="008C76B6" w:rsidRDefault="000801C0" w:rsidP="00970E02">
            <w:pPr>
              <w:numPr>
                <w:ilvl w:val="0"/>
                <w:numId w:val="10"/>
              </w:numPr>
              <w:spacing w:before="60" w:after="60" w:line="240" w:lineRule="auto"/>
              <w:ind w:left="321" w:hanging="179"/>
              <w:jc w:val="left"/>
              <w:rPr>
                <w:rFonts w:asciiTheme="minorHAnsi" w:hAnsiTheme="minorHAnsi" w:cstheme="minorHAnsi"/>
              </w:rPr>
            </w:pPr>
            <w:r w:rsidRPr="008C76B6">
              <w:rPr>
                <w:rFonts w:asciiTheme="minorHAnsi" w:hAnsiTheme="minorHAnsi" w:cstheme="minorHAnsi"/>
              </w:rPr>
              <w:t xml:space="preserve">δυο ενδιάμεσα ΔΔΔ, </w:t>
            </w:r>
            <w:r w:rsidR="00CD21F0" w:rsidRPr="008C76B6">
              <w:rPr>
                <w:rFonts w:asciiTheme="minorHAnsi" w:hAnsiTheme="minorHAnsi" w:cstheme="minorHAnsi"/>
              </w:rPr>
              <w:t xml:space="preserve">ως εξής: </w:t>
            </w:r>
          </w:p>
          <w:p w14:paraId="0FC65BE5" w14:textId="2553E6E8" w:rsidR="00CD21F0" w:rsidRPr="008C76B6" w:rsidRDefault="00CD21F0">
            <w:pPr>
              <w:numPr>
                <w:ilvl w:val="0"/>
                <w:numId w:val="13"/>
              </w:numPr>
              <w:spacing w:before="60" w:after="60" w:line="240" w:lineRule="auto"/>
              <w:jc w:val="left"/>
              <w:rPr>
                <w:rFonts w:asciiTheme="minorHAnsi" w:hAnsiTheme="minorHAnsi" w:cstheme="minorHAnsi"/>
              </w:rPr>
            </w:pPr>
            <w:r w:rsidRPr="008C76B6">
              <w:rPr>
                <w:rFonts w:asciiTheme="minorHAnsi" w:hAnsiTheme="minorHAnsi" w:cstheme="minorHAnsi"/>
              </w:rPr>
              <w:t>το ΔΔΔ με τις δαπάνες του οποίου το υποέργο φτάνει στο 30% των συνολικών δαπανών του</w:t>
            </w:r>
          </w:p>
          <w:p w14:paraId="5665107B" w14:textId="7C9209A4" w:rsidR="000F4691" w:rsidRPr="008C76B6" w:rsidRDefault="00CD21F0" w:rsidP="001C5E52">
            <w:pPr>
              <w:numPr>
                <w:ilvl w:val="0"/>
                <w:numId w:val="13"/>
              </w:numPr>
              <w:spacing w:before="60" w:after="60" w:line="240" w:lineRule="auto"/>
              <w:jc w:val="left"/>
              <w:rPr>
                <w:rFonts w:asciiTheme="minorHAnsi" w:hAnsiTheme="minorHAnsi" w:cstheme="minorHAnsi"/>
              </w:rPr>
            </w:pPr>
            <w:r w:rsidRPr="008C76B6">
              <w:rPr>
                <w:rFonts w:asciiTheme="minorHAnsi" w:hAnsiTheme="minorHAnsi" w:cstheme="minorHAnsi"/>
              </w:rPr>
              <w:t>το ΔΔΔ με τις δαπάνες του οποίου το υποέργο φτάνει στο 70% των συνολικών δαπανών του</w:t>
            </w:r>
          </w:p>
          <w:p w14:paraId="47C00E0C" w14:textId="017E38FC" w:rsidR="001C3BC1" w:rsidRPr="008C76B6" w:rsidRDefault="001C3BC1" w:rsidP="001C3BC1">
            <w:pPr>
              <w:spacing w:before="60" w:after="60" w:line="240" w:lineRule="auto"/>
              <w:jc w:val="left"/>
              <w:rPr>
                <w:rFonts w:asciiTheme="minorHAnsi" w:hAnsiTheme="minorHAnsi" w:cstheme="minorHAnsi"/>
              </w:rPr>
            </w:pPr>
            <w:r w:rsidRPr="008C76B6">
              <w:rPr>
                <w:rFonts w:asciiTheme="minorHAnsi" w:hAnsiTheme="minorHAnsi" w:cstheme="minorHAnsi"/>
              </w:rPr>
              <w:t>Σε περίπτωση υποέργου που υλοποιείται αποκλειστικά μέσω δημοσίων συμβάσεων [είδη 5001-5004], επαληθεύεται επιπλέον και το τελευταίο ΔΔΔ.</w:t>
            </w:r>
          </w:p>
        </w:tc>
      </w:tr>
      <w:tr w:rsidR="00CD21F0" w:rsidRPr="008C76B6" w14:paraId="6BE42454" w14:textId="77777777" w:rsidTr="00970E02">
        <w:trPr>
          <w:trHeight w:val="1565"/>
        </w:trPr>
        <w:tc>
          <w:tcPr>
            <w:tcW w:w="2410" w:type="dxa"/>
            <w:tcBorders>
              <w:top w:val="dotted" w:sz="4" w:space="0" w:color="auto"/>
              <w:bottom w:val="single" w:sz="4" w:space="0" w:color="auto"/>
            </w:tcBorders>
            <w:vAlign w:val="center"/>
          </w:tcPr>
          <w:p w14:paraId="2F1D3756" w14:textId="77777777" w:rsidR="00CD21F0" w:rsidRPr="008C76B6" w:rsidRDefault="00CD21F0" w:rsidP="001301A3">
            <w:pPr>
              <w:spacing w:before="60" w:after="60" w:line="240" w:lineRule="auto"/>
              <w:ind w:left="181"/>
              <w:jc w:val="left"/>
              <w:rPr>
                <w:rFonts w:asciiTheme="minorHAnsi" w:hAnsiTheme="minorHAnsi" w:cstheme="minorHAnsi"/>
                <w:color w:val="000000"/>
              </w:rPr>
            </w:pPr>
            <w:r w:rsidRPr="008C76B6">
              <w:rPr>
                <w:rFonts w:asciiTheme="minorHAnsi" w:hAnsiTheme="minorHAnsi" w:cstheme="minorHAnsi"/>
                <w:color w:val="000000"/>
              </w:rPr>
              <w:t>Χαμηλού κινδύνου</w:t>
            </w:r>
          </w:p>
        </w:tc>
        <w:tc>
          <w:tcPr>
            <w:tcW w:w="7088" w:type="dxa"/>
            <w:tcBorders>
              <w:top w:val="dotted" w:sz="4" w:space="0" w:color="auto"/>
              <w:bottom w:val="single" w:sz="4" w:space="0" w:color="auto"/>
            </w:tcBorders>
            <w:vAlign w:val="center"/>
          </w:tcPr>
          <w:p w14:paraId="0EE0B6BC" w14:textId="6B0F6485" w:rsidR="00CD21F0" w:rsidRPr="008C76B6" w:rsidRDefault="000F4691" w:rsidP="00970E02">
            <w:pPr>
              <w:numPr>
                <w:ilvl w:val="0"/>
                <w:numId w:val="10"/>
              </w:numPr>
              <w:spacing w:before="60" w:after="60" w:line="240" w:lineRule="auto"/>
              <w:ind w:left="321" w:hanging="179"/>
              <w:jc w:val="left"/>
              <w:rPr>
                <w:rFonts w:asciiTheme="minorHAnsi" w:hAnsiTheme="minorHAnsi" w:cstheme="minorHAnsi"/>
              </w:rPr>
            </w:pPr>
            <w:r w:rsidRPr="008C76B6">
              <w:rPr>
                <w:rFonts w:asciiTheme="minorHAnsi" w:hAnsiTheme="minorHAnsi" w:cstheme="minorHAnsi"/>
              </w:rPr>
              <w:t xml:space="preserve">το </w:t>
            </w:r>
            <w:r w:rsidR="00CD21F0" w:rsidRPr="008C76B6">
              <w:rPr>
                <w:rFonts w:asciiTheme="minorHAnsi" w:hAnsiTheme="minorHAnsi" w:cstheme="minorHAnsi"/>
              </w:rPr>
              <w:t>πρώτο</w:t>
            </w:r>
            <w:r w:rsidR="00CD21F0" w:rsidRPr="008C76B6">
              <w:rPr>
                <w:rFonts w:asciiTheme="minorHAnsi" w:hAnsiTheme="minorHAnsi" w:cstheme="minorHAnsi"/>
                <w:lang w:val="en-US"/>
              </w:rPr>
              <w:t xml:space="preserve"> </w:t>
            </w:r>
            <w:r w:rsidR="00CD21F0" w:rsidRPr="008C76B6">
              <w:rPr>
                <w:rFonts w:asciiTheme="minorHAnsi" w:hAnsiTheme="minorHAnsi" w:cstheme="minorHAnsi"/>
              </w:rPr>
              <w:t>ΔΔΔ</w:t>
            </w:r>
            <w:r w:rsidR="001C5E52" w:rsidRPr="008C76B6">
              <w:rPr>
                <w:rFonts w:asciiTheme="minorHAnsi" w:hAnsiTheme="minorHAnsi" w:cstheme="minorHAnsi"/>
              </w:rPr>
              <w:t xml:space="preserve"> και</w:t>
            </w:r>
          </w:p>
          <w:p w14:paraId="40FA8724" w14:textId="1A3DCFB9" w:rsidR="001C3BC1" w:rsidRPr="008C76B6" w:rsidRDefault="0057627B" w:rsidP="00970E02">
            <w:pPr>
              <w:numPr>
                <w:ilvl w:val="0"/>
                <w:numId w:val="10"/>
              </w:numPr>
              <w:spacing w:before="60" w:after="60" w:line="240" w:lineRule="auto"/>
              <w:ind w:left="321" w:hanging="179"/>
              <w:jc w:val="left"/>
              <w:rPr>
                <w:rFonts w:asciiTheme="minorHAnsi" w:hAnsiTheme="minorHAnsi" w:cstheme="minorHAnsi"/>
              </w:rPr>
            </w:pPr>
            <w:r w:rsidRPr="008C76B6">
              <w:rPr>
                <w:rFonts w:asciiTheme="minorHAnsi" w:hAnsiTheme="minorHAnsi" w:cstheme="minorHAnsi"/>
              </w:rPr>
              <w:t>ένα ενδιάμεσο ΔΔΔ</w:t>
            </w:r>
            <w:r w:rsidR="00A54992">
              <w:rPr>
                <w:rFonts w:asciiTheme="minorHAnsi" w:hAnsiTheme="minorHAnsi" w:cstheme="minorHAnsi"/>
              </w:rPr>
              <w:t>:</w:t>
            </w:r>
            <w:r w:rsidR="00CD21F0" w:rsidRPr="008C76B6">
              <w:rPr>
                <w:rFonts w:asciiTheme="minorHAnsi" w:hAnsiTheme="minorHAnsi" w:cstheme="minorHAnsi"/>
              </w:rPr>
              <w:t xml:space="preserve"> το ΔΔΔ με τις δαπάνες του οποίου το υποέργο φτάνει στο 70% των συνολικών δαπανών του</w:t>
            </w:r>
          </w:p>
          <w:p w14:paraId="5DCF11A1" w14:textId="6BAD5802" w:rsidR="000F4691" w:rsidRPr="008C76B6" w:rsidRDefault="001C3BC1" w:rsidP="001C3BC1">
            <w:pPr>
              <w:spacing w:before="60" w:after="60" w:line="240" w:lineRule="auto"/>
              <w:ind w:left="-39"/>
              <w:jc w:val="left"/>
              <w:rPr>
                <w:rFonts w:asciiTheme="minorHAnsi" w:hAnsiTheme="minorHAnsi" w:cstheme="minorHAnsi"/>
              </w:rPr>
            </w:pPr>
            <w:r w:rsidRPr="008C76B6">
              <w:rPr>
                <w:rFonts w:asciiTheme="minorHAnsi" w:hAnsiTheme="minorHAnsi" w:cstheme="minorHAnsi"/>
              </w:rPr>
              <w:t>Σε περίπτωση υποέργου που υλοποιείται αποκλειστικά μέσω δημοσίων συμβάσεων [είδη 5001-5004], επαληθεύεται επιπλέον και το τελευταίο ΔΔΔ.</w:t>
            </w:r>
          </w:p>
        </w:tc>
      </w:tr>
    </w:tbl>
    <w:p w14:paraId="64B9CFF6" w14:textId="74162DB3" w:rsidR="00584B9C" w:rsidRPr="008C76B6" w:rsidRDefault="00600B50" w:rsidP="00CD21F0">
      <w:pPr>
        <w:spacing w:before="120" w:after="120" w:line="280" w:lineRule="atLeast"/>
        <w:rPr>
          <w:rFonts w:asciiTheme="minorHAnsi" w:eastAsia="Calibri" w:hAnsiTheme="minorHAnsi" w:cstheme="minorHAnsi"/>
          <w:color w:val="auto"/>
          <w:sz w:val="22"/>
          <w:szCs w:val="22"/>
          <w:highlight w:val="yellow"/>
          <w:lang w:eastAsia="en-US"/>
        </w:rPr>
      </w:pPr>
      <w:r w:rsidRPr="008C76B6">
        <w:rPr>
          <w:rFonts w:asciiTheme="minorHAnsi" w:hAnsiTheme="minorHAnsi" w:cstheme="minorHAnsi"/>
          <w:b/>
          <w:i/>
          <w:noProof/>
          <w:color w:val="0070C0"/>
          <w:sz w:val="22"/>
          <w:szCs w:val="22"/>
        </w:rPr>
        <mc:AlternateContent>
          <mc:Choice Requires="wps">
            <w:drawing>
              <wp:anchor distT="0" distB="0" distL="114300" distR="114300" simplePos="0" relativeHeight="251655168" behindDoc="0" locked="0" layoutInCell="1" allowOverlap="1" wp14:anchorId="3B8B1B23" wp14:editId="612D3E44">
                <wp:simplePos x="0" y="0"/>
                <wp:positionH relativeFrom="margin">
                  <wp:posOffset>2333625</wp:posOffset>
                </wp:positionH>
                <wp:positionV relativeFrom="paragraph">
                  <wp:posOffset>92075</wp:posOffset>
                </wp:positionV>
                <wp:extent cx="3525520" cy="1078230"/>
                <wp:effectExtent l="0" t="0" r="0" b="7620"/>
                <wp:wrapNone/>
                <wp:docPr id="1" name="Στρογγυλεμένο ορθογώνιο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5520" cy="1078230"/>
                        </a:xfrm>
                        <a:prstGeom prst="roundRect">
                          <a:avLst>
                            <a:gd name="adj" fmla="val 17887"/>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DB252D" w14:textId="669A6446" w:rsidR="00777FF3" w:rsidRPr="009E643A" w:rsidRDefault="00777FF3" w:rsidP="00584B9C">
                            <w:pPr>
                              <w:spacing w:line="240" w:lineRule="exact"/>
                              <w:jc w:val="center"/>
                              <w:rPr>
                                <w:rFonts w:asciiTheme="minorHAnsi" w:hAnsiTheme="minorHAnsi" w:cstheme="minorHAnsi"/>
                                <w:b/>
                                <w:color w:val="002060"/>
                                <w:sz w:val="18"/>
                                <w:szCs w:val="18"/>
                              </w:rPr>
                            </w:pPr>
                            <w:r w:rsidRPr="009E643A">
                              <w:rPr>
                                <w:rFonts w:asciiTheme="minorHAnsi" w:hAnsiTheme="minorHAnsi" w:cstheme="minorHAnsi"/>
                                <w:color w:val="002060"/>
                                <w:sz w:val="18"/>
                                <w:szCs w:val="18"/>
                              </w:rPr>
                              <w:t xml:space="preserve">Το πρώτο ΔΔΔ και κάθε ΔΔΔ που πρέπει να επαληθευτεί σύμφωνα με την εκτίμηση κινδύνου πράξης και τα παραπάνω κριτήρια, θα επισημαίνεται </w:t>
                            </w:r>
                            <w:r w:rsidRPr="009E643A">
                              <w:rPr>
                                <w:rFonts w:asciiTheme="minorHAnsi" w:hAnsiTheme="minorHAnsi" w:cstheme="minorHAnsi"/>
                                <w:i/>
                                <w:color w:val="002060"/>
                                <w:sz w:val="18"/>
                                <w:szCs w:val="18"/>
                              </w:rPr>
                              <w:t xml:space="preserve">αυτόματα </w:t>
                            </w:r>
                            <w:r w:rsidRPr="009E643A">
                              <w:rPr>
                                <w:rFonts w:asciiTheme="minorHAnsi" w:hAnsiTheme="minorHAnsi" w:cstheme="minorHAnsi"/>
                                <w:color w:val="002060"/>
                                <w:sz w:val="18"/>
                                <w:szCs w:val="18"/>
                              </w:rPr>
                              <w:t xml:space="preserve">στο ΟΠΣ [«προς επαλήθευση»], ώστε να προκύπτει άμεσα η εικόνα για τις διοικητικές επαληθεύσεις που πρέπει να διενεργηθούν </w:t>
                            </w:r>
                            <w:r w:rsidRPr="009E643A">
                              <w:rPr>
                                <w:rFonts w:asciiTheme="minorHAnsi" w:hAnsiTheme="minorHAnsi" w:cstheme="minorHAnsi"/>
                                <w:i/>
                                <w:color w:val="002060"/>
                                <w:sz w:val="18"/>
                                <w:szCs w:val="18"/>
                              </w:rPr>
                              <w:t>κατ’ ελάχιστο</w:t>
                            </w:r>
                            <w:r w:rsidRPr="009E643A">
                              <w:rPr>
                                <w:rFonts w:asciiTheme="minorHAnsi" w:hAnsiTheme="minorHAnsi" w:cstheme="minorHAnsi"/>
                                <w:color w:val="002060"/>
                                <w:sz w:val="18"/>
                                <w:szCs w:val="18"/>
                              </w:rPr>
                              <w:t xml:space="preserve"> από τη ΔΑ/ΕΦ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8B1B23" id="_x0000_s1027" style="position:absolute;left:0;text-align:left;margin-left:183.75pt;margin-top:7.25pt;width:277.6pt;height:84.9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7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" fillcolor="#eeece1 [3214]" stroked="f" strokeweight="2pt">
                <v:textbox>
                  <w:txbxContent>
                    <w:p w14:paraId="30DB252D" w14:textId="669A6446" w:rsidR="00777FF3" w:rsidRPr="009E643A" w:rsidRDefault="00777FF3" w:rsidP="00584B9C">
                      <w:pPr>
                        <w:spacing w:line="240" w:lineRule="exact"/>
                        <w:jc w:val="center"/>
                        <w:rPr>
                          <w:rFonts w:asciiTheme="minorHAnsi" w:hAnsiTheme="minorHAnsi" w:cstheme="minorHAnsi"/>
                          <w:b/>
                          <w:color w:val="002060"/>
                          <w:sz w:val="18"/>
                          <w:szCs w:val="18"/>
                        </w:rPr>
                      </w:pPr>
                      <w:r w:rsidRPr="009E643A">
                        <w:rPr>
                          <w:rFonts w:asciiTheme="minorHAnsi" w:hAnsiTheme="minorHAnsi" w:cstheme="minorHAnsi"/>
                          <w:color w:val="002060"/>
                          <w:sz w:val="18"/>
                          <w:szCs w:val="18"/>
                        </w:rPr>
                        <w:t xml:space="preserve">Το πρώτο ΔΔΔ και κάθε ΔΔΔ που πρέπει να επαληθευτεί σύμφωνα με την εκτίμηση κινδύνου πράξης και τα παραπάνω κριτήρια, θα επισημαίνεται </w:t>
                      </w:r>
                      <w:r w:rsidRPr="009E643A">
                        <w:rPr>
                          <w:rFonts w:asciiTheme="minorHAnsi" w:hAnsiTheme="minorHAnsi" w:cstheme="minorHAnsi"/>
                          <w:i/>
                          <w:color w:val="002060"/>
                          <w:sz w:val="18"/>
                          <w:szCs w:val="18"/>
                        </w:rPr>
                        <w:t xml:space="preserve">αυτόματα </w:t>
                      </w:r>
                      <w:r w:rsidRPr="009E643A">
                        <w:rPr>
                          <w:rFonts w:asciiTheme="minorHAnsi" w:hAnsiTheme="minorHAnsi" w:cstheme="minorHAnsi"/>
                          <w:color w:val="002060"/>
                          <w:sz w:val="18"/>
                          <w:szCs w:val="18"/>
                        </w:rPr>
                        <w:t xml:space="preserve">στο ΟΠΣ [«προς επαλήθευση»], ώστε να προκύπτει άμεσα η εικόνα για τις διοικητικές επαληθεύσεις που πρέπει να διενεργηθούν </w:t>
                      </w:r>
                      <w:r w:rsidRPr="009E643A">
                        <w:rPr>
                          <w:rFonts w:asciiTheme="minorHAnsi" w:hAnsiTheme="minorHAnsi" w:cstheme="minorHAnsi"/>
                          <w:i/>
                          <w:color w:val="002060"/>
                          <w:sz w:val="18"/>
                          <w:szCs w:val="18"/>
                        </w:rPr>
                        <w:t>κατ’ ελάχιστο</w:t>
                      </w:r>
                      <w:r w:rsidRPr="009E643A">
                        <w:rPr>
                          <w:rFonts w:asciiTheme="minorHAnsi" w:hAnsiTheme="minorHAnsi" w:cstheme="minorHAnsi"/>
                          <w:color w:val="002060"/>
                          <w:sz w:val="18"/>
                          <w:szCs w:val="18"/>
                        </w:rPr>
                        <w:t xml:space="preserve"> από τη ΔΑ/ΕΦ</w:t>
                      </w:r>
                    </w:p>
                  </w:txbxContent>
                </v:textbox>
                <w10:wrap anchorx="margin"/>
              </v:roundrect>
            </w:pict>
          </mc:Fallback>
        </mc:AlternateContent>
      </w:r>
    </w:p>
    <w:p w14:paraId="476C009C" w14:textId="6C9C0E7E" w:rsidR="00584B9C" w:rsidRPr="008C76B6" w:rsidRDefault="00584B9C" w:rsidP="00CD21F0">
      <w:pPr>
        <w:spacing w:before="120" w:after="120" w:line="280" w:lineRule="atLeast"/>
        <w:rPr>
          <w:rFonts w:asciiTheme="minorHAnsi" w:eastAsia="Calibri" w:hAnsiTheme="minorHAnsi" w:cstheme="minorHAnsi"/>
          <w:color w:val="auto"/>
          <w:sz w:val="22"/>
          <w:szCs w:val="22"/>
          <w:highlight w:val="yellow"/>
          <w:lang w:eastAsia="en-US"/>
        </w:rPr>
      </w:pPr>
    </w:p>
    <w:p w14:paraId="15603E43" w14:textId="77777777" w:rsidR="00584B9C" w:rsidRPr="008C76B6" w:rsidRDefault="00584B9C" w:rsidP="00CD21F0">
      <w:pPr>
        <w:spacing w:before="120" w:after="120" w:line="280" w:lineRule="atLeast"/>
        <w:rPr>
          <w:rFonts w:asciiTheme="minorHAnsi" w:eastAsia="Calibri" w:hAnsiTheme="minorHAnsi" w:cstheme="minorHAnsi"/>
          <w:color w:val="auto"/>
          <w:sz w:val="22"/>
          <w:szCs w:val="22"/>
          <w:highlight w:val="yellow"/>
          <w:lang w:eastAsia="en-US"/>
        </w:rPr>
      </w:pPr>
    </w:p>
    <w:p w14:paraId="511FAC69" w14:textId="1BAFE01D" w:rsidR="00380427" w:rsidRDefault="00380427">
      <w:pPr>
        <w:spacing w:line="240" w:lineRule="auto"/>
        <w:jc w:val="left"/>
        <w:rPr>
          <w:rFonts w:asciiTheme="minorHAnsi" w:hAnsiTheme="minorHAnsi" w:cstheme="minorHAnsi"/>
          <w:b/>
          <w:color w:val="auto"/>
          <w:sz w:val="22"/>
          <w:szCs w:val="22"/>
        </w:rPr>
      </w:pPr>
    </w:p>
    <w:p w14:paraId="5EED6C22" w14:textId="4EB6AD35" w:rsidR="00004FA7" w:rsidRPr="00A54992" w:rsidRDefault="00A54992" w:rsidP="00A54992">
      <w:pPr>
        <w:spacing w:before="120" w:after="120" w:line="280" w:lineRule="atLeast"/>
        <w:jc w:val="left"/>
        <w:rPr>
          <w:rFonts w:asciiTheme="minorHAnsi" w:hAnsiTheme="minorHAnsi" w:cstheme="minorHAnsi"/>
          <w:b/>
          <w:color w:val="auto"/>
          <w:sz w:val="22"/>
          <w:szCs w:val="22"/>
        </w:rPr>
      </w:pPr>
      <w:r w:rsidRPr="00A54992">
        <w:rPr>
          <w:rFonts w:asciiTheme="minorHAnsi" w:hAnsiTheme="minorHAnsi" w:cstheme="minorHAnsi"/>
          <w:b/>
          <w:color w:val="auto"/>
          <w:sz w:val="22"/>
          <w:szCs w:val="22"/>
        </w:rPr>
        <w:t>Επαλήθευση/ εξέταση πρόσθετων ΔΔΔ</w:t>
      </w:r>
    </w:p>
    <w:p w14:paraId="2A52985D" w14:textId="5B816E0F" w:rsidR="00CD21F0" w:rsidRPr="008C76B6" w:rsidRDefault="00A54992" w:rsidP="00F02DF8">
      <w:pPr>
        <w:spacing w:before="120" w:after="120"/>
        <w:rPr>
          <w:rFonts w:asciiTheme="minorHAnsi" w:eastAsia="Calibri" w:hAnsiTheme="minorHAnsi" w:cstheme="minorHAnsi"/>
          <w:color w:val="auto"/>
          <w:sz w:val="22"/>
          <w:szCs w:val="22"/>
          <w:lang w:eastAsia="en-US"/>
        </w:rPr>
      </w:pPr>
      <w:r>
        <w:rPr>
          <w:rFonts w:asciiTheme="minorHAnsi" w:eastAsia="Calibri" w:hAnsiTheme="minorHAnsi" w:cstheme="minorHAnsi"/>
          <w:color w:val="auto"/>
          <w:sz w:val="22"/>
          <w:szCs w:val="22"/>
          <w:lang w:eastAsia="en-US"/>
        </w:rPr>
        <w:t>Ε</w:t>
      </w:r>
      <w:r w:rsidR="00CD21F0" w:rsidRPr="008C76B6">
        <w:rPr>
          <w:rFonts w:asciiTheme="minorHAnsi" w:eastAsia="Calibri" w:hAnsiTheme="minorHAnsi" w:cstheme="minorHAnsi"/>
          <w:color w:val="auto"/>
          <w:sz w:val="22"/>
          <w:szCs w:val="22"/>
          <w:lang w:eastAsia="en-US"/>
        </w:rPr>
        <w:t xml:space="preserve">φόσον στο υποέργο προβλέπονται δαπάνες στη βάση επιλογών απλοποιημένου κόστους, επαληθεύεται κάθε ΔΔΔ που περιλαμβάνει πρώτη δαπάνη που δηλώνεται στη βάση επιλογής απλοποιημένου κόστους (άμεσης ή έμμεσης) του υποέργου, ώστε να διασφαλίζεται εξαρχής ότι πληρούνται οι προϋποθέσεις για την ορθό υπολογισμό και δήλωση των σχετικών δαπανών στο υποέργο. </w:t>
      </w:r>
      <w:r w:rsidR="00174821" w:rsidRPr="00174821">
        <w:rPr>
          <w:rFonts w:asciiTheme="minorHAnsi" w:eastAsia="Calibri" w:hAnsiTheme="minorHAnsi" w:cstheme="minorHAnsi"/>
          <w:color w:val="auto"/>
          <w:sz w:val="22"/>
          <w:szCs w:val="22"/>
          <w:lang w:eastAsia="en-US"/>
        </w:rPr>
        <w:t>Το σχετικό ΔΔΔ δεν επισημαίνεται αυτόματα «προς επαλήθευση» από το ΟΠΣ</w:t>
      </w:r>
      <w:r w:rsidR="003E2AA6">
        <w:rPr>
          <w:rFonts w:asciiTheme="minorHAnsi" w:eastAsia="Calibri" w:hAnsiTheme="minorHAnsi" w:cstheme="minorHAnsi"/>
          <w:color w:val="auto"/>
          <w:sz w:val="22"/>
          <w:szCs w:val="22"/>
          <w:lang w:eastAsia="en-US"/>
        </w:rPr>
        <w:t xml:space="preserve">. </w:t>
      </w:r>
      <w:r w:rsidR="00CD21F0" w:rsidRPr="008C76B6">
        <w:rPr>
          <w:rFonts w:asciiTheme="minorHAnsi" w:eastAsia="Calibri" w:hAnsiTheme="minorHAnsi" w:cstheme="minorHAnsi"/>
          <w:color w:val="auto"/>
          <w:sz w:val="22"/>
          <w:szCs w:val="22"/>
          <w:lang w:eastAsia="en-US"/>
        </w:rPr>
        <w:t xml:space="preserve">  </w:t>
      </w:r>
    </w:p>
    <w:p w14:paraId="3DABE65A" w14:textId="1C274D16" w:rsidR="00CD21F0" w:rsidRPr="008C76B6" w:rsidRDefault="00174821" w:rsidP="00F02DF8">
      <w:pPr>
        <w:spacing w:before="120" w:after="120"/>
        <w:rPr>
          <w:rFonts w:asciiTheme="minorHAnsi" w:eastAsia="Calibri" w:hAnsiTheme="minorHAnsi" w:cstheme="minorHAnsi"/>
          <w:color w:val="auto"/>
          <w:sz w:val="22"/>
          <w:szCs w:val="22"/>
          <w:lang w:eastAsia="en-US"/>
        </w:rPr>
      </w:pPr>
      <w:r>
        <w:rPr>
          <w:rFonts w:asciiTheme="minorHAnsi" w:eastAsia="Calibri" w:hAnsiTheme="minorHAnsi" w:cstheme="minorHAnsi"/>
          <w:color w:val="auto"/>
          <w:sz w:val="22"/>
          <w:szCs w:val="22"/>
          <w:lang w:eastAsia="en-US"/>
        </w:rPr>
        <w:t>Γ</w:t>
      </w:r>
      <w:r w:rsidR="00CD21F0" w:rsidRPr="008C76B6">
        <w:rPr>
          <w:rFonts w:asciiTheme="minorHAnsi" w:eastAsia="Calibri" w:hAnsiTheme="minorHAnsi" w:cstheme="minorHAnsi"/>
          <w:color w:val="auto"/>
          <w:sz w:val="22"/>
          <w:szCs w:val="22"/>
          <w:lang w:eastAsia="en-US"/>
        </w:rPr>
        <w:t>ια τις πράξεις μεσαίου και χαμηλού κινδύνου, είναι στην κρίση κάθε ΔΑ</w:t>
      </w:r>
      <w:r w:rsidR="008025CA" w:rsidRPr="008C76B6">
        <w:rPr>
          <w:rFonts w:asciiTheme="minorHAnsi" w:eastAsia="Calibri" w:hAnsiTheme="minorHAnsi" w:cstheme="minorHAnsi"/>
          <w:color w:val="auto"/>
          <w:sz w:val="22"/>
          <w:szCs w:val="22"/>
          <w:lang w:eastAsia="en-US"/>
        </w:rPr>
        <w:t>/ΕΦ</w:t>
      </w:r>
      <w:r w:rsidR="00CD21F0" w:rsidRPr="008C76B6">
        <w:rPr>
          <w:rFonts w:asciiTheme="minorHAnsi" w:eastAsia="Calibri" w:hAnsiTheme="minorHAnsi" w:cstheme="minorHAnsi"/>
          <w:color w:val="auto"/>
          <w:sz w:val="22"/>
          <w:szCs w:val="22"/>
          <w:lang w:eastAsia="en-US"/>
        </w:rPr>
        <w:t xml:space="preserve"> να επαληθεύσει ΔΔΔ με σημαντικό ποσοστό δαπανών σε επίπεδο υ</w:t>
      </w:r>
      <w:r w:rsidR="000A446A" w:rsidRPr="008C76B6">
        <w:rPr>
          <w:rFonts w:asciiTheme="minorHAnsi" w:eastAsia="Calibri" w:hAnsiTheme="minorHAnsi" w:cstheme="minorHAnsi"/>
          <w:color w:val="auto"/>
          <w:sz w:val="22"/>
          <w:szCs w:val="22"/>
          <w:lang w:eastAsia="en-US"/>
        </w:rPr>
        <w:t>ποέργου (π.χ. με ποσό δαπανών ≥3</w:t>
      </w:r>
      <w:r w:rsidR="00CD21F0" w:rsidRPr="008C76B6">
        <w:rPr>
          <w:rFonts w:asciiTheme="minorHAnsi" w:eastAsia="Calibri" w:hAnsiTheme="minorHAnsi" w:cstheme="minorHAnsi"/>
          <w:color w:val="auto"/>
          <w:sz w:val="22"/>
          <w:szCs w:val="22"/>
          <w:lang w:eastAsia="en-US"/>
        </w:rPr>
        <w:t xml:space="preserve">0% του π/υ του υποέργου). </w:t>
      </w:r>
    </w:p>
    <w:p w14:paraId="093F32FB" w14:textId="2AC4FADE" w:rsidR="00174821" w:rsidRDefault="00174821" w:rsidP="00F02DF8">
      <w:pPr>
        <w:spacing w:before="120" w:after="120"/>
        <w:rPr>
          <w:rFonts w:asciiTheme="minorHAnsi" w:hAnsiTheme="minorHAnsi" w:cstheme="minorHAnsi"/>
          <w:color w:val="auto"/>
          <w:sz w:val="22"/>
          <w:szCs w:val="22"/>
        </w:rPr>
      </w:pPr>
      <w:r>
        <w:rPr>
          <w:rFonts w:asciiTheme="minorHAnsi" w:eastAsia="Calibri" w:hAnsiTheme="minorHAnsi" w:cstheme="minorHAnsi"/>
          <w:color w:val="auto"/>
          <w:sz w:val="22"/>
          <w:szCs w:val="22"/>
          <w:lang w:eastAsia="en-US"/>
        </w:rPr>
        <w:t>Επίσης</w:t>
      </w:r>
      <w:r w:rsidR="00004FA7" w:rsidRPr="008C76B6">
        <w:rPr>
          <w:rFonts w:asciiTheme="minorHAnsi" w:eastAsia="Calibri" w:hAnsiTheme="minorHAnsi" w:cstheme="minorHAnsi"/>
          <w:color w:val="auto"/>
          <w:sz w:val="22"/>
          <w:szCs w:val="22"/>
          <w:lang w:eastAsia="en-US"/>
        </w:rPr>
        <w:t xml:space="preserve">, </w:t>
      </w:r>
      <w:r w:rsidR="00C5502A" w:rsidRPr="008C76B6">
        <w:rPr>
          <w:rFonts w:asciiTheme="minorHAnsi" w:eastAsia="Calibri" w:hAnsiTheme="minorHAnsi" w:cstheme="minorHAnsi"/>
          <w:color w:val="auto"/>
          <w:sz w:val="22"/>
          <w:szCs w:val="22"/>
          <w:lang w:eastAsia="en-US"/>
        </w:rPr>
        <w:t>η ΔΑ</w:t>
      </w:r>
      <w:r w:rsidR="008025CA" w:rsidRPr="008C76B6">
        <w:rPr>
          <w:rFonts w:asciiTheme="minorHAnsi" w:eastAsia="Calibri" w:hAnsiTheme="minorHAnsi" w:cstheme="minorHAnsi"/>
          <w:color w:val="auto"/>
          <w:sz w:val="22"/>
          <w:szCs w:val="22"/>
          <w:lang w:eastAsia="en-US"/>
        </w:rPr>
        <w:t>/ΕΦ</w:t>
      </w:r>
      <w:r w:rsidR="00C5502A" w:rsidRPr="008C76B6">
        <w:rPr>
          <w:rFonts w:asciiTheme="minorHAnsi" w:eastAsia="Calibri" w:hAnsiTheme="minorHAnsi" w:cstheme="minorHAnsi"/>
          <w:color w:val="auto"/>
          <w:sz w:val="22"/>
          <w:szCs w:val="22"/>
          <w:lang w:eastAsia="en-US"/>
        </w:rPr>
        <w:t xml:space="preserve"> δύναται να επαληθεύσει </w:t>
      </w:r>
      <w:r w:rsidR="00DF06AF" w:rsidRPr="008C76B6">
        <w:rPr>
          <w:rFonts w:asciiTheme="minorHAnsi" w:eastAsia="Calibri" w:hAnsiTheme="minorHAnsi" w:cstheme="minorHAnsi"/>
          <w:color w:val="auto"/>
          <w:sz w:val="22"/>
          <w:szCs w:val="22"/>
          <w:lang w:eastAsia="en-US"/>
        </w:rPr>
        <w:t xml:space="preserve">και </w:t>
      </w:r>
      <w:r w:rsidR="00C5502A" w:rsidRPr="008C76B6">
        <w:rPr>
          <w:rFonts w:asciiTheme="minorHAnsi" w:eastAsia="Calibri" w:hAnsiTheme="minorHAnsi" w:cstheme="minorHAnsi"/>
          <w:color w:val="auto"/>
          <w:sz w:val="22"/>
          <w:szCs w:val="22"/>
          <w:lang w:eastAsia="en-US"/>
        </w:rPr>
        <w:t>άλλ</w:t>
      </w:r>
      <w:r w:rsidR="005A4A16" w:rsidRPr="008C76B6">
        <w:rPr>
          <w:rFonts w:asciiTheme="minorHAnsi" w:eastAsia="Calibri" w:hAnsiTheme="minorHAnsi" w:cstheme="minorHAnsi"/>
          <w:color w:val="auto"/>
          <w:sz w:val="22"/>
          <w:szCs w:val="22"/>
          <w:lang w:eastAsia="en-US"/>
        </w:rPr>
        <w:t>α</w:t>
      </w:r>
      <w:r w:rsidR="00D27858" w:rsidRPr="008C76B6">
        <w:rPr>
          <w:rFonts w:asciiTheme="minorHAnsi" w:eastAsia="Calibri" w:hAnsiTheme="minorHAnsi" w:cstheme="minorHAnsi"/>
          <w:color w:val="auto"/>
          <w:sz w:val="22"/>
          <w:szCs w:val="22"/>
          <w:lang w:eastAsia="en-US"/>
        </w:rPr>
        <w:t xml:space="preserve"> ΔΔΔ, εφόσον </w:t>
      </w:r>
      <w:r w:rsidR="004547D3" w:rsidRPr="008C76B6">
        <w:rPr>
          <w:rFonts w:asciiTheme="minorHAnsi" w:eastAsia="Calibri" w:hAnsiTheme="minorHAnsi" w:cstheme="minorHAnsi"/>
          <w:color w:val="auto"/>
          <w:sz w:val="22"/>
          <w:szCs w:val="22"/>
          <w:lang w:eastAsia="en-US"/>
        </w:rPr>
        <w:t>το κρίνει απαραίτητο</w:t>
      </w:r>
      <w:r w:rsidR="00DF06AF" w:rsidRPr="008C76B6">
        <w:rPr>
          <w:rFonts w:asciiTheme="minorHAnsi" w:eastAsia="Calibri" w:hAnsiTheme="minorHAnsi" w:cstheme="minorHAnsi"/>
          <w:color w:val="auto"/>
          <w:sz w:val="22"/>
          <w:szCs w:val="22"/>
          <w:lang w:eastAsia="en-US"/>
        </w:rPr>
        <w:t xml:space="preserve">, λόγω διαπίστωσης </w:t>
      </w:r>
      <w:r w:rsidR="00DF06AF" w:rsidRPr="008C76B6">
        <w:rPr>
          <w:rFonts w:asciiTheme="minorHAnsi" w:hAnsiTheme="minorHAnsi" w:cstheme="minorHAnsi"/>
          <w:color w:val="auto"/>
          <w:sz w:val="22"/>
          <w:szCs w:val="22"/>
        </w:rPr>
        <w:t>σημαντικών ή</w:t>
      </w:r>
      <w:r w:rsidR="00E21DFD" w:rsidRPr="008C76B6">
        <w:rPr>
          <w:rFonts w:asciiTheme="minorHAnsi" w:hAnsiTheme="minorHAnsi" w:cstheme="minorHAnsi"/>
          <w:color w:val="auto"/>
          <w:sz w:val="22"/>
          <w:szCs w:val="22"/>
        </w:rPr>
        <w:t>/ και</w:t>
      </w:r>
      <w:r w:rsidR="00DF06AF" w:rsidRPr="008C76B6">
        <w:rPr>
          <w:rFonts w:asciiTheme="minorHAnsi" w:hAnsiTheme="minorHAnsi" w:cstheme="minorHAnsi"/>
          <w:color w:val="auto"/>
          <w:sz w:val="22"/>
          <w:szCs w:val="22"/>
        </w:rPr>
        <w:t xml:space="preserve"> ασυνήθιστων προβλημ</w:t>
      </w:r>
      <w:r w:rsidR="00E21DFD" w:rsidRPr="008C76B6">
        <w:rPr>
          <w:rFonts w:asciiTheme="minorHAnsi" w:hAnsiTheme="minorHAnsi" w:cstheme="minorHAnsi"/>
          <w:color w:val="auto"/>
          <w:sz w:val="22"/>
          <w:szCs w:val="22"/>
        </w:rPr>
        <w:t xml:space="preserve">άτων, </w:t>
      </w:r>
      <w:r w:rsidR="00D27858" w:rsidRPr="008C76B6">
        <w:rPr>
          <w:rFonts w:asciiTheme="minorHAnsi" w:hAnsiTheme="minorHAnsi" w:cstheme="minorHAnsi"/>
          <w:color w:val="auto"/>
          <w:sz w:val="22"/>
          <w:szCs w:val="22"/>
        </w:rPr>
        <w:t xml:space="preserve">στο πλαίσιο </w:t>
      </w:r>
      <w:r w:rsidR="00DF06AF" w:rsidRPr="008C76B6">
        <w:rPr>
          <w:rFonts w:asciiTheme="minorHAnsi" w:hAnsiTheme="minorHAnsi" w:cstheme="minorHAnsi"/>
          <w:color w:val="auto"/>
          <w:sz w:val="22"/>
          <w:szCs w:val="22"/>
        </w:rPr>
        <w:t>προηγούμενη</w:t>
      </w:r>
      <w:r w:rsidR="00926FAA" w:rsidRPr="008C76B6">
        <w:rPr>
          <w:rFonts w:asciiTheme="minorHAnsi" w:hAnsiTheme="minorHAnsi" w:cstheme="minorHAnsi"/>
          <w:color w:val="auto"/>
          <w:sz w:val="22"/>
          <w:szCs w:val="22"/>
        </w:rPr>
        <w:t>ς</w:t>
      </w:r>
      <w:r w:rsidR="00DF06AF" w:rsidRPr="008C76B6">
        <w:rPr>
          <w:rFonts w:asciiTheme="minorHAnsi" w:hAnsiTheme="minorHAnsi" w:cstheme="minorHAnsi"/>
          <w:color w:val="auto"/>
          <w:sz w:val="22"/>
          <w:szCs w:val="22"/>
        </w:rPr>
        <w:t xml:space="preserve"> διοικητική</w:t>
      </w:r>
      <w:r w:rsidR="00926FAA" w:rsidRPr="008C76B6">
        <w:rPr>
          <w:rFonts w:asciiTheme="minorHAnsi" w:hAnsiTheme="minorHAnsi" w:cstheme="minorHAnsi"/>
          <w:color w:val="auto"/>
          <w:sz w:val="22"/>
          <w:szCs w:val="22"/>
        </w:rPr>
        <w:t>ς</w:t>
      </w:r>
      <w:r w:rsidR="00DF06AF" w:rsidRPr="008C76B6">
        <w:rPr>
          <w:rFonts w:asciiTheme="minorHAnsi" w:hAnsiTheme="minorHAnsi" w:cstheme="minorHAnsi"/>
          <w:color w:val="auto"/>
          <w:sz w:val="22"/>
          <w:szCs w:val="22"/>
        </w:rPr>
        <w:t xml:space="preserve"> </w:t>
      </w:r>
      <w:r w:rsidR="00926FAA" w:rsidRPr="008C76B6">
        <w:rPr>
          <w:rFonts w:asciiTheme="minorHAnsi" w:hAnsiTheme="minorHAnsi" w:cstheme="minorHAnsi"/>
          <w:color w:val="auto"/>
          <w:sz w:val="22"/>
          <w:szCs w:val="22"/>
        </w:rPr>
        <w:t xml:space="preserve">ή επιτόπιας </w:t>
      </w:r>
      <w:r w:rsidR="00DF06AF" w:rsidRPr="008C76B6">
        <w:rPr>
          <w:rFonts w:asciiTheme="minorHAnsi" w:hAnsiTheme="minorHAnsi" w:cstheme="minorHAnsi"/>
          <w:color w:val="auto"/>
          <w:sz w:val="22"/>
          <w:szCs w:val="22"/>
        </w:rPr>
        <w:t>επαλήθευση</w:t>
      </w:r>
      <w:r w:rsidR="00926FAA" w:rsidRPr="008C76B6">
        <w:rPr>
          <w:rFonts w:asciiTheme="minorHAnsi" w:hAnsiTheme="minorHAnsi" w:cstheme="minorHAnsi"/>
          <w:color w:val="auto"/>
          <w:sz w:val="22"/>
          <w:szCs w:val="22"/>
        </w:rPr>
        <w:t>ς</w:t>
      </w:r>
      <w:r w:rsidR="00DF06AF" w:rsidRPr="008C76B6">
        <w:rPr>
          <w:rFonts w:asciiTheme="minorHAnsi" w:hAnsiTheme="minorHAnsi" w:cstheme="minorHAnsi"/>
          <w:color w:val="auto"/>
          <w:sz w:val="22"/>
          <w:szCs w:val="22"/>
        </w:rPr>
        <w:t xml:space="preserve"> δαπανών </w:t>
      </w:r>
      <w:r w:rsidR="00E21DFD" w:rsidRPr="008C76B6">
        <w:rPr>
          <w:rFonts w:asciiTheme="minorHAnsi" w:hAnsiTheme="minorHAnsi" w:cstheme="minorHAnsi"/>
          <w:color w:val="auto"/>
          <w:sz w:val="22"/>
          <w:szCs w:val="22"/>
        </w:rPr>
        <w:t xml:space="preserve">ή </w:t>
      </w:r>
      <w:r w:rsidR="00DF06AF" w:rsidRPr="008C76B6">
        <w:rPr>
          <w:rFonts w:asciiTheme="minorHAnsi" w:hAnsiTheme="minorHAnsi" w:cstheme="minorHAnsi"/>
          <w:color w:val="auto"/>
          <w:sz w:val="22"/>
          <w:szCs w:val="22"/>
        </w:rPr>
        <w:t>κατά την παρακολούθηση της πράξης</w:t>
      </w:r>
      <w:r>
        <w:rPr>
          <w:rFonts w:asciiTheme="minorHAnsi" w:hAnsiTheme="minorHAnsi" w:cstheme="minorHAnsi"/>
          <w:color w:val="auto"/>
          <w:sz w:val="22"/>
          <w:szCs w:val="22"/>
        </w:rPr>
        <w:t xml:space="preserve"> </w:t>
      </w:r>
      <w:r w:rsidRPr="00174821">
        <w:rPr>
          <w:rFonts w:asciiTheme="minorHAnsi" w:hAnsiTheme="minorHAnsi" w:cstheme="minorHAnsi"/>
          <w:color w:val="auto"/>
          <w:sz w:val="22"/>
          <w:szCs w:val="22"/>
        </w:rPr>
        <w:t>ή/και λόγω διατύπωσης ευρήματος σε επιτόπια επαλήθευση για δαπάνες που δεν είχαν υποβληθεί από τον δικαιούχο έως τη διενέργειά της</w:t>
      </w:r>
      <w:r w:rsidR="00DF06AF" w:rsidRPr="008C76B6">
        <w:rPr>
          <w:rFonts w:asciiTheme="minorHAnsi" w:hAnsiTheme="minorHAnsi" w:cstheme="minorHAnsi"/>
          <w:color w:val="auto"/>
          <w:sz w:val="22"/>
          <w:szCs w:val="22"/>
        </w:rPr>
        <w:t>.</w:t>
      </w:r>
    </w:p>
    <w:p w14:paraId="2C04BE41" w14:textId="61D8E120" w:rsidR="00174821" w:rsidRPr="008C76B6" w:rsidRDefault="00174821" w:rsidP="00F02DF8">
      <w:pPr>
        <w:spacing w:before="120" w:after="120"/>
        <w:rPr>
          <w:rFonts w:asciiTheme="minorHAnsi" w:hAnsiTheme="minorHAnsi" w:cstheme="minorHAnsi"/>
          <w:color w:val="auto"/>
          <w:sz w:val="22"/>
          <w:szCs w:val="22"/>
        </w:rPr>
      </w:pPr>
      <w:r w:rsidRPr="00174821">
        <w:rPr>
          <w:rFonts w:asciiTheme="minorHAnsi" w:hAnsiTheme="minorHAnsi" w:cstheme="minorHAnsi"/>
          <w:color w:val="auto"/>
          <w:sz w:val="22"/>
          <w:szCs w:val="22"/>
        </w:rPr>
        <w:t>Τέλος η ΔΑ/ΕΦ δύναται να εξετάζει ή/ και να επαληθεύει πρόσθετα ΔΔΔ, εφόσον κρίνεται σημαντικό στο πλαίσιο παρακολούθησης της ορθής υλοποίησης του φυσικού αντικειμένου των υποέργων και της πράξης, και υπό το πρίσμα επίτευξης ενιαίου αποτελέσματος και παραδοτέων.</w:t>
      </w:r>
    </w:p>
    <w:p w14:paraId="7125E17D" w14:textId="444C4600" w:rsidR="00026F62" w:rsidRPr="008C76B6" w:rsidRDefault="00026F62" w:rsidP="00B91159">
      <w:pPr>
        <w:spacing w:before="120" w:after="120" w:line="280" w:lineRule="atLeast"/>
        <w:rPr>
          <w:rFonts w:asciiTheme="minorHAnsi" w:hAnsiTheme="minorHAnsi" w:cstheme="minorHAnsi"/>
          <w:color w:val="auto"/>
          <w:sz w:val="22"/>
          <w:szCs w:val="22"/>
        </w:rPr>
      </w:pPr>
    </w:p>
    <w:p w14:paraId="4DA869F4" w14:textId="3D2634CF" w:rsidR="0043272C" w:rsidRPr="008C76B6" w:rsidRDefault="00A51EAB" w:rsidP="00CD21F0">
      <w:pPr>
        <w:spacing w:before="120" w:after="120" w:line="280" w:lineRule="atLeast"/>
        <w:rPr>
          <w:rFonts w:asciiTheme="minorHAnsi" w:eastAsia="Calibri" w:hAnsiTheme="minorHAnsi" w:cstheme="minorHAnsi"/>
          <w:b/>
          <w:color w:val="0070C0"/>
          <w:sz w:val="22"/>
          <w:szCs w:val="22"/>
          <w:lang w:eastAsia="en-US"/>
        </w:rPr>
      </w:pPr>
      <w:r w:rsidRPr="008C76B6">
        <w:rPr>
          <w:rFonts w:asciiTheme="minorHAnsi" w:hAnsiTheme="minorHAnsi" w:cstheme="minorHAnsi"/>
          <w:b/>
          <w:i/>
          <w:noProof/>
          <w:color w:val="0070C0"/>
          <w:sz w:val="22"/>
          <w:szCs w:val="22"/>
        </w:rPr>
        <mc:AlternateContent>
          <mc:Choice Requires="wps">
            <w:drawing>
              <wp:anchor distT="0" distB="0" distL="114300" distR="114300" simplePos="0" relativeHeight="251656192" behindDoc="0" locked="0" layoutInCell="1" allowOverlap="1" wp14:anchorId="1E5D9EEE" wp14:editId="5FC1DA73">
                <wp:simplePos x="0" y="0"/>
                <wp:positionH relativeFrom="margin">
                  <wp:posOffset>2447290</wp:posOffset>
                </wp:positionH>
                <wp:positionV relativeFrom="paragraph">
                  <wp:posOffset>-142433</wp:posOffset>
                </wp:positionV>
                <wp:extent cx="2777641" cy="1053885"/>
                <wp:effectExtent l="0" t="0" r="3810" b="0"/>
                <wp:wrapNone/>
                <wp:docPr id="5" name="Στρογγυλεμένο ορθογώνιο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7641" cy="1053885"/>
                        </a:xfrm>
                        <a:prstGeom prst="round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DB66F8" w14:textId="3BA300BE" w:rsidR="00777FF3" w:rsidRPr="009E643A" w:rsidRDefault="00777FF3" w:rsidP="0043272C">
                            <w:pPr>
                              <w:spacing w:line="240" w:lineRule="exact"/>
                              <w:jc w:val="center"/>
                              <w:rPr>
                                <w:rFonts w:asciiTheme="minorHAnsi" w:hAnsiTheme="minorHAnsi" w:cstheme="minorHAnsi"/>
                                <w:b/>
                                <w:color w:val="002060"/>
                                <w:sz w:val="18"/>
                                <w:szCs w:val="18"/>
                              </w:rPr>
                            </w:pPr>
                            <w:r w:rsidRPr="009E643A">
                              <w:rPr>
                                <w:rFonts w:asciiTheme="minorHAnsi" w:hAnsiTheme="minorHAnsi" w:cstheme="minorHAnsi"/>
                                <w:color w:val="002060"/>
                                <w:sz w:val="18"/>
                                <w:szCs w:val="18"/>
                              </w:rPr>
                              <w:t xml:space="preserve">Για τα ενδιάμεσα ΔΔΔ που πρέπει να επαληθευτούν </w:t>
                            </w:r>
                            <w:r w:rsidRPr="009E643A">
                              <w:rPr>
                                <w:rFonts w:asciiTheme="minorHAnsi" w:hAnsiTheme="minorHAnsi" w:cstheme="minorHAnsi"/>
                                <w:i/>
                                <w:color w:val="002060"/>
                                <w:sz w:val="18"/>
                                <w:szCs w:val="18"/>
                              </w:rPr>
                              <w:t xml:space="preserve">επιπλέον </w:t>
                            </w:r>
                            <w:r w:rsidRPr="009E643A">
                              <w:rPr>
                                <w:rFonts w:asciiTheme="minorHAnsi" w:hAnsiTheme="minorHAnsi" w:cstheme="minorHAnsi"/>
                                <w:color w:val="002060"/>
                                <w:sz w:val="18"/>
                                <w:szCs w:val="18"/>
                              </w:rPr>
                              <w:t>κατά την κρίση της ΔΑ/ΕΦ σύμφωνα με τα παραπάνω, η ΔΑ/ΕΦ τεκμηριώνει στο ΔΔΔ στο ΟΠΣ τη σκοπιμότητα των επιλογών αυτών.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5D9EEE" id="Στρογγυλεμένο ορθογώνιο 5" o:spid="_x0000_s1028" style="position:absolute;left:0;text-align:left;margin-left:192.7pt;margin-top:-11.2pt;width:218.7pt;height:83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" fillcolor="#eeece1 [3214]" stroked="f" strokeweight="2pt">
                <v:textbox>
                  <w:txbxContent>
                    <w:p w14:paraId="7EDB66F8" w14:textId="3BA300BE" w:rsidR="00777FF3" w:rsidRPr="009E643A" w:rsidRDefault="00777FF3" w:rsidP="0043272C">
                      <w:pPr>
                        <w:spacing w:line="240" w:lineRule="exact"/>
                        <w:jc w:val="center"/>
                        <w:rPr>
                          <w:rFonts w:asciiTheme="minorHAnsi" w:hAnsiTheme="minorHAnsi" w:cstheme="minorHAnsi"/>
                          <w:b/>
                          <w:color w:val="002060"/>
                          <w:sz w:val="18"/>
                          <w:szCs w:val="18"/>
                        </w:rPr>
                      </w:pPr>
                      <w:r w:rsidRPr="009E643A">
                        <w:rPr>
                          <w:rFonts w:asciiTheme="minorHAnsi" w:hAnsiTheme="minorHAnsi" w:cstheme="minorHAnsi"/>
                          <w:color w:val="002060"/>
                          <w:sz w:val="18"/>
                          <w:szCs w:val="18"/>
                        </w:rPr>
                        <w:t xml:space="preserve">Για τα ενδιάμεσα ΔΔΔ που πρέπει να επαληθευτούν </w:t>
                      </w:r>
                      <w:r w:rsidRPr="009E643A">
                        <w:rPr>
                          <w:rFonts w:asciiTheme="minorHAnsi" w:hAnsiTheme="minorHAnsi" w:cstheme="minorHAnsi"/>
                          <w:i/>
                          <w:color w:val="002060"/>
                          <w:sz w:val="18"/>
                          <w:szCs w:val="18"/>
                        </w:rPr>
                        <w:t xml:space="preserve">επιπλέον </w:t>
                      </w:r>
                      <w:r w:rsidRPr="009E643A">
                        <w:rPr>
                          <w:rFonts w:asciiTheme="minorHAnsi" w:hAnsiTheme="minorHAnsi" w:cstheme="minorHAnsi"/>
                          <w:color w:val="002060"/>
                          <w:sz w:val="18"/>
                          <w:szCs w:val="18"/>
                        </w:rPr>
                        <w:t>κατά την κρίση της ΔΑ/ΕΦ σύμφωνα με τα παραπάνω, η ΔΑ/ΕΦ τεκμηριώνει στο ΔΔΔ στο ΟΠΣ τη σκοπιμότητα των επιλογών αυτών.</w:t>
                      </w:r>
                    </w:p>
                  </w:txbxContent>
                </v:textbox>
                <w10:wrap anchorx="margin"/>
              </v:roundrect>
            </w:pict>
          </mc:Fallback>
        </mc:AlternateContent>
      </w:r>
    </w:p>
    <w:p w14:paraId="4E8C5943" w14:textId="56903AB4" w:rsidR="0043272C" w:rsidRPr="008C76B6" w:rsidRDefault="0043272C" w:rsidP="00CD21F0">
      <w:pPr>
        <w:spacing w:before="120" w:after="120" w:line="280" w:lineRule="atLeast"/>
        <w:rPr>
          <w:rFonts w:asciiTheme="minorHAnsi" w:eastAsia="Calibri" w:hAnsiTheme="minorHAnsi" w:cstheme="minorHAnsi"/>
          <w:b/>
          <w:color w:val="0070C0"/>
          <w:sz w:val="22"/>
          <w:szCs w:val="22"/>
          <w:lang w:eastAsia="en-US"/>
        </w:rPr>
      </w:pPr>
    </w:p>
    <w:p w14:paraId="794948FC" w14:textId="01F66AA8" w:rsidR="0043272C" w:rsidRPr="008C76B6" w:rsidRDefault="0043272C" w:rsidP="00CD21F0">
      <w:pPr>
        <w:spacing w:before="120" w:after="120" w:line="280" w:lineRule="atLeast"/>
        <w:rPr>
          <w:rFonts w:asciiTheme="minorHAnsi" w:eastAsia="Calibri" w:hAnsiTheme="minorHAnsi" w:cstheme="minorHAnsi"/>
          <w:b/>
          <w:color w:val="0070C0"/>
          <w:sz w:val="22"/>
          <w:szCs w:val="22"/>
          <w:lang w:eastAsia="en-US"/>
        </w:rPr>
      </w:pPr>
    </w:p>
    <w:p w14:paraId="45B6C802" w14:textId="59420574" w:rsidR="00CD21F0" w:rsidRPr="008C76B6" w:rsidRDefault="00CD21F0" w:rsidP="002E3F17">
      <w:pPr>
        <w:spacing w:before="480" w:after="120" w:line="280" w:lineRule="atLeast"/>
        <w:rPr>
          <w:rFonts w:asciiTheme="minorHAnsi" w:eastAsia="Calibri" w:hAnsiTheme="minorHAnsi" w:cstheme="minorHAnsi"/>
          <w:b/>
          <w:color w:val="0070C0"/>
          <w:sz w:val="22"/>
          <w:szCs w:val="22"/>
          <w:lang w:eastAsia="en-US"/>
        </w:rPr>
      </w:pPr>
      <w:r w:rsidRPr="008C76B6">
        <w:rPr>
          <w:rFonts w:asciiTheme="minorHAnsi" w:eastAsia="Calibri" w:hAnsiTheme="minorHAnsi" w:cstheme="minorHAnsi"/>
          <w:b/>
          <w:color w:val="0070C0"/>
          <w:sz w:val="22"/>
          <w:szCs w:val="22"/>
          <w:lang w:eastAsia="en-US"/>
        </w:rPr>
        <w:t xml:space="preserve">Β. </w:t>
      </w:r>
      <w:r w:rsidR="000702A8" w:rsidRPr="008C76B6">
        <w:rPr>
          <w:rFonts w:asciiTheme="minorHAnsi" w:eastAsia="Calibri" w:hAnsiTheme="minorHAnsi" w:cstheme="minorHAnsi"/>
          <w:b/>
          <w:color w:val="0070C0"/>
          <w:sz w:val="22"/>
          <w:szCs w:val="22"/>
          <w:lang w:eastAsia="en-US"/>
        </w:rPr>
        <w:t xml:space="preserve">Δαπάνες προς επαλήθευση </w:t>
      </w:r>
      <w:r w:rsidR="007C0B03" w:rsidRPr="008C76B6">
        <w:rPr>
          <w:rFonts w:asciiTheme="minorHAnsi" w:eastAsia="Calibri" w:hAnsiTheme="minorHAnsi" w:cstheme="minorHAnsi"/>
          <w:b/>
          <w:color w:val="0070C0"/>
          <w:sz w:val="22"/>
          <w:szCs w:val="22"/>
          <w:lang w:eastAsia="en-US"/>
        </w:rPr>
        <w:t>στο</w:t>
      </w:r>
      <w:r w:rsidR="00D27858" w:rsidRPr="008C76B6">
        <w:rPr>
          <w:rFonts w:asciiTheme="minorHAnsi" w:eastAsia="Calibri" w:hAnsiTheme="minorHAnsi" w:cstheme="minorHAnsi"/>
          <w:b/>
          <w:color w:val="0070C0"/>
          <w:sz w:val="22"/>
          <w:szCs w:val="22"/>
          <w:lang w:eastAsia="en-US"/>
        </w:rPr>
        <w:t xml:space="preserve"> ΔΔΔ </w:t>
      </w:r>
      <w:r w:rsidR="000702A8" w:rsidRPr="008C76B6">
        <w:rPr>
          <w:rFonts w:asciiTheme="minorHAnsi" w:eastAsia="Calibri" w:hAnsiTheme="minorHAnsi" w:cstheme="minorHAnsi"/>
          <w:b/>
          <w:color w:val="0070C0"/>
          <w:sz w:val="22"/>
          <w:szCs w:val="22"/>
          <w:lang w:eastAsia="en-US"/>
        </w:rPr>
        <w:t xml:space="preserve">- </w:t>
      </w:r>
      <w:r w:rsidR="00DC14A9" w:rsidRPr="008C76B6">
        <w:rPr>
          <w:rFonts w:asciiTheme="minorHAnsi" w:eastAsia="Calibri" w:hAnsiTheme="minorHAnsi" w:cstheme="minorHAnsi"/>
          <w:b/>
          <w:color w:val="0070C0"/>
          <w:sz w:val="22"/>
          <w:szCs w:val="22"/>
          <w:lang w:eastAsia="en-US"/>
        </w:rPr>
        <w:t>ανά είδος υποέργου</w:t>
      </w:r>
    </w:p>
    <w:p w14:paraId="4A9E6840" w14:textId="446E66BE" w:rsidR="00FB4448" w:rsidRPr="008C76B6" w:rsidRDefault="002D490C" w:rsidP="00F94432">
      <w:pPr>
        <w:spacing w:before="60" w:after="60"/>
        <w:rPr>
          <w:rFonts w:asciiTheme="minorHAnsi" w:hAnsiTheme="minorHAnsi" w:cstheme="minorHAnsi"/>
          <w:color w:val="auto"/>
          <w:sz w:val="22"/>
          <w:szCs w:val="22"/>
          <w:highlight w:val="yellow"/>
        </w:rPr>
      </w:pPr>
      <w:r w:rsidRPr="008C76B6">
        <w:rPr>
          <w:rFonts w:asciiTheme="minorHAnsi" w:hAnsiTheme="minorHAnsi" w:cstheme="minorHAnsi"/>
          <w:color w:val="auto"/>
          <w:sz w:val="22"/>
          <w:szCs w:val="22"/>
        </w:rPr>
        <w:t>Γ</w:t>
      </w:r>
      <w:r w:rsidR="00EF2407" w:rsidRPr="008C76B6">
        <w:rPr>
          <w:rFonts w:asciiTheme="minorHAnsi" w:hAnsiTheme="minorHAnsi" w:cstheme="minorHAnsi"/>
          <w:color w:val="auto"/>
          <w:sz w:val="22"/>
          <w:szCs w:val="22"/>
        </w:rPr>
        <w:t>ια τη</w:t>
      </w:r>
      <w:r w:rsidR="00155D9A" w:rsidRPr="008C76B6">
        <w:rPr>
          <w:rFonts w:asciiTheme="minorHAnsi" w:hAnsiTheme="minorHAnsi" w:cstheme="minorHAnsi"/>
          <w:color w:val="auto"/>
          <w:sz w:val="22"/>
          <w:szCs w:val="22"/>
        </w:rPr>
        <w:t xml:space="preserve"> διοικητική επαλήθευση δαπανών στο πλαίσιο κάθε ΔΔΔ που </w:t>
      </w:r>
      <w:r w:rsidR="007C0B03" w:rsidRPr="008C76B6">
        <w:rPr>
          <w:rFonts w:asciiTheme="minorHAnsi" w:hAnsiTheme="minorHAnsi" w:cstheme="minorHAnsi"/>
          <w:color w:val="auto"/>
          <w:sz w:val="22"/>
          <w:szCs w:val="22"/>
        </w:rPr>
        <w:t xml:space="preserve">πρέπει </w:t>
      </w:r>
      <w:r w:rsidR="00974ECB" w:rsidRPr="008C76B6">
        <w:rPr>
          <w:rFonts w:asciiTheme="minorHAnsi" w:hAnsiTheme="minorHAnsi" w:cstheme="minorHAnsi"/>
          <w:color w:val="auto"/>
          <w:sz w:val="22"/>
          <w:szCs w:val="22"/>
        </w:rPr>
        <w:t xml:space="preserve">να </w:t>
      </w:r>
      <w:r w:rsidR="00155D9A" w:rsidRPr="008C76B6">
        <w:rPr>
          <w:rFonts w:asciiTheme="minorHAnsi" w:hAnsiTheme="minorHAnsi" w:cstheme="minorHAnsi"/>
          <w:color w:val="auto"/>
          <w:sz w:val="22"/>
          <w:szCs w:val="22"/>
        </w:rPr>
        <w:t xml:space="preserve">επαληθευτεί </w:t>
      </w:r>
      <w:r w:rsidR="007C0B03" w:rsidRPr="008C76B6">
        <w:rPr>
          <w:rFonts w:asciiTheme="minorHAnsi" w:hAnsiTheme="minorHAnsi" w:cstheme="minorHAnsi"/>
          <w:color w:val="auto"/>
          <w:sz w:val="22"/>
          <w:szCs w:val="22"/>
        </w:rPr>
        <w:t>σύμφωνα με την ενό</w:t>
      </w:r>
      <w:r w:rsidR="00155D9A" w:rsidRPr="008C76B6">
        <w:rPr>
          <w:rFonts w:asciiTheme="minorHAnsi" w:eastAsia="Calibri" w:hAnsiTheme="minorHAnsi" w:cstheme="minorHAnsi"/>
          <w:color w:val="auto"/>
          <w:sz w:val="22"/>
          <w:szCs w:val="22"/>
          <w:lang w:eastAsia="en-US"/>
        </w:rPr>
        <w:t>τητα Α</w:t>
      </w:r>
      <w:r w:rsidR="007C0B03" w:rsidRPr="008C76B6">
        <w:rPr>
          <w:rFonts w:asciiTheme="minorHAnsi" w:eastAsia="Calibri" w:hAnsiTheme="minorHAnsi" w:cstheme="minorHAnsi"/>
          <w:color w:val="auto"/>
          <w:sz w:val="22"/>
          <w:szCs w:val="22"/>
          <w:lang w:eastAsia="en-US"/>
        </w:rPr>
        <w:t>,</w:t>
      </w:r>
      <w:r w:rsidR="00155D9A" w:rsidRPr="008C76B6">
        <w:rPr>
          <w:rFonts w:asciiTheme="minorHAnsi" w:eastAsia="Calibri" w:hAnsiTheme="minorHAnsi" w:cstheme="minorHAnsi"/>
          <w:color w:val="auto"/>
          <w:sz w:val="22"/>
          <w:szCs w:val="22"/>
          <w:lang w:eastAsia="en-US"/>
        </w:rPr>
        <w:t xml:space="preserve"> </w:t>
      </w:r>
      <w:r w:rsidRPr="008C76B6">
        <w:rPr>
          <w:rFonts w:asciiTheme="minorHAnsi" w:hAnsiTheme="minorHAnsi" w:cstheme="minorHAnsi"/>
          <w:color w:val="auto"/>
          <w:sz w:val="22"/>
          <w:szCs w:val="22"/>
        </w:rPr>
        <w:t xml:space="preserve">οι κανόνες </w:t>
      </w:r>
      <w:r w:rsidR="000702A8" w:rsidRPr="008C76B6">
        <w:rPr>
          <w:rFonts w:asciiTheme="minorHAnsi" w:eastAsia="Calibri" w:hAnsiTheme="minorHAnsi" w:cstheme="minorHAnsi"/>
          <w:color w:val="auto"/>
          <w:sz w:val="22"/>
          <w:szCs w:val="22"/>
          <w:lang w:eastAsia="en-US"/>
        </w:rPr>
        <w:t xml:space="preserve">προσδιορίζονται </w:t>
      </w:r>
      <w:r w:rsidR="000702A8" w:rsidRPr="008C76B6">
        <w:rPr>
          <w:rFonts w:asciiTheme="minorHAnsi" w:eastAsia="Calibri" w:hAnsiTheme="minorHAnsi" w:cstheme="minorHAnsi"/>
          <w:i/>
          <w:color w:val="auto"/>
          <w:sz w:val="22"/>
          <w:szCs w:val="22"/>
          <w:lang w:eastAsia="en-US"/>
        </w:rPr>
        <w:t>ανά είδος υποέργου</w:t>
      </w:r>
      <w:r w:rsidR="007C0B03" w:rsidRPr="008C76B6">
        <w:rPr>
          <w:rStyle w:val="ac"/>
          <w:rFonts w:asciiTheme="minorHAnsi" w:eastAsia="Calibri" w:hAnsiTheme="minorHAnsi" w:cstheme="minorHAnsi"/>
          <w:color w:val="auto"/>
          <w:sz w:val="22"/>
          <w:szCs w:val="22"/>
          <w:lang w:eastAsia="en-US"/>
        </w:rPr>
        <w:footnoteReference w:id="1"/>
      </w:r>
      <w:r w:rsidR="000702A8" w:rsidRPr="008C76B6">
        <w:rPr>
          <w:rFonts w:asciiTheme="minorHAnsi" w:eastAsia="Calibri" w:hAnsiTheme="minorHAnsi" w:cstheme="minorHAnsi"/>
          <w:color w:val="auto"/>
          <w:sz w:val="22"/>
          <w:szCs w:val="22"/>
          <w:lang w:eastAsia="en-US"/>
        </w:rPr>
        <w:t xml:space="preserve"> και είναι οι εξής:</w:t>
      </w:r>
    </w:p>
    <w:p w14:paraId="1023D430" w14:textId="3BEB22CE" w:rsidR="00CD21F0" w:rsidRPr="008C76B6" w:rsidRDefault="0097210C" w:rsidP="0097210C">
      <w:pPr>
        <w:numPr>
          <w:ilvl w:val="0"/>
          <w:numId w:val="11"/>
        </w:numPr>
        <w:spacing w:before="120" w:after="120" w:line="280" w:lineRule="atLeast"/>
        <w:ind w:left="284" w:hanging="284"/>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0070C0"/>
          <w:sz w:val="22"/>
          <w:szCs w:val="22"/>
          <w:lang w:eastAsia="en-US"/>
        </w:rPr>
        <w:t>Υποέργα</w:t>
      </w:r>
      <w:r w:rsidR="00CD21F0" w:rsidRPr="008C76B6">
        <w:rPr>
          <w:rFonts w:asciiTheme="minorHAnsi" w:eastAsia="Calibri" w:hAnsiTheme="minorHAnsi" w:cstheme="minorHAnsi"/>
          <w:color w:val="0070C0"/>
          <w:sz w:val="22"/>
          <w:szCs w:val="22"/>
          <w:lang w:eastAsia="en-US"/>
        </w:rPr>
        <w:t xml:space="preserve"> που υλοποιούνται </w:t>
      </w:r>
      <w:r w:rsidR="007C0B03" w:rsidRPr="008C76B6">
        <w:rPr>
          <w:rFonts w:asciiTheme="minorHAnsi" w:eastAsia="Calibri" w:hAnsiTheme="minorHAnsi" w:cstheme="minorHAnsi"/>
          <w:color w:val="0070C0"/>
          <w:sz w:val="22"/>
          <w:szCs w:val="22"/>
          <w:lang w:eastAsia="en-US"/>
        </w:rPr>
        <w:t xml:space="preserve">αποκλειστικά </w:t>
      </w:r>
      <w:r w:rsidR="008E449B" w:rsidRPr="008C76B6">
        <w:rPr>
          <w:rFonts w:asciiTheme="minorHAnsi" w:eastAsia="Calibri" w:hAnsiTheme="minorHAnsi" w:cstheme="minorHAnsi"/>
          <w:color w:val="0070C0"/>
          <w:sz w:val="22"/>
          <w:szCs w:val="22"/>
          <w:lang w:eastAsia="en-US"/>
        </w:rPr>
        <w:t>μέσω δημοσίων συμβάσεων [</w:t>
      </w:r>
      <w:r w:rsidRPr="008C76B6">
        <w:rPr>
          <w:rFonts w:asciiTheme="minorHAnsi" w:eastAsia="Calibri" w:hAnsiTheme="minorHAnsi" w:cstheme="minorHAnsi"/>
          <w:color w:val="0070C0"/>
          <w:sz w:val="22"/>
          <w:szCs w:val="22"/>
          <w:lang w:eastAsia="en-US"/>
        </w:rPr>
        <w:t xml:space="preserve">είδη </w:t>
      </w:r>
      <w:r w:rsidR="008E449B" w:rsidRPr="008C76B6">
        <w:rPr>
          <w:rFonts w:asciiTheme="minorHAnsi" w:eastAsia="Calibri" w:hAnsiTheme="minorHAnsi" w:cstheme="minorHAnsi"/>
          <w:color w:val="0070C0"/>
          <w:sz w:val="22"/>
          <w:szCs w:val="22"/>
          <w:lang w:eastAsia="en-US"/>
        </w:rPr>
        <w:t>5001-5004]</w:t>
      </w:r>
      <w:r w:rsidR="00CD21F0" w:rsidRPr="008C76B6">
        <w:rPr>
          <w:rFonts w:asciiTheme="minorHAnsi" w:eastAsia="Calibri" w:hAnsiTheme="minorHAnsi" w:cstheme="minorHAnsi"/>
          <w:color w:val="0070C0"/>
          <w:sz w:val="22"/>
          <w:szCs w:val="22"/>
          <w:lang w:eastAsia="en-US"/>
        </w:rPr>
        <w:t>, κα</w:t>
      </w:r>
      <w:r w:rsidR="008E449B" w:rsidRPr="008C76B6">
        <w:rPr>
          <w:rFonts w:asciiTheme="minorHAnsi" w:eastAsia="Calibri" w:hAnsiTheme="minorHAnsi" w:cstheme="minorHAnsi"/>
          <w:color w:val="0070C0"/>
          <w:sz w:val="22"/>
          <w:szCs w:val="22"/>
          <w:lang w:eastAsia="en-US"/>
        </w:rPr>
        <w:t>θώς και υποέργα απαλλοτριώσεων [5008] και εργασιών Ο.Κ.Ω. [</w:t>
      </w:r>
      <w:r w:rsidR="00CD21F0" w:rsidRPr="008C76B6">
        <w:rPr>
          <w:rFonts w:asciiTheme="minorHAnsi" w:eastAsia="Calibri" w:hAnsiTheme="minorHAnsi" w:cstheme="minorHAnsi"/>
          <w:color w:val="0070C0"/>
          <w:sz w:val="22"/>
          <w:szCs w:val="22"/>
          <w:lang w:eastAsia="en-US"/>
        </w:rPr>
        <w:t>5009</w:t>
      </w:r>
      <w:r w:rsidR="008E449B" w:rsidRPr="008C76B6">
        <w:rPr>
          <w:rFonts w:asciiTheme="minorHAnsi" w:eastAsia="Calibri" w:hAnsiTheme="minorHAnsi" w:cstheme="minorHAnsi"/>
          <w:color w:val="0070C0"/>
          <w:sz w:val="22"/>
          <w:szCs w:val="22"/>
          <w:lang w:eastAsia="en-US"/>
        </w:rPr>
        <w:t>]</w:t>
      </w:r>
    </w:p>
    <w:p w14:paraId="51734F30" w14:textId="639844B3" w:rsidR="00AF57E3" w:rsidRPr="008C76B6" w:rsidRDefault="00CD21F0" w:rsidP="002D490C">
      <w:pPr>
        <w:spacing w:after="120" w:line="280" w:lineRule="atLeast"/>
        <w:ind w:left="284"/>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Στα υποέργα αυτά επαληθεύεται το σύνολο των δαπ</w:t>
      </w:r>
      <w:r w:rsidR="002D490C" w:rsidRPr="008C76B6">
        <w:rPr>
          <w:rFonts w:asciiTheme="minorHAnsi" w:eastAsia="Calibri" w:hAnsiTheme="minorHAnsi" w:cstheme="minorHAnsi"/>
          <w:color w:val="auto"/>
          <w:sz w:val="22"/>
          <w:szCs w:val="22"/>
          <w:lang w:eastAsia="en-US"/>
        </w:rPr>
        <w:t>ανών κάθε ΔΔΔ που έχει επιλεγεί προς επαλήθευση (σύμφωνα με την ενότητα Α).</w:t>
      </w:r>
    </w:p>
    <w:p w14:paraId="25200BA4" w14:textId="541DD775" w:rsidR="00CD21F0" w:rsidRPr="008C76B6" w:rsidRDefault="00CD21F0" w:rsidP="005C0858">
      <w:pPr>
        <w:numPr>
          <w:ilvl w:val="0"/>
          <w:numId w:val="11"/>
        </w:numPr>
        <w:spacing w:before="240" w:after="120" w:line="280" w:lineRule="atLeast"/>
        <w:ind w:left="284" w:hanging="284"/>
        <w:rPr>
          <w:rFonts w:asciiTheme="minorHAnsi" w:eastAsia="Calibri" w:hAnsiTheme="minorHAnsi" w:cstheme="minorHAnsi"/>
          <w:color w:val="0070C0"/>
          <w:sz w:val="22"/>
          <w:szCs w:val="22"/>
          <w:lang w:eastAsia="en-US"/>
        </w:rPr>
      </w:pPr>
      <w:r w:rsidRPr="008C76B6">
        <w:rPr>
          <w:rFonts w:asciiTheme="minorHAnsi" w:eastAsia="Calibri" w:hAnsiTheme="minorHAnsi" w:cstheme="minorHAnsi"/>
          <w:color w:val="0070C0"/>
          <w:sz w:val="22"/>
          <w:szCs w:val="22"/>
          <w:lang w:eastAsia="en-US"/>
        </w:rPr>
        <w:t xml:space="preserve">Υποέργα που υλοποιούνται με ίδια μέσα </w:t>
      </w:r>
      <w:r w:rsidR="008E449B" w:rsidRPr="008C76B6">
        <w:rPr>
          <w:rFonts w:asciiTheme="minorHAnsi" w:eastAsia="Calibri" w:hAnsiTheme="minorHAnsi" w:cstheme="minorHAnsi"/>
          <w:color w:val="0070C0"/>
          <w:sz w:val="22"/>
          <w:szCs w:val="22"/>
          <w:lang w:eastAsia="en-US"/>
        </w:rPr>
        <w:t>[</w:t>
      </w:r>
      <w:r w:rsidRPr="008C76B6">
        <w:rPr>
          <w:rFonts w:asciiTheme="minorHAnsi" w:eastAsia="Calibri" w:hAnsiTheme="minorHAnsi" w:cstheme="minorHAnsi"/>
          <w:color w:val="0070C0"/>
          <w:sz w:val="22"/>
          <w:szCs w:val="22"/>
          <w:lang w:eastAsia="en-US"/>
        </w:rPr>
        <w:t>5005, 5007</w:t>
      </w:r>
      <w:r w:rsidR="00D709C0" w:rsidRPr="008C76B6">
        <w:rPr>
          <w:rFonts w:asciiTheme="minorHAnsi" w:eastAsia="Calibri" w:hAnsiTheme="minorHAnsi" w:cstheme="minorHAnsi"/>
          <w:color w:val="0070C0"/>
          <w:sz w:val="22"/>
          <w:szCs w:val="22"/>
          <w:lang w:eastAsia="en-US"/>
        </w:rPr>
        <w:t>] και Υποέργα ενεργειών ΤΒ που δεν υλοποιούνται αποκλειστικά με δημόσια σύμβαση [</w:t>
      </w:r>
      <w:r w:rsidRPr="008C76B6">
        <w:rPr>
          <w:rFonts w:asciiTheme="minorHAnsi" w:eastAsia="Calibri" w:hAnsiTheme="minorHAnsi" w:cstheme="minorHAnsi"/>
          <w:color w:val="0070C0"/>
          <w:sz w:val="22"/>
          <w:szCs w:val="22"/>
          <w:lang w:eastAsia="en-US"/>
        </w:rPr>
        <w:t>5013</w:t>
      </w:r>
      <w:r w:rsidR="008E449B" w:rsidRPr="008C76B6">
        <w:rPr>
          <w:rFonts w:asciiTheme="minorHAnsi" w:eastAsia="Calibri" w:hAnsiTheme="minorHAnsi" w:cstheme="minorHAnsi"/>
          <w:color w:val="0070C0"/>
          <w:sz w:val="22"/>
          <w:szCs w:val="22"/>
          <w:lang w:eastAsia="en-US"/>
        </w:rPr>
        <w:t>]</w:t>
      </w:r>
      <w:r w:rsidRPr="008C76B6">
        <w:rPr>
          <w:rFonts w:asciiTheme="minorHAnsi" w:eastAsia="Calibri" w:hAnsiTheme="minorHAnsi" w:cstheme="minorHAnsi"/>
          <w:color w:val="auto"/>
          <w:sz w:val="22"/>
          <w:szCs w:val="22"/>
          <w:lang w:eastAsia="en-US"/>
        </w:rPr>
        <w:t xml:space="preserve"> </w:t>
      </w:r>
    </w:p>
    <w:p w14:paraId="79B8AC28" w14:textId="4E0F561D" w:rsidR="00634D9D" w:rsidRPr="008C76B6" w:rsidRDefault="00CD21F0" w:rsidP="002D490C">
      <w:pPr>
        <w:spacing w:after="120" w:line="280" w:lineRule="atLeast"/>
        <w:ind w:left="284"/>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 xml:space="preserve">Στα υποέργα </w:t>
      </w:r>
      <w:r w:rsidR="00D709C0" w:rsidRPr="008C76B6">
        <w:rPr>
          <w:rFonts w:asciiTheme="minorHAnsi" w:eastAsia="Calibri" w:hAnsiTheme="minorHAnsi" w:cstheme="minorHAnsi"/>
          <w:color w:val="auto"/>
          <w:sz w:val="22"/>
          <w:szCs w:val="22"/>
          <w:lang w:eastAsia="en-US"/>
        </w:rPr>
        <w:t>αυτά</w:t>
      </w:r>
      <w:r w:rsidR="000C6938" w:rsidRPr="008C76B6">
        <w:rPr>
          <w:rFonts w:asciiTheme="minorHAnsi" w:eastAsia="Calibri" w:hAnsiTheme="minorHAnsi" w:cstheme="minorHAnsi"/>
          <w:color w:val="auto"/>
          <w:sz w:val="22"/>
          <w:szCs w:val="22"/>
          <w:lang w:eastAsia="en-US"/>
        </w:rPr>
        <w:t xml:space="preserve">, όπου </w:t>
      </w:r>
      <w:r w:rsidR="00896C75" w:rsidRPr="008C76B6">
        <w:rPr>
          <w:rFonts w:asciiTheme="minorHAnsi" w:eastAsia="Calibri" w:hAnsiTheme="minorHAnsi" w:cstheme="minorHAnsi"/>
          <w:color w:val="auto"/>
          <w:sz w:val="22"/>
          <w:szCs w:val="22"/>
          <w:lang w:eastAsia="en-US"/>
        </w:rPr>
        <w:t xml:space="preserve">κατά κανόνα </w:t>
      </w:r>
      <w:r w:rsidR="000C6938" w:rsidRPr="008C76B6">
        <w:rPr>
          <w:rFonts w:asciiTheme="minorHAnsi" w:eastAsia="Calibri" w:hAnsiTheme="minorHAnsi" w:cstheme="minorHAnsi"/>
          <w:color w:val="auto"/>
          <w:sz w:val="22"/>
          <w:szCs w:val="22"/>
          <w:lang w:eastAsia="en-US"/>
        </w:rPr>
        <w:t xml:space="preserve">υπάρχουν περισσότερες από μία κατηγορίες δαπανών, </w:t>
      </w:r>
      <w:r w:rsidRPr="008C76B6">
        <w:rPr>
          <w:rFonts w:asciiTheme="minorHAnsi" w:eastAsia="Calibri" w:hAnsiTheme="minorHAnsi" w:cstheme="minorHAnsi"/>
          <w:color w:val="auto"/>
          <w:sz w:val="22"/>
          <w:szCs w:val="22"/>
          <w:lang w:eastAsia="en-US"/>
        </w:rPr>
        <w:t>επαληθεύεται δείγμ</w:t>
      </w:r>
      <w:r w:rsidR="002D490C" w:rsidRPr="008C76B6">
        <w:rPr>
          <w:rFonts w:asciiTheme="minorHAnsi" w:eastAsia="Calibri" w:hAnsiTheme="minorHAnsi" w:cstheme="minorHAnsi"/>
          <w:color w:val="auto"/>
          <w:sz w:val="22"/>
          <w:szCs w:val="22"/>
          <w:lang w:eastAsia="en-US"/>
        </w:rPr>
        <w:t xml:space="preserve">α δαπανών σε κάθε </w:t>
      </w:r>
      <w:r w:rsidRPr="008C76B6">
        <w:rPr>
          <w:rFonts w:asciiTheme="minorHAnsi" w:eastAsia="Calibri" w:hAnsiTheme="minorHAnsi" w:cstheme="minorHAnsi"/>
          <w:color w:val="auto"/>
          <w:sz w:val="22"/>
          <w:szCs w:val="22"/>
          <w:lang w:eastAsia="en-US"/>
        </w:rPr>
        <w:t>ΔΔΔ</w:t>
      </w:r>
      <w:r w:rsidR="002D490C" w:rsidRPr="008C76B6">
        <w:rPr>
          <w:rFonts w:asciiTheme="minorHAnsi" w:eastAsia="Calibri" w:hAnsiTheme="minorHAnsi" w:cstheme="minorHAnsi"/>
          <w:color w:val="auto"/>
          <w:sz w:val="22"/>
          <w:szCs w:val="22"/>
          <w:lang w:eastAsia="en-US"/>
        </w:rPr>
        <w:t xml:space="preserve"> που έχει επιλεγεί προς επαλήθευση (σύμφωνα με την ενότητα Α). Το δείγμα αυτό πρέπει να</w:t>
      </w:r>
      <w:r w:rsidRPr="008C76B6">
        <w:rPr>
          <w:rFonts w:asciiTheme="minorHAnsi" w:eastAsia="Calibri" w:hAnsiTheme="minorHAnsi" w:cstheme="minorHAnsi"/>
          <w:color w:val="auto"/>
          <w:sz w:val="22"/>
          <w:szCs w:val="22"/>
          <w:lang w:eastAsia="en-US"/>
        </w:rPr>
        <w:t xml:space="preserve"> καλύπτε</w:t>
      </w:r>
      <w:r w:rsidR="002D490C" w:rsidRPr="008C76B6">
        <w:rPr>
          <w:rFonts w:asciiTheme="minorHAnsi" w:eastAsia="Calibri" w:hAnsiTheme="minorHAnsi" w:cstheme="minorHAnsi"/>
          <w:color w:val="auto"/>
          <w:sz w:val="22"/>
          <w:szCs w:val="22"/>
          <w:lang w:eastAsia="en-US"/>
        </w:rPr>
        <w:t>ι</w:t>
      </w:r>
      <w:r w:rsidRPr="008C76B6">
        <w:rPr>
          <w:rFonts w:asciiTheme="minorHAnsi" w:eastAsia="Calibri" w:hAnsiTheme="minorHAnsi" w:cstheme="minorHAnsi"/>
          <w:color w:val="auto"/>
          <w:sz w:val="22"/>
          <w:szCs w:val="22"/>
          <w:lang w:eastAsia="en-US"/>
        </w:rPr>
        <w:t xml:space="preserve"> </w:t>
      </w:r>
      <w:r w:rsidRPr="008C76B6">
        <w:rPr>
          <w:rFonts w:asciiTheme="minorHAnsi" w:eastAsia="Calibri" w:hAnsiTheme="minorHAnsi" w:cstheme="minorHAnsi"/>
          <w:i/>
          <w:color w:val="auto"/>
          <w:sz w:val="22"/>
          <w:szCs w:val="22"/>
          <w:lang w:eastAsia="en-US"/>
        </w:rPr>
        <w:t xml:space="preserve">κατ’ ελάχιστο </w:t>
      </w:r>
      <w:r w:rsidRPr="008C76B6">
        <w:rPr>
          <w:rFonts w:asciiTheme="minorHAnsi" w:eastAsia="Calibri" w:hAnsiTheme="minorHAnsi" w:cstheme="minorHAnsi"/>
          <w:color w:val="auto"/>
          <w:sz w:val="22"/>
          <w:szCs w:val="22"/>
          <w:lang w:eastAsia="en-US"/>
        </w:rPr>
        <w:t xml:space="preserve">το </w:t>
      </w:r>
      <w:r w:rsidR="003574B9" w:rsidRPr="008C76B6">
        <w:rPr>
          <w:rFonts w:asciiTheme="minorHAnsi" w:eastAsia="Calibri" w:hAnsiTheme="minorHAnsi" w:cstheme="minorHAnsi"/>
          <w:color w:val="auto"/>
          <w:sz w:val="22"/>
          <w:szCs w:val="22"/>
          <w:lang w:eastAsia="en-US"/>
        </w:rPr>
        <w:t>2</w:t>
      </w:r>
      <w:r w:rsidRPr="008C76B6">
        <w:rPr>
          <w:rFonts w:asciiTheme="minorHAnsi" w:eastAsia="Calibri" w:hAnsiTheme="minorHAnsi" w:cstheme="minorHAnsi"/>
          <w:color w:val="auto"/>
          <w:sz w:val="22"/>
          <w:szCs w:val="22"/>
          <w:lang w:eastAsia="en-US"/>
        </w:rPr>
        <w:t>0% των συνολικών δαπανών του ΔΔΔ</w:t>
      </w:r>
      <w:r w:rsidR="007914C8" w:rsidRPr="008C76B6">
        <w:rPr>
          <w:rFonts w:asciiTheme="minorHAnsi" w:eastAsia="Calibri" w:hAnsiTheme="minorHAnsi" w:cstheme="minorHAnsi"/>
          <w:color w:val="auto"/>
          <w:sz w:val="22"/>
          <w:szCs w:val="22"/>
          <w:lang w:eastAsia="en-US"/>
        </w:rPr>
        <w:t xml:space="preserve">. </w:t>
      </w:r>
    </w:p>
    <w:p w14:paraId="596B62C0" w14:textId="537D1D4A" w:rsidR="00CD21F0" w:rsidRPr="008C76B6" w:rsidRDefault="007914C8" w:rsidP="007A1A3A">
      <w:pPr>
        <w:spacing w:after="120" w:line="280" w:lineRule="atLeast"/>
        <w:ind w:left="284"/>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lastRenderedPageBreak/>
        <w:t xml:space="preserve">Κατ’ </w:t>
      </w:r>
      <w:r w:rsidR="003574B9" w:rsidRPr="008C76B6">
        <w:rPr>
          <w:rFonts w:asciiTheme="minorHAnsi" w:eastAsia="Calibri" w:hAnsiTheme="minorHAnsi" w:cstheme="minorHAnsi"/>
          <w:color w:val="auto"/>
          <w:sz w:val="22"/>
          <w:szCs w:val="22"/>
          <w:lang w:eastAsia="en-US"/>
        </w:rPr>
        <w:t xml:space="preserve">εξαίρεση </w:t>
      </w:r>
      <w:r w:rsidRPr="008C76B6">
        <w:rPr>
          <w:rFonts w:asciiTheme="minorHAnsi" w:eastAsia="Calibri" w:hAnsiTheme="minorHAnsi" w:cstheme="minorHAnsi"/>
          <w:color w:val="auto"/>
          <w:sz w:val="22"/>
          <w:szCs w:val="22"/>
          <w:lang w:eastAsia="en-US"/>
        </w:rPr>
        <w:t xml:space="preserve">σε </w:t>
      </w:r>
      <w:r w:rsidR="00EF18D8" w:rsidRPr="008C76B6">
        <w:rPr>
          <w:rFonts w:asciiTheme="minorHAnsi" w:eastAsia="Calibri" w:hAnsiTheme="minorHAnsi" w:cstheme="minorHAnsi"/>
          <w:color w:val="auto"/>
          <w:sz w:val="22"/>
          <w:szCs w:val="22"/>
          <w:lang w:eastAsia="en-US"/>
        </w:rPr>
        <w:t xml:space="preserve">δελτία με </w:t>
      </w:r>
      <w:r w:rsidR="003574B9" w:rsidRPr="008C76B6">
        <w:rPr>
          <w:rFonts w:asciiTheme="minorHAnsi" w:eastAsia="Calibri" w:hAnsiTheme="minorHAnsi" w:cstheme="minorHAnsi"/>
          <w:color w:val="auto"/>
          <w:sz w:val="22"/>
          <w:szCs w:val="22"/>
          <w:lang w:eastAsia="en-US"/>
        </w:rPr>
        <w:t xml:space="preserve">μεγάλο </w:t>
      </w:r>
      <w:r w:rsidR="004C24A9" w:rsidRPr="008C76B6">
        <w:rPr>
          <w:rFonts w:asciiTheme="minorHAnsi" w:eastAsia="Calibri" w:hAnsiTheme="minorHAnsi" w:cstheme="minorHAnsi"/>
          <w:color w:val="auto"/>
          <w:sz w:val="22"/>
          <w:szCs w:val="22"/>
          <w:lang w:eastAsia="en-US"/>
        </w:rPr>
        <w:t>πλήθος</w:t>
      </w:r>
      <w:r w:rsidR="003574B9" w:rsidRPr="008C76B6">
        <w:rPr>
          <w:rFonts w:asciiTheme="minorHAnsi" w:eastAsia="Calibri" w:hAnsiTheme="minorHAnsi" w:cstheme="minorHAnsi"/>
          <w:color w:val="auto"/>
          <w:sz w:val="22"/>
          <w:szCs w:val="22"/>
          <w:lang w:eastAsia="en-US"/>
        </w:rPr>
        <w:t xml:space="preserve"> δαπανών, ενδεικτικά </w:t>
      </w:r>
      <w:r w:rsidR="002F7103" w:rsidRPr="008C76B6">
        <w:rPr>
          <w:rFonts w:asciiTheme="minorHAnsi" w:eastAsia="Calibri" w:hAnsiTheme="minorHAnsi" w:cstheme="minorHAnsi"/>
          <w:color w:val="auto"/>
          <w:sz w:val="22"/>
          <w:szCs w:val="22"/>
          <w:lang w:eastAsia="en-US"/>
        </w:rPr>
        <w:t>&gt;100,</w:t>
      </w:r>
      <w:r w:rsidR="003574B9" w:rsidRPr="008C76B6">
        <w:rPr>
          <w:rFonts w:asciiTheme="minorHAnsi" w:eastAsia="Calibri" w:hAnsiTheme="minorHAnsi" w:cstheme="minorHAnsi"/>
          <w:color w:val="auto"/>
          <w:sz w:val="22"/>
          <w:szCs w:val="22"/>
          <w:lang w:eastAsia="en-US"/>
        </w:rPr>
        <w:t xml:space="preserve"> </w:t>
      </w:r>
      <w:r w:rsidRPr="008C76B6">
        <w:rPr>
          <w:rFonts w:asciiTheme="minorHAnsi" w:eastAsia="Calibri" w:hAnsiTheme="minorHAnsi" w:cstheme="minorHAnsi"/>
          <w:color w:val="auto"/>
          <w:sz w:val="22"/>
          <w:szCs w:val="22"/>
          <w:lang w:eastAsia="en-US"/>
        </w:rPr>
        <w:t>το δείγμα πρέπει να καλύπτει κατ’</w:t>
      </w:r>
      <w:r w:rsidR="00EF18D8" w:rsidRPr="008C76B6">
        <w:rPr>
          <w:rFonts w:asciiTheme="minorHAnsi" w:eastAsia="Calibri" w:hAnsiTheme="minorHAnsi" w:cstheme="minorHAnsi"/>
          <w:color w:val="auto"/>
          <w:sz w:val="22"/>
          <w:szCs w:val="22"/>
          <w:lang w:eastAsia="en-US"/>
        </w:rPr>
        <w:t xml:space="preserve"> ελάχιστο το 15</w:t>
      </w:r>
      <w:r w:rsidRPr="008C76B6">
        <w:rPr>
          <w:rFonts w:asciiTheme="minorHAnsi" w:eastAsia="Calibri" w:hAnsiTheme="minorHAnsi" w:cstheme="minorHAnsi"/>
          <w:color w:val="auto"/>
          <w:sz w:val="22"/>
          <w:szCs w:val="22"/>
          <w:lang w:eastAsia="en-US"/>
        </w:rPr>
        <w:t>% των δαπανών του ΔΔΔ</w:t>
      </w:r>
      <w:r w:rsidR="00EF18D8" w:rsidRPr="008C76B6">
        <w:rPr>
          <w:rFonts w:asciiTheme="minorHAnsi" w:eastAsia="Calibri" w:hAnsiTheme="minorHAnsi" w:cstheme="minorHAnsi"/>
          <w:color w:val="auto"/>
          <w:sz w:val="22"/>
          <w:szCs w:val="22"/>
          <w:lang w:eastAsia="en-US"/>
        </w:rPr>
        <w:t>, ενώ αν το πλήθος των δαπανών του ΔΔΔ είναι πολύ μεγαλύτερο, το ελάχιστο ποσοστό των δαπανών του ΔΔΔ που θα επαληθεύσει η ΔΑ</w:t>
      </w:r>
      <w:r w:rsidR="0096138B" w:rsidRPr="008C76B6">
        <w:rPr>
          <w:rFonts w:asciiTheme="minorHAnsi" w:eastAsia="Calibri" w:hAnsiTheme="minorHAnsi" w:cstheme="minorHAnsi"/>
          <w:color w:val="auto"/>
          <w:sz w:val="22"/>
          <w:szCs w:val="22"/>
          <w:lang w:eastAsia="en-US"/>
        </w:rPr>
        <w:t>/ΕΦ</w:t>
      </w:r>
      <w:r w:rsidR="00EF18D8" w:rsidRPr="008C76B6">
        <w:rPr>
          <w:rFonts w:asciiTheme="minorHAnsi" w:eastAsia="Calibri" w:hAnsiTheme="minorHAnsi" w:cstheme="minorHAnsi"/>
          <w:color w:val="auto"/>
          <w:sz w:val="22"/>
          <w:szCs w:val="22"/>
          <w:lang w:eastAsia="en-US"/>
        </w:rPr>
        <w:t xml:space="preserve"> μπορεί να περιοριστεί στο 10% ή και στο 5%</w:t>
      </w:r>
      <w:r w:rsidR="00CD21F0" w:rsidRPr="008C76B6">
        <w:rPr>
          <w:rFonts w:asciiTheme="minorHAnsi" w:eastAsia="Calibri" w:hAnsiTheme="minorHAnsi" w:cstheme="minorHAnsi"/>
          <w:color w:val="auto"/>
          <w:sz w:val="22"/>
          <w:szCs w:val="22"/>
          <w:lang w:eastAsia="en-US"/>
        </w:rPr>
        <w:t xml:space="preserve">. </w:t>
      </w:r>
      <w:r w:rsidR="007A1A3A" w:rsidRPr="007A1A3A">
        <w:rPr>
          <w:rFonts w:asciiTheme="minorHAnsi" w:eastAsia="Calibri" w:hAnsiTheme="minorHAnsi" w:cstheme="minorHAnsi"/>
          <w:color w:val="auto"/>
          <w:sz w:val="22"/>
          <w:szCs w:val="22"/>
          <w:lang w:eastAsia="en-US"/>
        </w:rPr>
        <w:t>Σε εξαιρετικές περιπτώσεις, όπως για υποέργα υψηλού π/υ με ιδιαίτερα μεγάλο πλήθος δαπανών στο πλαίσιο του ΔΔΔ ή για περιπτώσεις με μεγάλο πλήθος ωφελούμενων με ίδια διαδικασία πληρωμής και πανομοιότυπες αμοιβές, η ΔΑ/ΕΦ, με βάση την εμπειρία της, δύναται να περιορίσει περαιτέρω το ποσοστό αυτό, τεκμηριώνοντας την επιλογή αυτή.</w:t>
      </w:r>
    </w:p>
    <w:p w14:paraId="07B8473B" w14:textId="36AA87F4" w:rsidR="00CD21F0" w:rsidRPr="008C76B6" w:rsidRDefault="00CD21F0" w:rsidP="00CD21F0">
      <w:pPr>
        <w:spacing w:before="120" w:after="120" w:line="280" w:lineRule="atLeast"/>
        <w:ind w:left="284"/>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Κατά κανόνα, για λόγους μεγαλύτερης αντιπροσωπευτικότητας του δείγματος, το ποσοστό αυτό των δαπανών εφαρμόζεται ανά κατηγορία δαπάνης</w:t>
      </w:r>
      <w:r w:rsidR="007C0B03" w:rsidRPr="008C76B6">
        <w:rPr>
          <w:rFonts w:asciiTheme="minorHAnsi" w:eastAsia="Calibri" w:hAnsiTheme="minorHAnsi" w:cstheme="minorHAnsi"/>
          <w:color w:val="auto"/>
          <w:sz w:val="22"/>
          <w:szCs w:val="22"/>
          <w:lang w:eastAsia="en-US"/>
        </w:rPr>
        <w:t xml:space="preserve"> (άμεσες δαπάνες προσωπικού</w:t>
      </w:r>
      <w:r w:rsidRPr="008C76B6">
        <w:rPr>
          <w:rFonts w:asciiTheme="minorHAnsi" w:eastAsia="Calibri" w:hAnsiTheme="minorHAnsi" w:cstheme="minorHAnsi"/>
          <w:color w:val="auto"/>
          <w:sz w:val="22"/>
          <w:szCs w:val="22"/>
          <w:lang w:eastAsia="en-US"/>
        </w:rPr>
        <w:t>,</w:t>
      </w:r>
      <w:r w:rsidR="007C0B03" w:rsidRPr="008C76B6">
        <w:rPr>
          <w:rFonts w:asciiTheme="minorHAnsi" w:eastAsia="Calibri" w:hAnsiTheme="minorHAnsi" w:cstheme="minorHAnsi"/>
          <w:color w:val="auto"/>
          <w:sz w:val="22"/>
          <w:szCs w:val="22"/>
          <w:lang w:eastAsia="en-US"/>
        </w:rPr>
        <w:t xml:space="preserve"> δαπάνες μετακινήσεων, κλπ</w:t>
      </w:r>
      <w:r w:rsidR="00A24D6B" w:rsidRPr="008C76B6">
        <w:rPr>
          <w:rFonts w:asciiTheme="minorHAnsi" w:eastAsia="Calibri" w:hAnsiTheme="minorHAnsi" w:cstheme="minorHAnsi"/>
          <w:color w:val="auto"/>
          <w:sz w:val="22"/>
          <w:szCs w:val="22"/>
          <w:lang w:eastAsia="en-US"/>
        </w:rPr>
        <w:t>.</w:t>
      </w:r>
      <w:r w:rsidR="007C0B03" w:rsidRPr="008C76B6">
        <w:rPr>
          <w:rFonts w:asciiTheme="minorHAnsi" w:eastAsia="Calibri" w:hAnsiTheme="minorHAnsi" w:cstheme="minorHAnsi"/>
          <w:color w:val="auto"/>
          <w:sz w:val="22"/>
          <w:szCs w:val="22"/>
          <w:lang w:eastAsia="en-US"/>
        </w:rPr>
        <w:t xml:space="preserve">), </w:t>
      </w:r>
      <w:r w:rsidRPr="008C76B6">
        <w:rPr>
          <w:rFonts w:asciiTheme="minorHAnsi" w:eastAsia="Calibri" w:hAnsiTheme="minorHAnsi" w:cstheme="minorHAnsi"/>
          <w:color w:val="auto"/>
          <w:sz w:val="22"/>
          <w:szCs w:val="22"/>
          <w:lang w:eastAsia="en-US"/>
        </w:rPr>
        <w:t xml:space="preserve">έτσι ώστε να επαληθεύεται κατ’ ελάχιστο το </w:t>
      </w:r>
      <w:r w:rsidR="002F7103" w:rsidRPr="008C76B6">
        <w:rPr>
          <w:rFonts w:asciiTheme="minorHAnsi" w:eastAsia="Calibri" w:hAnsiTheme="minorHAnsi" w:cstheme="minorHAnsi"/>
          <w:color w:val="auto"/>
          <w:sz w:val="22"/>
          <w:szCs w:val="22"/>
          <w:lang w:eastAsia="en-US"/>
        </w:rPr>
        <w:t>2</w:t>
      </w:r>
      <w:r w:rsidRPr="008C76B6">
        <w:rPr>
          <w:rFonts w:asciiTheme="minorHAnsi" w:eastAsia="Calibri" w:hAnsiTheme="minorHAnsi" w:cstheme="minorHAnsi"/>
          <w:color w:val="auto"/>
          <w:sz w:val="22"/>
          <w:szCs w:val="22"/>
          <w:lang w:eastAsia="en-US"/>
        </w:rPr>
        <w:t>0% των δαπανών κάθε κατηγορίας δαπάνης του ΔΔΔ. Ωστόσο, η ΔΑ</w:t>
      </w:r>
      <w:r w:rsidR="008025CA" w:rsidRPr="008C76B6">
        <w:rPr>
          <w:rFonts w:asciiTheme="minorHAnsi" w:eastAsia="Calibri" w:hAnsiTheme="minorHAnsi" w:cstheme="minorHAnsi"/>
          <w:color w:val="auto"/>
          <w:sz w:val="22"/>
          <w:szCs w:val="22"/>
          <w:lang w:eastAsia="en-US"/>
        </w:rPr>
        <w:t>/ΕΦ</w:t>
      </w:r>
      <w:r w:rsidRPr="008C76B6">
        <w:rPr>
          <w:rFonts w:asciiTheme="minorHAnsi" w:eastAsia="Calibri" w:hAnsiTheme="minorHAnsi" w:cstheme="minorHAnsi"/>
          <w:color w:val="auto"/>
          <w:sz w:val="22"/>
          <w:szCs w:val="22"/>
          <w:lang w:eastAsia="en-US"/>
        </w:rPr>
        <w:t xml:space="preserve"> έχει τη δυνατότητα να διαφοροποιηθεί, σε περίπτωση που κρίνει ότι μια κατηγορία δαπάνης ενέχει μεγαλύτερο κίνδυ</w:t>
      </w:r>
      <w:r w:rsidR="000C6938" w:rsidRPr="008C76B6">
        <w:rPr>
          <w:rFonts w:asciiTheme="minorHAnsi" w:eastAsia="Calibri" w:hAnsiTheme="minorHAnsi" w:cstheme="minorHAnsi"/>
          <w:color w:val="auto"/>
          <w:sz w:val="22"/>
          <w:szCs w:val="22"/>
          <w:lang w:eastAsia="en-US"/>
        </w:rPr>
        <w:t>νο,</w:t>
      </w:r>
      <w:r w:rsidRPr="008C76B6">
        <w:rPr>
          <w:rFonts w:asciiTheme="minorHAnsi" w:eastAsia="Calibri" w:hAnsiTheme="minorHAnsi" w:cstheme="minorHAnsi"/>
          <w:color w:val="auto"/>
          <w:sz w:val="22"/>
          <w:szCs w:val="22"/>
          <w:lang w:eastAsia="en-US"/>
        </w:rPr>
        <w:t xml:space="preserve"> τηρώντας σε κάθε περίπτωση το ελάχιστο συνολικό ποσοστό δαπανών που επαληθεύονται (</w:t>
      </w:r>
      <w:r w:rsidR="002F7103" w:rsidRPr="008C76B6">
        <w:rPr>
          <w:rFonts w:asciiTheme="minorHAnsi" w:eastAsia="Calibri" w:hAnsiTheme="minorHAnsi" w:cstheme="minorHAnsi"/>
          <w:color w:val="auto"/>
          <w:sz w:val="22"/>
          <w:szCs w:val="22"/>
          <w:lang w:eastAsia="en-US"/>
        </w:rPr>
        <w:t>20</w:t>
      </w:r>
      <w:r w:rsidRPr="008C76B6">
        <w:rPr>
          <w:rFonts w:asciiTheme="minorHAnsi" w:eastAsia="Calibri" w:hAnsiTheme="minorHAnsi" w:cstheme="minorHAnsi"/>
          <w:color w:val="auto"/>
          <w:sz w:val="22"/>
          <w:szCs w:val="22"/>
          <w:lang w:eastAsia="en-US"/>
        </w:rPr>
        <w:t xml:space="preserve">%). </w:t>
      </w:r>
    </w:p>
    <w:p w14:paraId="43914FFD" w14:textId="77777777" w:rsidR="00CD21F0" w:rsidRPr="008C76B6" w:rsidRDefault="00CD21F0" w:rsidP="009F144B">
      <w:pPr>
        <w:spacing w:before="120" w:after="120" w:line="280" w:lineRule="atLeast"/>
        <w:ind w:left="284"/>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 xml:space="preserve">Τα βήματα που ακολουθούνται για την επιλογή του δείγματος </w:t>
      </w:r>
      <w:r w:rsidRPr="008C76B6">
        <w:rPr>
          <w:rFonts w:asciiTheme="minorHAnsi" w:eastAsia="Calibri" w:hAnsiTheme="minorHAnsi" w:cstheme="minorHAnsi"/>
          <w:i/>
          <w:color w:val="auto"/>
          <w:sz w:val="22"/>
          <w:szCs w:val="22"/>
          <w:lang w:eastAsia="en-US"/>
        </w:rPr>
        <w:t>ανά κατηγορία δαπάνης</w:t>
      </w:r>
      <w:r w:rsidRPr="008C76B6">
        <w:rPr>
          <w:rFonts w:asciiTheme="minorHAnsi" w:eastAsia="Calibri" w:hAnsiTheme="minorHAnsi" w:cstheme="minorHAnsi"/>
          <w:color w:val="auto"/>
          <w:sz w:val="22"/>
          <w:szCs w:val="22"/>
          <w:lang w:eastAsia="en-US"/>
        </w:rPr>
        <w:t xml:space="preserve"> έχουν ως εξής: </w:t>
      </w:r>
    </w:p>
    <w:p w14:paraId="38B68789" w14:textId="77777777" w:rsidR="00CD21F0" w:rsidRPr="008C76B6" w:rsidRDefault="00CD21F0">
      <w:pPr>
        <w:numPr>
          <w:ilvl w:val="0"/>
          <w:numId w:val="12"/>
        </w:numPr>
        <w:spacing w:before="60" w:after="60" w:line="280" w:lineRule="atLeast"/>
        <w:ind w:left="567" w:hanging="283"/>
        <w:jc w:val="left"/>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 xml:space="preserve">Ανά κατηγορία δαπάνης, επιλέγονται οι δαπάνες που θα επαληθευτούν </w:t>
      </w:r>
      <w:r w:rsidRPr="008C76B6">
        <w:rPr>
          <w:rFonts w:asciiTheme="minorHAnsi" w:eastAsia="Calibri" w:hAnsiTheme="minorHAnsi" w:cstheme="minorHAnsi"/>
          <w:color w:val="auto"/>
          <w:sz w:val="22"/>
          <w:szCs w:val="22"/>
          <w:u w:val="single"/>
          <w:lang w:eastAsia="en-US"/>
        </w:rPr>
        <w:t>οπωσδήποτε</w:t>
      </w:r>
      <w:r w:rsidRPr="008C76B6">
        <w:rPr>
          <w:rFonts w:asciiTheme="minorHAnsi" w:eastAsia="Calibri" w:hAnsiTheme="minorHAnsi" w:cstheme="minorHAnsi"/>
          <w:color w:val="auto"/>
          <w:sz w:val="22"/>
          <w:szCs w:val="22"/>
          <w:lang w:eastAsia="en-US"/>
        </w:rPr>
        <w:t>:</w:t>
      </w:r>
    </w:p>
    <w:p w14:paraId="4D7A5874" w14:textId="77777777" w:rsidR="00CD21F0" w:rsidRPr="008C76B6" w:rsidRDefault="00CD21F0">
      <w:pPr>
        <w:numPr>
          <w:ilvl w:val="1"/>
          <w:numId w:val="12"/>
        </w:numPr>
        <w:spacing w:before="60" w:after="60" w:line="280" w:lineRule="atLeast"/>
        <w:ind w:left="851" w:hanging="283"/>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διακριτές συναλλαγές σημαντικού ποσού (ενδεικτικά με ποσό ≥ 10% του συνολικού ποσού της συγκεκριμένης κατηγορίας δαπάνης)</w:t>
      </w:r>
    </w:p>
    <w:p w14:paraId="69A03121" w14:textId="34E0CB4C" w:rsidR="00CD21F0" w:rsidRPr="008C76B6" w:rsidRDefault="00CD21F0">
      <w:pPr>
        <w:numPr>
          <w:ilvl w:val="1"/>
          <w:numId w:val="12"/>
        </w:numPr>
        <w:spacing w:before="60" w:after="60" w:line="280" w:lineRule="atLeast"/>
        <w:ind w:left="851" w:hanging="283"/>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άλλες διακριτές συναλλαγές που κατά την κρίση της ΔΑ</w:t>
      </w:r>
      <w:r w:rsidR="008025CA" w:rsidRPr="008C76B6">
        <w:rPr>
          <w:rFonts w:asciiTheme="minorHAnsi" w:eastAsia="Calibri" w:hAnsiTheme="minorHAnsi" w:cstheme="minorHAnsi"/>
          <w:color w:val="auto"/>
          <w:sz w:val="22"/>
          <w:szCs w:val="22"/>
          <w:lang w:eastAsia="en-US"/>
        </w:rPr>
        <w:t>/ΕΦ</w:t>
      </w:r>
      <w:r w:rsidRPr="008C76B6">
        <w:rPr>
          <w:rFonts w:asciiTheme="minorHAnsi" w:eastAsia="Calibri" w:hAnsiTheme="minorHAnsi" w:cstheme="minorHAnsi"/>
          <w:color w:val="auto"/>
          <w:sz w:val="22"/>
          <w:szCs w:val="22"/>
          <w:lang w:eastAsia="en-US"/>
        </w:rPr>
        <w:t xml:space="preserve"> είναι ασυνήθιστες</w:t>
      </w:r>
      <w:r w:rsidR="007C6C37" w:rsidRPr="008C76B6">
        <w:rPr>
          <w:rFonts w:asciiTheme="minorHAnsi" w:eastAsia="Calibri" w:hAnsiTheme="minorHAnsi" w:cstheme="minorHAnsi"/>
          <w:color w:val="auto"/>
          <w:sz w:val="22"/>
          <w:szCs w:val="22"/>
          <w:lang w:eastAsia="en-US"/>
        </w:rPr>
        <w:t xml:space="preserve"> ή ενέχουν ενδείξεις απάτης</w:t>
      </w:r>
    </w:p>
    <w:p w14:paraId="4189BAC5" w14:textId="2D49E1FA" w:rsidR="00CD21F0" w:rsidRPr="008C76B6" w:rsidRDefault="00CD21F0">
      <w:pPr>
        <w:numPr>
          <w:ilvl w:val="0"/>
          <w:numId w:val="12"/>
        </w:numPr>
        <w:spacing w:before="60" w:after="60" w:line="280" w:lineRule="atLeast"/>
        <w:ind w:left="567" w:hanging="283"/>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Στη συνέχεια, επιλέγονται διακριτές συναλλαγές ανά κατηγορία δαπάνης με τυχαία δειγματοληψία, ώστε συμπεριλαμβανομέν</w:t>
      </w:r>
      <w:r w:rsidR="00967C64" w:rsidRPr="008C76B6">
        <w:rPr>
          <w:rFonts w:asciiTheme="minorHAnsi" w:eastAsia="Calibri" w:hAnsiTheme="minorHAnsi" w:cstheme="minorHAnsi"/>
          <w:color w:val="auto"/>
          <w:sz w:val="22"/>
          <w:szCs w:val="22"/>
          <w:lang w:eastAsia="en-US"/>
        </w:rPr>
        <w:t>ων</w:t>
      </w:r>
      <w:r w:rsidRPr="008C76B6">
        <w:rPr>
          <w:rFonts w:asciiTheme="minorHAnsi" w:eastAsia="Calibri" w:hAnsiTheme="minorHAnsi" w:cstheme="minorHAnsi"/>
          <w:color w:val="auto"/>
          <w:sz w:val="22"/>
          <w:szCs w:val="22"/>
          <w:lang w:eastAsia="en-US"/>
        </w:rPr>
        <w:t xml:space="preserve"> των δαπανών του σημείου 1 να επαληθεύεται κατ’ ελάχιστο το </w:t>
      </w:r>
      <w:r w:rsidR="002F7103" w:rsidRPr="008C76B6">
        <w:rPr>
          <w:rFonts w:asciiTheme="minorHAnsi" w:eastAsia="Calibri" w:hAnsiTheme="minorHAnsi" w:cstheme="minorHAnsi"/>
          <w:color w:val="auto"/>
          <w:sz w:val="22"/>
          <w:szCs w:val="22"/>
          <w:lang w:eastAsia="en-US"/>
        </w:rPr>
        <w:t>20</w:t>
      </w:r>
      <w:r w:rsidRPr="008C76B6">
        <w:rPr>
          <w:rFonts w:asciiTheme="minorHAnsi" w:eastAsia="Calibri" w:hAnsiTheme="minorHAnsi" w:cstheme="minorHAnsi"/>
          <w:color w:val="auto"/>
          <w:sz w:val="22"/>
          <w:szCs w:val="22"/>
          <w:lang w:eastAsia="en-US"/>
        </w:rPr>
        <w:t xml:space="preserve">% των δαπανών της κατηγορίας (ή εναλλακτικά το ποσοστό που έχει </w:t>
      </w:r>
      <w:r w:rsidR="002F7103" w:rsidRPr="008C76B6">
        <w:rPr>
          <w:rFonts w:asciiTheme="minorHAnsi" w:eastAsia="Calibri" w:hAnsiTheme="minorHAnsi" w:cstheme="minorHAnsi"/>
          <w:color w:val="auto"/>
          <w:sz w:val="22"/>
          <w:szCs w:val="22"/>
          <w:lang w:eastAsia="en-US"/>
        </w:rPr>
        <w:t>αποφασίσει να επαληθεύσει η</w:t>
      </w:r>
      <w:r w:rsidRPr="008C76B6">
        <w:rPr>
          <w:rFonts w:asciiTheme="minorHAnsi" w:eastAsia="Calibri" w:hAnsiTheme="minorHAnsi" w:cstheme="minorHAnsi"/>
          <w:color w:val="auto"/>
          <w:sz w:val="22"/>
          <w:szCs w:val="22"/>
          <w:lang w:eastAsia="en-US"/>
        </w:rPr>
        <w:t xml:space="preserve"> ΔΑ</w:t>
      </w:r>
      <w:r w:rsidR="007C0B03" w:rsidRPr="008C76B6">
        <w:rPr>
          <w:rFonts w:asciiTheme="minorHAnsi" w:eastAsia="Calibri" w:hAnsiTheme="minorHAnsi" w:cstheme="minorHAnsi"/>
          <w:color w:val="auto"/>
          <w:sz w:val="22"/>
          <w:szCs w:val="22"/>
          <w:lang w:eastAsia="en-US"/>
        </w:rPr>
        <w:t>/ΕΦ</w:t>
      </w:r>
      <w:r w:rsidRPr="008C76B6">
        <w:rPr>
          <w:rFonts w:asciiTheme="minorHAnsi" w:eastAsia="Calibri" w:hAnsiTheme="minorHAnsi" w:cstheme="minorHAnsi"/>
          <w:color w:val="auto"/>
          <w:sz w:val="22"/>
          <w:szCs w:val="22"/>
          <w:lang w:eastAsia="en-US"/>
        </w:rPr>
        <w:t xml:space="preserve"> για τη συγκεκριμένη κατηγορία δαπάνης</w:t>
      </w:r>
      <w:r w:rsidR="002F7103" w:rsidRPr="008C76B6">
        <w:rPr>
          <w:rFonts w:asciiTheme="minorHAnsi" w:eastAsia="Calibri" w:hAnsiTheme="minorHAnsi" w:cstheme="minorHAnsi"/>
          <w:color w:val="auto"/>
          <w:sz w:val="22"/>
          <w:szCs w:val="22"/>
          <w:lang w:eastAsia="en-US"/>
        </w:rPr>
        <w:t>, εφόσον έχει διαφοροποιηθεί στο ποσοστό ανά κατηγορία δαπάνης</w:t>
      </w:r>
      <w:r w:rsidRPr="008C76B6">
        <w:rPr>
          <w:rFonts w:asciiTheme="minorHAnsi" w:eastAsia="Calibri" w:hAnsiTheme="minorHAnsi" w:cstheme="minorHAnsi"/>
          <w:color w:val="auto"/>
          <w:sz w:val="22"/>
          <w:szCs w:val="22"/>
          <w:lang w:eastAsia="en-US"/>
        </w:rPr>
        <w:t xml:space="preserve">). </w:t>
      </w:r>
    </w:p>
    <w:p w14:paraId="2D776FCC" w14:textId="6F7A3432" w:rsidR="00CD21F0" w:rsidRPr="008C76B6" w:rsidRDefault="00CD21F0" w:rsidP="00CD21F0">
      <w:pPr>
        <w:spacing w:before="120" w:after="120" w:line="280" w:lineRule="atLeast"/>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Σημειώνεται ότι στο πρώτο ΔΔΔ ενός υποέργου, η ΔΑ</w:t>
      </w:r>
      <w:r w:rsidR="008025CA" w:rsidRPr="008C76B6">
        <w:rPr>
          <w:rFonts w:asciiTheme="minorHAnsi" w:eastAsia="Calibri" w:hAnsiTheme="minorHAnsi" w:cstheme="minorHAnsi"/>
          <w:color w:val="auto"/>
          <w:sz w:val="22"/>
          <w:szCs w:val="22"/>
          <w:lang w:eastAsia="en-US"/>
        </w:rPr>
        <w:t>/ΕΦ</w:t>
      </w:r>
      <w:r w:rsidRPr="008C76B6">
        <w:rPr>
          <w:rFonts w:asciiTheme="minorHAnsi" w:eastAsia="Calibri" w:hAnsiTheme="minorHAnsi" w:cstheme="minorHAnsi"/>
          <w:color w:val="auto"/>
          <w:sz w:val="22"/>
          <w:szCs w:val="22"/>
          <w:lang w:eastAsia="en-US"/>
        </w:rPr>
        <w:t xml:space="preserve"> μπορεί να αυξήσει τα ποσο</w:t>
      </w:r>
      <w:r w:rsidR="006B58F8" w:rsidRPr="008C76B6">
        <w:rPr>
          <w:rFonts w:asciiTheme="minorHAnsi" w:eastAsia="Calibri" w:hAnsiTheme="minorHAnsi" w:cstheme="minorHAnsi"/>
          <w:color w:val="auto"/>
          <w:sz w:val="22"/>
          <w:szCs w:val="22"/>
          <w:lang w:eastAsia="en-US"/>
        </w:rPr>
        <w:t>στά των δαπανών που επαληθεύει</w:t>
      </w:r>
      <w:r w:rsidRPr="008C76B6">
        <w:rPr>
          <w:rFonts w:asciiTheme="minorHAnsi" w:eastAsia="Calibri" w:hAnsiTheme="minorHAnsi" w:cstheme="minorHAnsi"/>
          <w:color w:val="auto"/>
          <w:sz w:val="22"/>
          <w:szCs w:val="22"/>
          <w:lang w:eastAsia="en-US"/>
        </w:rPr>
        <w:t xml:space="preserve">, εφόσον το κρίνει απαραίτητο προκειμένου να διαμορφώσει άποψη σχετικά με τον κίνδυνο που δύναται να συνδέεται με το συγκεκριμένο υποέργο ή και με τον δικαιούχο. </w:t>
      </w:r>
    </w:p>
    <w:p w14:paraId="33AC97C3" w14:textId="044A64AE" w:rsidR="00A26F5C" w:rsidRPr="008C76B6" w:rsidRDefault="00A26F5C" w:rsidP="00A26F5C">
      <w:pPr>
        <w:spacing w:before="120" w:after="120" w:line="280" w:lineRule="atLeast"/>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 xml:space="preserve">Σε κάθε περίπτωση, </w:t>
      </w:r>
      <w:r w:rsidR="00AB0564" w:rsidRPr="008C76B6">
        <w:rPr>
          <w:rFonts w:asciiTheme="minorHAnsi" w:eastAsia="Calibri" w:hAnsiTheme="minorHAnsi" w:cstheme="minorHAnsi"/>
          <w:color w:val="auto"/>
          <w:sz w:val="22"/>
          <w:szCs w:val="22"/>
          <w:lang w:eastAsia="en-US"/>
        </w:rPr>
        <w:t>στο ΔΔΔ</w:t>
      </w:r>
      <w:r w:rsidR="000D4CFC" w:rsidRPr="008C76B6">
        <w:rPr>
          <w:rFonts w:asciiTheme="minorHAnsi" w:eastAsia="Calibri" w:hAnsiTheme="minorHAnsi" w:cstheme="minorHAnsi"/>
          <w:color w:val="auto"/>
          <w:sz w:val="22"/>
          <w:szCs w:val="22"/>
          <w:lang w:eastAsia="en-US"/>
        </w:rPr>
        <w:t xml:space="preserve"> στο ΟΠΣ</w:t>
      </w:r>
      <w:r w:rsidR="00AB0564" w:rsidRPr="008C76B6">
        <w:rPr>
          <w:rFonts w:asciiTheme="minorHAnsi" w:eastAsia="Calibri" w:hAnsiTheme="minorHAnsi" w:cstheme="minorHAnsi"/>
          <w:color w:val="auto"/>
          <w:sz w:val="22"/>
          <w:szCs w:val="22"/>
          <w:lang w:eastAsia="en-US"/>
        </w:rPr>
        <w:t xml:space="preserve">, </w:t>
      </w:r>
      <w:r w:rsidRPr="008C76B6">
        <w:rPr>
          <w:rFonts w:asciiTheme="minorHAnsi" w:eastAsia="Calibri" w:hAnsiTheme="minorHAnsi" w:cstheme="minorHAnsi"/>
          <w:color w:val="auto"/>
          <w:sz w:val="22"/>
          <w:szCs w:val="22"/>
          <w:lang w:eastAsia="en-US"/>
        </w:rPr>
        <w:t xml:space="preserve">η ΔΑ/ΕΦ τεκμηριώνει </w:t>
      </w:r>
      <w:r w:rsidR="000D4CFC" w:rsidRPr="008C76B6">
        <w:rPr>
          <w:rFonts w:asciiTheme="minorHAnsi" w:eastAsia="Calibri" w:hAnsiTheme="minorHAnsi" w:cstheme="minorHAnsi"/>
          <w:color w:val="auto"/>
          <w:sz w:val="22"/>
          <w:szCs w:val="22"/>
          <w:lang w:eastAsia="en-US"/>
        </w:rPr>
        <w:t>τον τρόπο που εφαρμόζει την ανωτέρω μεθοδολογία.</w:t>
      </w:r>
    </w:p>
    <w:p w14:paraId="03EC85BD" w14:textId="3C75E388" w:rsidR="00CD21F0" w:rsidRPr="008C76B6" w:rsidRDefault="00A55B3B" w:rsidP="00004FA7">
      <w:pPr>
        <w:pStyle w:val="10"/>
        <w:numPr>
          <w:ilvl w:val="2"/>
          <w:numId w:val="3"/>
        </w:numPr>
        <w:spacing w:before="360" w:after="120"/>
        <w:ind w:left="567" w:hanging="567"/>
        <w:rPr>
          <w:rFonts w:asciiTheme="minorHAnsi" w:hAnsiTheme="minorHAnsi" w:cstheme="minorHAnsi"/>
          <w:color w:val="002060"/>
          <w:sz w:val="22"/>
          <w:szCs w:val="22"/>
          <w:lang w:val="el-GR"/>
        </w:rPr>
      </w:pPr>
      <w:bookmarkStart w:id="16" w:name="_Toc138365118"/>
      <w:r w:rsidRPr="008C76B6">
        <w:rPr>
          <w:rFonts w:asciiTheme="minorHAnsi" w:hAnsiTheme="minorHAnsi" w:cstheme="minorHAnsi"/>
          <w:color w:val="002060"/>
          <w:sz w:val="22"/>
          <w:szCs w:val="22"/>
          <w:lang w:val="el-GR"/>
        </w:rPr>
        <w:t>Διαπίστωση παρατυπιών - διορθώ</w:t>
      </w:r>
      <w:r w:rsidR="00CD21F0" w:rsidRPr="008C76B6">
        <w:rPr>
          <w:rFonts w:asciiTheme="minorHAnsi" w:hAnsiTheme="minorHAnsi" w:cstheme="minorHAnsi"/>
          <w:color w:val="002060"/>
          <w:sz w:val="22"/>
          <w:szCs w:val="22"/>
          <w:lang w:val="el-GR"/>
        </w:rPr>
        <w:t>σεις - επέ</w:t>
      </w:r>
      <w:r w:rsidR="00CD21F0" w:rsidRPr="008C76B6">
        <w:rPr>
          <w:rFonts w:asciiTheme="minorHAnsi" w:hAnsiTheme="minorHAnsi" w:cstheme="minorHAnsi"/>
          <w:b w:val="0"/>
          <w:color w:val="002060"/>
          <w:sz w:val="22"/>
          <w:szCs w:val="22"/>
          <w:lang w:val="el-GR"/>
        </w:rPr>
        <w:t>κ</w:t>
      </w:r>
      <w:r w:rsidR="00CD21F0" w:rsidRPr="008C76B6">
        <w:rPr>
          <w:rFonts w:asciiTheme="minorHAnsi" w:hAnsiTheme="minorHAnsi" w:cstheme="minorHAnsi"/>
          <w:color w:val="002060"/>
          <w:sz w:val="22"/>
          <w:szCs w:val="22"/>
          <w:lang w:val="el-GR"/>
        </w:rPr>
        <w:t>ταση δείγματος</w:t>
      </w:r>
      <w:bookmarkEnd w:id="16"/>
    </w:p>
    <w:p w14:paraId="2417EE7D" w14:textId="5941501C" w:rsidR="007D1DD2" w:rsidRPr="008C76B6" w:rsidRDefault="007D1DD2" w:rsidP="007D1DD2">
      <w:pPr>
        <w:spacing w:before="120" w:after="120"/>
        <w:rPr>
          <w:rFonts w:asciiTheme="minorHAnsi" w:eastAsia="Calibri" w:hAnsiTheme="minorHAnsi" w:cstheme="minorHAnsi"/>
          <w:color w:val="00B050"/>
          <w:sz w:val="22"/>
          <w:szCs w:val="22"/>
          <w:lang w:eastAsia="en-US"/>
        </w:rPr>
      </w:pPr>
      <w:r w:rsidRPr="008C76B6">
        <w:rPr>
          <w:rFonts w:asciiTheme="minorHAnsi" w:eastAsia="Calibri" w:hAnsiTheme="minorHAnsi" w:cstheme="minorHAnsi"/>
          <w:color w:val="auto"/>
          <w:sz w:val="22"/>
          <w:szCs w:val="22"/>
          <w:lang w:eastAsia="en-US"/>
        </w:rPr>
        <w:t>Σύμφωνα με τα παραπάνω, όταν στο πλαίσιο του ΔΔΔ που επαληθεύεται διοικητικά, συμμετέχει παραπάνω από μία κατηγορία δαπανών, η ΔΑ/ΕΦ επαληθεύει δείγμα δαπανών του ΔΔΔ.</w:t>
      </w:r>
    </w:p>
    <w:p w14:paraId="52541569" w14:textId="3FEAB340" w:rsidR="003E2584" w:rsidRPr="008C76B6" w:rsidRDefault="007D1DD2" w:rsidP="00691D25">
      <w:pPr>
        <w:spacing w:before="120" w:after="120"/>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Εφόσον,</w:t>
      </w:r>
      <w:r w:rsidR="00691D25" w:rsidRPr="008C76B6">
        <w:rPr>
          <w:rFonts w:asciiTheme="minorHAnsi" w:eastAsia="Calibri" w:hAnsiTheme="minorHAnsi" w:cstheme="minorHAnsi"/>
          <w:color w:val="auto"/>
          <w:sz w:val="22"/>
          <w:szCs w:val="22"/>
          <w:lang w:eastAsia="en-US"/>
        </w:rPr>
        <w:t xml:space="preserve"> η ΔΑ</w:t>
      </w:r>
      <w:r w:rsidR="008025CA" w:rsidRPr="008C76B6">
        <w:rPr>
          <w:rFonts w:asciiTheme="minorHAnsi" w:eastAsia="Calibri" w:hAnsiTheme="minorHAnsi" w:cstheme="minorHAnsi"/>
          <w:color w:val="auto"/>
          <w:sz w:val="22"/>
          <w:szCs w:val="22"/>
          <w:lang w:eastAsia="en-US"/>
        </w:rPr>
        <w:t>/ΕΦ</w:t>
      </w:r>
      <w:r w:rsidR="00691D25" w:rsidRPr="008C76B6">
        <w:rPr>
          <w:rFonts w:asciiTheme="minorHAnsi" w:eastAsia="Calibri" w:hAnsiTheme="minorHAnsi" w:cstheme="minorHAnsi"/>
          <w:color w:val="auto"/>
          <w:sz w:val="22"/>
          <w:szCs w:val="22"/>
          <w:lang w:eastAsia="en-US"/>
        </w:rPr>
        <w:t xml:space="preserve"> </w:t>
      </w:r>
      <w:r w:rsidR="000336CC" w:rsidRPr="008C76B6">
        <w:rPr>
          <w:rFonts w:asciiTheme="minorHAnsi" w:eastAsia="Calibri" w:hAnsiTheme="minorHAnsi" w:cstheme="minorHAnsi"/>
          <w:color w:val="auto"/>
          <w:sz w:val="22"/>
          <w:szCs w:val="22"/>
          <w:lang w:eastAsia="en-US"/>
        </w:rPr>
        <w:t xml:space="preserve">εντοπίζει </w:t>
      </w:r>
      <w:r w:rsidR="00691D25" w:rsidRPr="008C76B6">
        <w:rPr>
          <w:rFonts w:asciiTheme="minorHAnsi" w:eastAsia="Calibri" w:hAnsiTheme="minorHAnsi" w:cstheme="minorHAnsi"/>
          <w:color w:val="auto"/>
          <w:sz w:val="22"/>
          <w:szCs w:val="22"/>
          <w:lang w:eastAsia="en-US"/>
        </w:rPr>
        <w:t>παρ</w:t>
      </w:r>
      <w:r w:rsidR="00E21F6A" w:rsidRPr="008C76B6">
        <w:rPr>
          <w:rFonts w:asciiTheme="minorHAnsi" w:eastAsia="Calibri" w:hAnsiTheme="minorHAnsi" w:cstheme="minorHAnsi"/>
          <w:color w:val="auto"/>
          <w:sz w:val="22"/>
          <w:szCs w:val="22"/>
          <w:lang w:eastAsia="en-US"/>
        </w:rPr>
        <w:t>άτυπες δαπάνες</w:t>
      </w:r>
      <w:r w:rsidR="00691D25" w:rsidRPr="008C76B6">
        <w:rPr>
          <w:rFonts w:asciiTheme="minorHAnsi" w:eastAsia="Calibri" w:hAnsiTheme="minorHAnsi" w:cstheme="minorHAnsi"/>
          <w:color w:val="auto"/>
          <w:sz w:val="22"/>
          <w:szCs w:val="22"/>
          <w:lang w:eastAsia="en-US"/>
        </w:rPr>
        <w:t xml:space="preserve"> στο δε</w:t>
      </w:r>
      <w:r w:rsidR="00E21F6A" w:rsidRPr="008C76B6">
        <w:rPr>
          <w:rFonts w:asciiTheme="minorHAnsi" w:eastAsia="Calibri" w:hAnsiTheme="minorHAnsi" w:cstheme="minorHAnsi"/>
          <w:color w:val="auto"/>
          <w:sz w:val="22"/>
          <w:szCs w:val="22"/>
          <w:lang w:eastAsia="en-US"/>
        </w:rPr>
        <w:t>ίγμα</w:t>
      </w:r>
      <w:r w:rsidRPr="008C76B6">
        <w:rPr>
          <w:rFonts w:asciiTheme="minorHAnsi" w:eastAsia="Calibri" w:hAnsiTheme="minorHAnsi" w:cstheme="minorHAnsi"/>
          <w:color w:val="auto"/>
          <w:sz w:val="22"/>
          <w:szCs w:val="22"/>
          <w:lang w:eastAsia="en-US"/>
        </w:rPr>
        <w:t xml:space="preserve"> αυτό</w:t>
      </w:r>
      <w:r w:rsidR="00691D25" w:rsidRPr="008C76B6">
        <w:rPr>
          <w:rFonts w:asciiTheme="minorHAnsi" w:eastAsia="Calibri" w:hAnsiTheme="minorHAnsi" w:cstheme="minorHAnsi"/>
          <w:color w:val="auto"/>
          <w:sz w:val="22"/>
          <w:szCs w:val="22"/>
          <w:lang w:eastAsia="en-US"/>
        </w:rPr>
        <w:t xml:space="preserve">, </w:t>
      </w:r>
      <w:r w:rsidR="003E2584" w:rsidRPr="008C76B6">
        <w:rPr>
          <w:rFonts w:asciiTheme="minorHAnsi" w:eastAsia="Calibri" w:hAnsiTheme="minorHAnsi" w:cstheme="minorHAnsi"/>
          <w:color w:val="auto"/>
          <w:sz w:val="22"/>
          <w:szCs w:val="22"/>
          <w:lang w:eastAsia="en-US"/>
        </w:rPr>
        <w:t xml:space="preserve">οφείλει καταρχάς να </w:t>
      </w:r>
      <w:r w:rsidR="00691D25" w:rsidRPr="008C76B6">
        <w:rPr>
          <w:rFonts w:asciiTheme="minorHAnsi" w:eastAsia="Calibri" w:hAnsiTheme="minorHAnsi" w:cstheme="minorHAnsi"/>
          <w:color w:val="auto"/>
          <w:sz w:val="22"/>
          <w:szCs w:val="22"/>
          <w:lang w:eastAsia="en-US"/>
        </w:rPr>
        <w:t>διορθώ</w:t>
      </w:r>
      <w:r w:rsidR="003E2584" w:rsidRPr="008C76B6">
        <w:rPr>
          <w:rFonts w:asciiTheme="minorHAnsi" w:eastAsia="Calibri" w:hAnsiTheme="minorHAnsi" w:cstheme="minorHAnsi"/>
          <w:color w:val="auto"/>
          <w:sz w:val="22"/>
          <w:szCs w:val="22"/>
          <w:lang w:eastAsia="en-US"/>
        </w:rPr>
        <w:t>σ</w:t>
      </w:r>
      <w:r w:rsidR="00691D25" w:rsidRPr="008C76B6">
        <w:rPr>
          <w:rFonts w:asciiTheme="minorHAnsi" w:eastAsia="Calibri" w:hAnsiTheme="minorHAnsi" w:cstheme="minorHAnsi"/>
          <w:color w:val="auto"/>
          <w:sz w:val="22"/>
          <w:szCs w:val="22"/>
          <w:lang w:eastAsia="en-US"/>
        </w:rPr>
        <w:t>ει τα σχετικά ποσά</w:t>
      </w:r>
      <w:r w:rsidR="003E2584" w:rsidRPr="008C76B6">
        <w:rPr>
          <w:rFonts w:asciiTheme="minorHAnsi" w:eastAsia="Calibri" w:hAnsiTheme="minorHAnsi" w:cstheme="minorHAnsi"/>
          <w:color w:val="auto"/>
          <w:sz w:val="22"/>
          <w:szCs w:val="22"/>
          <w:lang w:eastAsia="en-US"/>
        </w:rPr>
        <w:t>. Αντίθετα από την ΕΔΕΛ, η ΔΑ</w:t>
      </w:r>
      <w:r w:rsidR="0096138B" w:rsidRPr="008C76B6">
        <w:rPr>
          <w:rFonts w:asciiTheme="minorHAnsi" w:eastAsia="Calibri" w:hAnsiTheme="minorHAnsi" w:cstheme="minorHAnsi"/>
          <w:color w:val="auto"/>
          <w:sz w:val="22"/>
          <w:szCs w:val="22"/>
          <w:lang w:eastAsia="en-US"/>
        </w:rPr>
        <w:t>/ΕΦ</w:t>
      </w:r>
      <w:r w:rsidR="003E2584" w:rsidRPr="008C76B6">
        <w:rPr>
          <w:rFonts w:asciiTheme="minorHAnsi" w:eastAsia="Calibri" w:hAnsiTheme="minorHAnsi" w:cstheme="minorHAnsi"/>
          <w:color w:val="auto"/>
          <w:sz w:val="22"/>
          <w:szCs w:val="22"/>
          <w:lang w:eastAsia="en-US"/>
        </w:rPr>
        <w:t xml:space="preserve"> δεν προβάλλει τα σφάλματα (παρατυπίες) που εντοπίζει στον ανέλεγκτο πληθυσμό των δαπανών του ΔΔΔ. Οφείλει, ωστόσο</w:t>
      </w:r>
      <w:r w:rsidR="007B78F4" w:rsidRPr="008C76B6">
        <w:rPr>
          <w:rFonts w:asciiTheme="minorHAnsi" w:eastAsia="Calibri" w:hAnsiTheme="minorHAnsi" w:cstheme="minorHAnsi"/>
          <w:color w:val="auto"/>
          <w:sz w:val="22"/>
          <w:szCs w:val="22"/>
          <w:lang w:eastAsia="en-US"/>
        </w:rPr>
        <w:t>,</w:t>
      </w:r>
      <w:r w:rsidR="003E2584" w:rsidRPr="008C76B6">
        <w:rPr>
          <w:rFonts w:asciiTheme="minorHAnsi" w:eastAsia="Calibri" w:hAnsiTheme="minorHAnsi" w:cstheme="minorHAnsi"/>
          <w:color w:val="auto"/>
          <w:sz w:val="22"/>
          <w:szCs w:val="22"/>
          <w:lang w:eastAsia="en-US"/>
        </w:rPr>
        <w:t xml:space="preserve"> να αξιολογεί </w:t>
      </w:r>
      <w:r w:rsidR="00974ECB" w:rsidRPr="008C76B6">
        <w:rPr>
          <w:rFonts w:asciiTheme="minorHAnsi" w:eastAsia="Calibri" w:hAnsiTheme="minorHAnsi" w:cstheme="minorHAnsi"/>
          <w:color w:val="auto"/>
          <w:sz w:val="22"/>
          <w:szCs w:val="22"/>
          <w:lang w:eastAsia="en-US"/>
        </w:rPr>
        <w:t>ενδεχόμενο</w:t>
      </w:r>
      <w:r w:rsidR="003E2584" w:rsidRPr="008C76B6">
        <w:rPr>
          <w:rFonts w:asciiTheme="minorHAnsi" w:eastAsia="Calibri" w:hAnsiTheme="minorHAnsi" w:cstheme="minorHAnsi"/>
          <w:color w:val="auto"/>
          <w:sz w:val="22"/>
          <w:szCs w:val="22"/>
          <w:lang w:eastAsia="en-US"/>
        </w:rPr>
        <w:t xml:space="preserve"> συστημικό αντίκτυπο των σφαλμάτων αυτών. </w:t>
      </w:r>
    </w:p>
    <w:p w14:paraId="4EC14D4E" w14:textId="2E0339BE" w:rsidR="000C7AC0" w:rsidRPr="008C76B6" w:rsidRDefault="003E2584" w:rsidP="00691D25">
      <w:pPr>
        <w:spacing w:before="120" w:after="120"/>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lastRenderedPageBreak/>
        <w:t>Έτσι,</w:t>
      </w:r>
      <w:r w:rsidR="00691D25" w:rsidRPr="008C76B6">
        <w:rPr>
          <w:rFonts w:asciiTheme="minorHAnsi" w:eastAsia="Calibri" w:hAnsiTheme="minorHAnsi" w:cstheme="minorHAnsi"/>
          <w:color w:val="auto"/>
          <w:sz w:val="22"/>
          <w:szCs w:val="22"/>
          <w:lang w:eastAsia="en-US"/>
        </w:rPr>
        <w:t xml:space="preserve"> </w:t>
      </w:r>
      <w:r w:rsidR="000C7AC0" w:rsidRPr="008C76B6">
        <w:rPr>
          <w:rFonts w:asciiTheme="minorHAnsi" w:eastAsia="Calibri" w:hAnsiTheme="minorHAnsi" w:cstheme="minorHAnsi"/>
          <w:color w:val="auto"/>
          <w:sz w:val="22"/>
          <w:szCs w:val="22"/>
          <w:lang w:eastAsia="en-US"/>
        </w:rPr>
        <w:t xml:space="preserve">ανάλογα με τη φύση και την έκταση των παρατυπιών που διαπιστώνει, </w:t>
      </w:r>
      <w:r w:rsidR="0057627B" w:rsidRPr="008C76B6">
        <w:rPr>
          <w:rFonts w:asciiTheme="minorHAnsi" w:eastAsia="Calibri" w:hAnsiTheme="minorHAnsi" w:cstheme="minorHAnsi"/>
          <w:color w:val="auto"/>
          <w:sz w:val="22"/>
          <w:szCs w:val="22"/>
          <w:lang w:eastAsia="en-US"/>
        </w:rPr>
        <w:t xml:space="preserve">αξιολογεί και </w:t>
      </w:r>
      <w:r w:rsidR="000C7AC0" w:rsidRPr="008C76B6">
        <w:rPr>
          <w:rFonts w:asciiTheme="minorHAnsi" w:eastAsia="Calibri" w:hAnsiTheme="minorHAnsi" w:cstheme="minorHAnsi"/>
          <w:color w:val="auto"/>
          <w:sz w:val="22"/>
          <w:szCs w:val="22"/>
          <w:lang w:eastAsia="en-US"/>
        </w:rPr>
        <w:t>αποφασίζει</w:t>
      </w:r>
      <w:r w:rsidR="0085358C">
        <w:rPr>
          <w:rFonts w:asciiTheme="minorHAnsi" w:eastAsia="Calibri" w:hAnsiTheme="minorHAnsi" w:cstheme="minorHAnsi"/>
          <w:color w:val="auto"/>
          <w:sz w:val="22"/>
          <w:szCs w:val="22"/>
          <w:lang w:eastAsia="en-US"/>
        </w:rPr>
        <w:t xml:space="preserve"> </w:t>
      </w:r>
      <w:r w:rsidR="000C7AC0" w:rsidRPr="008C76B6">
        <w:rPr>
          <w:rFonts w:asciiTheme="minorHAnsi" w:eastAsia="Calibri" w:hAnsiTheme="minorHAnsi" w:cstheme="minorHAnsi"/>
          <w:color w:val="auto"/>
          <w:sz w:val="22"/>
          <w:szCs w:val="22"/>
          <w:lang w:eastAsia="en-US"/>
        </w:rPr>
        <w:t>για ενδεχόμενη επέκταση του δείγματος των δαπανών του ΔΔΔ</w:t>
      </w:r>
      <w:r w:rsidRPr="008C76B6">
        <w:rPr>
          <w:rFonts w:asciiTheme="minorHAnsi" w:eastAsia="Calibri" w:hAnsiTheme="minorHAnsi" w:cstheme="minorHAnsi"/>
          <w:color w:val="auto"/>
          <w:sz w:val="22"/>
          <w:szCs w:val="22"/>
          <w:lang w:eastAsia="en-US"/>
        </w:rPr>
        <w:t xml:space="preserve"> που επαληθεύει,</w:t>
      </w:r>
      <w:r w:rsidR="000C7AC0" w:rsidRPr="008C76B6">
        <w:rPr>
          <w:rFonts w:asciiTheme="minorHAnsi" w:eastAsia="Calibri" w:hAnsiTheme="minorHAnsi" w:cstheme="minorHAnsi"/>
          <w:color w:val="auto"/>
          <w:sz w:val="22"/>
          <w:szCs w:val="22"/>
          <w:lang w:eastAsia="en-US"/>
        </w:rPr>
        <w:t xml:space="preserve"> </w:t>
      </w:r>
      <w:r w:rsidR="000B446F" w:rsidRPr="008C76B6">
        <w:rPr>
          <w:rFonts w:asciiTheme="minorHAnsi" w:eastAsia="Calibri" w:hAnsiTheme="minorHAnsi" w:cstheme="minorHAnsi"/>
          <w:color w:val="auto"/>
          <w:sz w:val="22"/>
          <w:szCs w:val="22"/>
          <w:lang w:eastAsia="en-US"/>
        </w:rPr>
        <w:t>προκειμένου να διαπιστώσει εάν ίδιου τύπου ευρήματα εμφανίζονται και στον ανέλεγκτο πληθυσμό των δαπανών.</w:t>
      </w:r>
    </w:p>
    <w:p w14:paraId="4E43C9CD" w14:textId="683CE736" w:rsidR="00691D25" w:rsidRPr="008C76B6" w:rsidRDefault="00A55B3B" w:rsidP="00691D25">
      <w:pPr>
        <w:spacing w:before="120" w:after="120"/>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 xml:space="preserve">Στο πλαίσιο αυτό, </w:t>
      </w:r>
      <w:r w:rsidR="008025CA" w:rsidRPr="008C76B6">
        <w:rPr>
          <w:rFonts w:asciiTheme="minorHAnsi" w:eastAsia="Calibri" w:hAnsiTheme="minorHAnsi" w:cstheme="minorHAnsi"/>
          <w:color w:val="auto"/>
          <w:sz w:val="22"/>
          <w:szCs w:val="22"/>
          <w:lang w:eastAsia="en-US"/>
        </w:rPr>
        <w:t xml:space="preserve">η ΔΑ/ΕΦ </w:t>
      </w:r>
      <w:r w:rsidRPr="008C76B6">
        <w:rPr>
          <w:rFonts w:asciiTheme="minorHAnsi" w:eastAsia="Calibri" w:hAnsiTheme="minorHAnsi" w:cstheme="minorHAnsi"/>
          <w:color w:val="auto"/>
          <w:sz w:val="22"/>
          <w:szCs w:val="22"/>
          <w:lang w:eastAsia="en-US"/>
        </w:rPr>
        <w:t>μπορεί να αποφασίσει να επεκτείνει το δείγμα μόνο στην κατηγορία ή στις κατηγορίες δαπ</w:t>
      </w:r>
      <w:r w:rsidR="00095AA5" w:rsidRPr="008C76B6">
        <w:rPr>
          <w:rFonts w:asciiTheme="minorHAnsi" w:eastAsia="Calibri" w:hAnsiTheme="minorHAnsi" w:cstheme="minorHAnsi"/>
          <w:color w:val="auto"/>
          <w:sz w:val="22"/>
          <w:szCs w:val="22"/>
          <w:lang w:eastAsia="en-US"/>
        </w:rPr>
        <w:t>ανών</w:t>
      </w:r>
      <w:r w:rsidRPr="008C76B6">
        <w:rPr>
          <w:rFonts w:asciiTheme="minorHAnsi" w:eastAsia="Calibri" w:hAnsiTheme="minorHAnsi" w:cstheme="minorHAnsi"/>
          <w:color w:val="auto"/>
          <w:sz w:val="22"/>
          <w:szCs w:val="22"/>
          <w:lang w:eastAsia="en-US"/>
        </w:rPr>
        <w:t xml:space="preserve"> στις οποίες αφορούσαν οι παρατυπίες που διαπιστώθηκαν</w:t>
      </w:r>
      <w:r w:rsidR="00095AA5" w:rsidRPr="008C76B6">
        <w:rPr>
          <w:rFonts w:asciiTheme="minorHAnsi" w:eastAsia="Calibri" w:hAnsiTheme="minorHAnsi" w:cstheme="minorHAnsi"/>
          <w:color w:val="auto"/>
          <w:sz w:val="22"/>
          <w:szCs w:val="22"/>
          <w:lang w:eastAsia="en-US"/>
        </w:rPr>
        <w:t>, ή σε περισσότερες κατηγορίες ή ακόμα και στο σύνολο των δαπανών του ΔΔΔ</w:t>
      </w:r>
      <w:r w:rsidRPr="008C76B6">
        <w:rPr>
          <w:rFonts w:asciiTheme="minorHAnsi" w:eastAsia="Calibri" w:hAnsiTheme="minorHAnsi" w:cstheme="minorHAnsi"/>
          <w:color w:val="auto"/>
          <w:sz w:val="22"/>
          <w:szCs w:val="22"/>
          <w:lang w:eastAsia="en-US"/>
        </w:rPr>
        <w:t xml:space="preserve">. </w:t>
      </w:r>
    </w:p>
    <w:p w14:paraId="2E015B43" w14:textId="1887F9A3" w:rsidR="002052B2" w:rsidRPr="008C76B6" w:rsidRDefault="00A55B3B" w:rsidP="000B446F">
      <w:pPr>
        <w:spacing w:before="120" w:after="120"/>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 xml:space="preserve">Σε </w:t>
      </w:r>
      <w:r w:rsidR="00027DF6" w:rsidRPr="008C76B6">
        <w:rPr>
          <w:rFonts w:asciiTheme="minorHAnsi" w:eastAsia="Calibri" w:hAnsiTheme="minorHAnsi" w:cstheme="minorHAnsi"/>
          <w:color w:val="auto"/>
          <w:sz w:val="22"/>
          <w:szCs w:val="22"/>
          <w:lang w:eastAsia="en-US"/>
        </w:rPr>
        <w:t xml:space="preserve">περίπτωση διαπίστωσης </w:t>
      </w:r>
      <w:r w:rsidR="007A5848" w:rsidRPr="008C76B6">
        <w:rPr>
          <w:rFonts w:asciiTheme="minorHAnsi" w:eastAsia="Calibri" w:hAnsiTheme="minorHAnsi" w:cstheme="minorHAnsi"/>
          <w:color w:val="auto"/>
          <w:sz w:val="22"/>
          <w:szCs w:val="22"/>
          <w:lang w:eastAsia="en-US"/>
        </w:rPr>
        <w:t>ίδιου τύπου</w:t>
      </w:r>
      <w:r w:rsidR="00027DF6" w:rsidRPr="008C76B6">
        <w:rPr>
          <w:rFonts w:asciiTheme="minorHAnsi" w:eastAsia="Calibri" w:hAnsiTheme="minorHAnsi" w:cstheme="minorHAnsi"/>
          <w:color w:val="auto"/>
          <w:sz w:val="22"/>
          <w:szCs w:val="22"/>
          <w:lang w:eastAsia="en-US"/>
        </w:rPr>
        <w:t xml:space="preserve"> ευρημάτων στο συμπληρωματικό δείγμα,</w:t>
      </w:r>
      <w:r w:rsidR="007A5848" w:rsidRPr="008C76B6">
        <w:rPr>
          <w:rFonts w:asciiTheme="minorHAnsi" w:eastAsia="Calibri" w:hAnsiTheme="minorHAnsi" w:cstheme="minorHAnsi"/>
          <w:color w:val="auto"/>
          <w:sz w:val="22"/>
          <w:szCs w:val="22"/>
          <w:lang w:eastAsia="en-US"/>
        </w:rPr>
        <w:t xml:space="preserve"> η ΔΑ</w:t>
      </w:r>
      <w:r w:rsidR="008025CA" w:rsidRPr="008C76B6">
        <w:rPr>
          <w:rFonts w:asciiTheme="minorHAnsi" w:eastAsia="Calibri" w:hAnsiTheme="minorHAnsi" w:cstheme="minorHAnsi"/>
          <w:color w:val="auto"/>
          <w:sz w:val="22"/>
          <w:szCs w:val="22"/>
          <w:lang w:eastAsia="en-US"/>
        </w:rPr>
        <w:t>/ΕΦ</w:t>
      </w:r>
      <w:r w:rsidR="007A5848" w:rsidRPr="008C76B6">
        <w:rPr>
          <w:rFonts w:asciiTheme="minorHAnsi" w:eastAsia="Calibri" w:hAnsiTheme="minorHAnsi" w:cstheme="minorHAnsi"/>
          <w:color w:val="auto"/>
          <w:sz w:val="22"/>
          <w:szCs w:val="22"/>
          <w:lang w:eastAsia="en-US"/>
        </w:rPr>
        <w:t xml:space="preserve"> δύναται να επεκτείνει </w:t>
      </w:r>
      <w:r w:rsidR="00D27858" w:rsidRPr="008C76B6">
        <w:rPr>
          <w:rFonts w:asciiTheme="minorHAnsi" w:eastAsia="Calibri" w:hAnsiTheme="minorHAnsi" w:cstheme="minorHAnsi"/>
          <w:color w:val="auto"/>
          <w:sz w:val="22"/>
          <w:szCs w:val="22"/>
          <w:lang w:eastAsia="en-US"/>
        </w:rPr>
        <w:t>περαιτέρω το δείγμα των δαπανών</w:t>
      </w:r>
      <w:r w:rsidR="007A5848" w:rsidRPr="008C76B6">
        <w:rPr>
          <w:rFonts w:asciiTheme="minorHAnsi" w:eastAsia="Calibri" w:hAnsiTheme="minorHAnsi" w:cstheme="minorHAnsi"/>
          <w:color w:val="auto"/>
          <w:sz w:val="22"/>
          <w:szCs w:val="22"/>
          <w:lang w:eastAsia="en-US"/>
        </w:rPr>
        <w:t xml:space="preserve"> ή/ και να αποφασίσει τη διενέργεια επιτόπιας επαλήθευσης. </w:t>
      </w:r>
      <w:r w:rsidR="00027DF6" w:rsidRPr="008C76B6">
        <w:rPr>
          <w:rFonts w:asciiTheme="minorHAnsi" w:eastAsia="Calibri" w:hAnsiTheme="minorHAnsi" w:cstheme="minorHAnsi"/>
          <w:color w:val="auto"/>
          <w:sz w:val="22"/>
          <w:szCs w:val="22"/>
          <w:lang w:eastAsia="en-US"/>
        </w:rPr>
        <w:t xml:space="preserve"> </w:t>
      </w:r>
    </w:p>
    <w:p w14:paraId="33809611" w14:textId="68B34BF4" w:rsidR="009E6474" w:rsidRPr="008C76B6" w:rsidRDefault="009E6474" w:rsidP="000B446F">
      <w:pPr>
        <w:spacing w:before="120" w:after="120"/>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 xml:space="preserve">Εφόσον, </w:t>
      </w:r>
      <w:r w:rsidR="00317617" w:rsidRPr="008C76B6">
        <w:rPr>
          <w:rFonts w:asciiTheme="minorHAnsi" w:eastAsia="Calibri" w:hAnsiTheme="minorHAnsi" w:cstheme="minorHAnsi"/>
          <w:color w:val="auto"/>
          <w:sz w:val="22"/>
          <w:szCs w:val="22"/>
          <w:lang w:eastAsia="en-US"/>
        </w:rPr>
        <w:t>η ΔΑ/ΕΦ κρίνει ότι,</w:t>
      </w:r>
      <w:r w:rsidRPr="008C76B6">
        <w:rPr>
          <w:rFonts w:asciiTheme="minorHAnsi" w:eastAsia="Calibri" w:hAnsiTheme="minorHAnsi" w:cstheme="minorHAnsi"/>
          <w:color w:val="auto"/>
          <w:sz w:val="22"/>
          <w:szCs w:val="22"/>
          <w:lang w:eastAsia="en-US"/>
        </w:rPr>
        <w:t xml:space="preserve"> ευρήματα που έχει εντοπίσει στο πλαίσιο του ΔΔΔ δύναται να επηρεάζουν δαπάνες προηγούμενων ΔΔΔ, προβαίνει σε διενέργεια επιτόπιας επαλήθευσης ή διοικητικής εξέτασης. </w:t>
      </w:r>
    </w:p>
    <w:p w14:paraId="22A25248" w14:textId="1DDE2377" w:rsidR="00CD21F0" w:rsidRPr="008C76B6" w:rsidRDefault="00CD21F0" w:rsidP="00004FA7">
      <w:pPr>
        <w:pStyle w:val="10"/>
        <w:numPr>
          <w:ilvl w:val="2"/>
          <w:numId w:val="3"/>
        </w:numPr>
        <w:spacing w:before="360" w:after="120"/>
        <w:ind w:left="567" w:hanging="567"/>
        <w:rPr>
          <w:rFonts w:asciiTheme="minorHAnsi" w:hAnsiTheme="minorHAnsi" w:cstheme="minorHAnsi"/>
          <w:color w:val="002060"/>
          <w:sz w:val="22"/>
          <w:szCs w:val="22"/>
          <w:lang w:val="el-GR"/>
        </w:rPr>
      </w:pPr>
      <w:bookmarkStart w:id="17" w:name="_Toc138365119"/>
      <w:r w:rsidRPr="008C76B6">
        <w:rPr>
          <w:rFonts w:asciiTheme="minorHAnsi" w:hAnsiTheme="minorHAnsi" w:cstheme="minorHAnsi"/>
          <w:color w:val="002060"/>
          <w:sz w:val="22"/>
          <w:szCs w:val="22"/>
          <w:lang w:val="el-GR"/>
        </w:rPr>
        <w:t>Κατασταλτικός έλεγχος συμβάσεων</w:t>
      </w:r>
      <w:bookmarkEnd w:id="17"/>
      <w:r w:rsidRPr="008C76B6">
        <w:rPr>
          <w:rFonts w:asciiTheme="minorHAnsi" w:hAnsiTheme="minorHAnsi" w:cstheme="minorHAnsi"/>
          <w:color w:val="002060"/>
          <w:sz w:val="22"/>
          <w:szCs w:val="22"/>
          <w:lang w:val="el-GR"/>
        </w:rPr>
        <w:t xml:space="preserve"> </w:t>
      </w:r>
    </w:p>
    <w:p w14:paraId="483B63F4" w14:textId="0C430663" w:rsidR="00CD21F0" w:rsidRPr="008C76B6" w:rsidRDefault="00CD21F0" w:rsidP="00CD21F0">
      <w:pPr>
        <w:spacing w:before="120" w:after="120" w:line="280" w:lineRule="atLeast"/>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 xml:space="preserve">Στις περιπτώσεις για τις οποίες ο έλεγχος της διακήρυξης, της αρχικής σύμβασης και του κειμένου της τροποποίησης </w:t>
      </w:r>
      <w:r w:rsidR="00B7518A" w:rsidRPr="008C76B6">
        <w:rPr>
          <w:rFonts w:asciiTheme="minorHAnsi" w:eastAsia="Calibri" w:hAnsiTheme="minorHAnsi" w:cstheme="minorHAnsi"/>
          <w:color w:val="auto"/>
          <w:sz w:val="22"/>
          <w:szCs w:val="22"/>
          <w:lang w:eastAsia="en-US"/>
        </w:rPr>
        <w:t xml:space="preserve">της σύμβασης του λαμβάνει χώρα </w:t>
      </w:r>
      <w:r w:rsidRPr="008C76B6">
        <w:rPr>
          <w:rFonts w:asciiTheme="minorHAnsi" w:eastAsia="Calibri" w:hAnsiTheme="minorHAnsi" w:cstheme="minorHAnsi"/>
          <w:color w:val="auto"/>
          <w:sz w:val="22"/>
          <w:szCs w:val="22"/>
          <w:lang w:eastAsia="en-US"/>
        </w:rPr>
        <w:t xml:space="preserve">κατασταλτικά, κατά την υποβολή της πρώτης δήλωσης δαπάνης της σύμβασης, ο </w:t>
      </w:r>
      <w:r w:rsidR="00395D5E" w:rsidRPr="008C76B6">
        <w:rPr>
          <w:rFonts w:asciiTheme="minorHAnsi" w:eastAsia="Calibri" w:hAnsiTheme="minorHAnsi" w:cstheme="minorHAnsi"/>
          <w:color w:val="auto"/>
          <w:sz w:val="22"/>
          <w:szCs w:val="22"/>
          <w:lang w:eastAsia="en-US"/>
        </w:rPr>
        <w:t>δ</w:t>
      </w:r>
      <w:r w:rsidRPr="008C76B6">
        <w:rPr>
          <w:rFonts w:asciiTheme="minorHAnsi" w:eastAsia="Calibri" w:hAnsiTheme="minorHAnsi" w:cstheme="minorHAnsi"/>
          <w:color w:val="auto"/>
          <w:sz w:val="22"/>
          <w:szCs w:val="22"/>
          <w:lang w:eastAsia="en-US"/>
        </w:rPr>
        <w:t>ικαιούχος δηλώνει στο σχετικό πεδίο στο ΟΠΣ ότι στο ΔΔΔ περιλαμβάνεται δαπάνη σύμβασης που δεν έχει ελεγχθεί προληπτικά από τη ΔΑ</w:t>
      </w:r>
      <w:r w:rsidR="008025CA" w:rsidRPr="008C76B6">
        <w:rPr>
          <w:rFonts w:asciiTheme="minorHAnsi" w:eastAsia="Calibri" w:hAnsiTheme="minorHAnsi" w:cstheme="minorHAnsi"/>
          <w:color w:val="auto"/>
          <w:sz w:val="22"/>
          <w:szCs w:val="22"/>
          <w:lang w:eastAsia="en-US"/>
        </w:rPr>
        <w:t>/ΕΦ</w:t>
      </w:r>
      <w:r w:rsidRPr="008C76B6">
        <w:rPr>
          <w:rFonts w:asciiTheme="minorHAnsi" w:eastAsia="Calibri" w:hAnsiTheme="minorHAnsi" w:cstheme="minorHAnsi"/>
          <w:color w:val="auto"/>
          <w:sz w:val="22"/>
          <w:szCs w:val="22"/>
          <w:lang w:eastAsia="en-US"/>
        </w:rPr>
        <w:t xml:space="preserve">. </w:t>
      </w:r>
    </w:p>
    <w:p w14:paraId="297672A4" w14:textId="4CF9624E" w:rsidR="00CD21F0" w:rsidRPr="008C76B6" w:rsidRDefault="009B5262" w:rsidP="00CD21F0">
      <w:pPr>
        <w:spacing w:before="120" w:after="120" w:line="280" w:lineRule="atLeast"/>
        <w:rPr>
          <w:rFonts w:asciiTheme="minorHAnsi" w:eastAsia="Calibri" w:hAnsiTheme="minorHAnsi" w:cstheme="minorHAnsi"/>
          <w:color w:val="auto"/>
          <w:sz w:val="22"/>
          <w:szCs w:val="22"/>
          <w:lang w:eastAsia="en-US"/>
        </w:rPr>
      </w:pPr>
      <w:r w:rsidRPr="009B5262">
        <w:rPr>
          <w:rFonts w:asciiTheme="minorHAnsi" w:eastAsia="Calibri" w:hAnsiTheme="minorHAnsi" w:cstheme="minorHAnsi"/>
          <w:color w:val="auto"/>
          <w:sz w:val="22"/>
          <w:szCs w:val="22"/>
          <w:lang w:eastAsia="en-US"/>
        </w:rPr>
        <w:t>Ο έλεγχος αυτός είναι υποχρεωτικός, ανεξάρτητα από το αν το ΔΔΔ θα επαληθευτεί διοικητικά ή όχι.</w:t>
      </w:r>
      <w:r w:rsidR="00CD21F0" w:rsidRPr="008C76B6">
        <w:rPr>
          <w:rFonts w:asciiTheme="minorHAnsi" w:eastAsia="Calibri" w:hAnsiTheme="minorHAnsi" w:cstheme="minorHAnsi"/>
          <w:color w:val="auto"/>
          <w:sz w:val="22"/>
          <w:szCs w:val="22"/>
          <w:lang w:eastAsia="en-US"/>
        </w:rPr>
        <w:t xml:space="preserve"> </w:t>
      </w:r>
    </w:p>
    <w:p w14:paraId="145CDA65" w14:textId="3911DFB2" w:rsidR="00BD2F42" w:rsidRPr="009B5262" w:rsidRDefault="00FE0B4A" w:rsidP="009A7968">
      <w:pPr>
        <w:pStyle w:val="10"/>
        <w:numPr>
          <w:ilvl w:val="1"/>
          <w:numId w:val="3"/>
        </w:numPr>
        <w:spacing w:before="360" w:after="120"/>
        <w:ind w:left="425" w:hanging="425"/>
        <w:rPr>
          <w:rFonts w:asciiTheme="minorHAnsi" w:hAnsiTheme="minorHAnsi" w:cstheme="minorHAnsi"/>
          <w:sz w:val="22"/>
          <w:szCs w:val="22"/>
          <w:lang w:val="el-GR"/>
        </w:rPr>
      </w:pPr>
      <w:bookmarkStart w:id="18" w:name="_Toc138365120"/>
      <w:r w:rsidRPr="008C76B6">
        <w:rPr>
          <w:rFonts w:asciiTheme="minorHAnsi" w:hAnsiTheme="minorHAnsi" w:cstheme="minorHAnsi"/>
          <w:sz w:val="22"/>
          <w:szCs w:val="22"/>
        </w:rPr>
        <w:t>ΕΠΙΤΟΠΙΕΣ ΕΠΑΛΗΘΕΥΣΕΙΣ</w:t>
      </w:r>
      <w:bookmarkEnd w:id="18"/>
    </w:p>
    <w:p w14:paraId="0D546717" w14:textId="4AFEE75D" w:rsidR="000A1353" w:rsidRPr="008C76B6" w:rsidRDefault="000A1353" w:rsidP="00EC1969">
      <w:pPr>
        <w:spacing w:line="280" w:lineRule="atLeast"/>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 xml:space="preserve">Τα βήματα της μεθοδολογίας δειγματοληψίας </w:t>
      </w:r>
      <w:r w:rsidR="00A45E11" w:rsidRPr="008C76B6">
        <w:rPr>
          <w:rFonts w:asciiTheme="minorHAnsi" w:eastAsia="Calibri" w:hAnsiTheme="minorHAnsi" w:cstheme="minorHAnsi"/>
          <w:color w:val="auto"/>
          <w:sz w:val="22"/>
          <w:szCs w:val="22"/>
          <w:lang w:eastAsia="en-US"/>
        </w:rPr>
        <w:t xml:space="preserve">και προγραμματισμού </w:t>
      </w:r>
      <w:r w:rsidRPr="008C76B6">
        <w:rPr>
          <w:rFonts w:asciiTheme="minorHAnsi" w:eastAsia="Calibri" w:hAnsiTheme="minorHAnsi" w:cstheme="minorHAnsi"/>
          <w:color w:val="auto"/>
          <w:sz w:val="22"/>
          <w:szCs w:val="22"/>
          <w:lang w:eastAsia="en-US"/>
        </w:rPr>
        <w:t>πράξεων προς επιτόπια επαλήθευση, τα οποία αναλύονται διεξοδικά στις επόμενες παραγράφους, περιλαμβάνουν:</w:t>
      </w:r>
    </w:p>
    <w:p w14:paraId="7A03A7D5" w14:textId="7BA51992" w:rsidR="000A1353" w:rsidRPr="008C76B6" w:rsidRDefault="000A1353" w:rsidP="00B84BC8">
      <w:pPr>
        <w:pStyle w:val="a9"/>
        <w:numPr>
          <w:ilvl w:val="0"/>
          <w:numId w:val="25"/>
        </w:numPr>
        <w:spacing w:line="280" w:lineRule="atLeast"/>
        <w:contextualSpacing w:val="0"/>
        <w:jc w:val="left"/>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 xml:space="preserve">Εκτίμηση κινδύνου πράξεων </w:t>
      </w:r>
    </w:p>
    <w:p w14:paraId="794A8558" w14:textId="785F0178" w:rsidR="000A1353" w:rsidRPr="008C76B6" w:rsidRDefault="000A1353" w:rsidP="00B84BC8">
      <w:pPr>
        <w:pStyle w:val="a9"/>
        <w:numPr>
          <w:ilvl w:val="0"/>
          <w:numId w:val="25"/>
        </w:numPr>
        <w:spacing w:line="280" w:lineRule="atLeast"/>
        <w:contextualSpacing w:val="0"/>
        <w:jc w:val="left"/>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 xml:space="preserve">Καθορισμό </w:t>
      </w:r>
      <w:r w:rsidR="00401AA8" w:rsidRPr="008C76B6">
        <w:rPr>
          <w:rFonts w:asciiTheme="minorHAnsi" w:eastAsia="Calibri" w:hAnsiTheme="minorHAnsi" w:cstheme="minorHAnsi"/>
          <w:color w:val="auto"/>
          <w:sz w:val="22"/>
          <w:szCs w:val="22"/>
          <w:lang w:eastAsia="en-US"/>
        </w:rPr>
        <w:t xml:space="preserve">αρχικού </w:t>
      </w:r>
      <w:r w:rsidRPr="008C76B6">
        <w:rPr>
          <w:rFonts w:asciiTheme="minorHAnsi" w:eastAsia="Calibri" w:hAnsiTheme="minorHAnsi" w:cstheme="minorHAnsi"/>
          <w:color w:val="auto"/>
          <w:sz w:val="22"/>
          <w:szCs w:val="22"/>
          <w:lang w:eastAsia="en-US"/>
        </w:rPr>
        <w:t>πληθυσμού</w:t>
      </w:r>
    </w:p>
    <w:p w14:paraId="300EBE36" w14:textId="77777777" w:rsidR="002414D8" w:rsidRPr="008C76B6" w:rsidRDefault="002414D8" w:rsidP="00B84BC8">
      <w:pPr>
        <w:pStyle w:val="a9"/>
        <w:numPr>
          <w:ilvl w:val="0"/>
          <w:numId w:val="25"/>
        </w:numPr>
        <w:spacing w:line="280" w:lineRule="atLeast"/>
        <w:contextualSpacing w:val="0"/>
        <w:jc w:val="left"/>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Προσδιορισμό μεγέθους δείγματος</w:t>
      </w:r>
    </w:p>
    <w:p w14:paraId="3AEA819F" w14:textId="37DB8181" w:rsidR="000A1353" w:rsidRPr="008C76B6" w:rsidRDefault="000A1353" w:rsidP="00B84BC8">
      <w:pPr>
        <w:pStyle w:val="a9"/>
        <w:numPr>
          <w:ilvl w:val="0"/>
          <w:numId w:val="25"/>
        </w:numPr>
        <w:spacing w:line="280" w:lineRule="atLeast"/>
        <w:contextualSpacing w:val="0"/>
        <w:jc w:val="left"/>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Επιλογή πράξεων, βάσει προκαθορισμένων κριτηρίων</w:t>
      </w:r>
      <w:r w:rsidR="008F2D18" w:rsidRPr="008C76B6">
        <w:rPr>
          <w:rFonts w:asciiTheme="minorHAnsi" w:eastAsia="Calibri" w:hAnsiTheme="minorHAnsi" w:cstheme="minorHAnsi"/>
          <w:color w:val="auto"/>
          <w:sz w:val="22"/>
          <w:szCs w:val="22"/>
          <w:lang w:eastAsia="en-US"/>
        </w:rPr>
        <w:t>,</w:t>
      </w:r>
      <w:r w:rsidRPr="008C76B6">
        <w:rPr>
          <w:rFonts w:asciiTheme="minorHAnsi" w:eastAsia="Calibri" w:hAnsiTheme="minorHAnsi" w:cstheme="minorHAnsi"/>
          <w:color w:val="auto"/>
          <w:sz w:val="22"/>
          <w:szCs w:val="22"/>
          <w:lang w:eastAsia="en-US"/>
        </w:rPr>
        <w:t xml:space="preserve"> οι οποίες θα επαληθευτούν </w:t>
      </w:r>
      <w:r w:rsidR="003C0635" w:rsidRPr="008C76B6">
        <w:rPr>
          <w:rFonts w:asciiTheme="minorHAnsi" w:eastAsia="Calibri" w:hAnsiTheme="minorHAnsi" w:cstheme="minorHAnsi"/>
          <w:color w:val="auto"/>
          <w:sz w:val="22"/>
          <w:szCs w:val="22"/>
          <w:lang w:eastAsia="en-US"/>
        </w:rPr>
        <w:t xml:space="preserve">οπωσδήποτε επιτόπια </w:t>
      </w:r>
    </w:p>
    <w:p w14:paraId="3B006C91" w14:textId="0A87448C" w:rsidR="000A1353" w:rsidRPr="008C76B6" w:rsidRDefault="000A1353" w:rsidP="00B84BC8">
      <w:pPr>
        <w:pStyle w:val="a9"/>
        <w:numPr>
          <w:ilvl w:val="0"/>
          <w:numId w:val="25"/>
        </w:numPr>
        <w:spacing w:line="280" w:lineRule="atLeast"/>
        <w:contextualSpacing w:val="0"/>
        <w:jc w:val="left"/>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 xml:space="preserve">Στρωματοποίηση εναπομείναντα πληθυσμού </w:t>
      </w:r>
      <w:r w:rsidR="00962428" w:rsidRPr="008C76B6">
        <w:rPr>
          <w:rFonts w:asciiTheme="minorHAnsi" w:eastAsia="Calibri" w:hAnsiTheme="minorHAnsi" w:cstheme="minorHAnsi"/>
          <w:color w:val="auto"/>
          <w:sz w:val="22"/>
          <w:szCs w:val="22"/>
          <w:lang w:eastAsia="en-US"/>
        </w:rPr>
        <w:t xml:space="preserve">- </w:t>
      </w:r>
      <w:r w:rsidRPr="008C76B6">
        <w:rPr>
          <w:rFonts w:asciiTheme="minorHAnsi" w:eastAsia="Calibri" w:hAnsiTheme="minorHAnsi" w:cstheme="minorHAnsi"/>
          <w:color w:val="auto"/>
          <w:sz w:val="22"/>
          <w:szCs w:val="22"/>
          <w:lang w:eastAsia="en-US"/>
        </w:rPr>
        <w:t xml:space="preserve">επιλογή </w:t>
      </w:r>
      <w:r w:rsidR="00D6271D" w:rsidRPr="008C76B6">
        <w:rPr>
          <w:rFonts w:asciiTheme="minorHAnsi" w:eastAsia="Calibri" w:hAnsiTheme="minorHAnsi" w:cstheme="minorHAnsi"/>
          <w:color w:val="auto"/>
          <w:sz w:val="22"/>
          <w:szCs w:val="22"/>
          <w:lang w:eastAsia="en-US"/>
        </w:rPr>
        <w:t xml:space="preserve">αρχικού </w:t>
      </w:r>
      <w:r w:rsidRPr="008C76B6">
        <w:rPr>
          <w:rFonts w:asciiTheme="minorHAnsi" w:eastAsia="Calibri" w:hAnsiTheme="minorHAnsi" w:cstheme="minorHAnsi"/>
          <w:color w:val="auto"/>
          <w:sz w:val="22"/>
          <w:szCs w:val="22"/>
          <w:lang w:eastAsia="en-US"/>
        </w:rPr>
        <w:t>δείγματος</w:t>
      </w:r>
    </w:p>
    <w:p w14:paraId="5E0A52CE" w14:textId="2F24C385" w:rsidR="009F52EA" w:rsidRPr="008C76B6" w:rsidRDefault="009F52EA" w:rsidP="00B84BC8">
      <w:pPr>
        <w:pStyle w:val="a9"/>
        <w:numPr>
          <w:ilvl w:val="0"/>
          <w:numId w:val="25"/>
        </w:numPr>
        <w:spacing w:line="280" w:lineRule="atLeast"/>
        <w:ind w:left="714" w:hanging="357"/>
        <w:contextualSpacing w:val="0"/>
        <w:jc w:val="left"/>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Καθορισμό παραγόντων που μπορεί να διαφοροποιήσουν το δείγμα κατά την κρίση της ΔΑ/ΕΦ</w:t>
      </w:r>
    </w:p>
    <w:p w14:paraId="4D1799D4" w14:textId="5FD28303" w:rsidR="009F52EA" w:rsidRPr="008C76B6" w:rsidRDefault="009F52EA" w:rsidP="00B84BC8">
      <w:pPr>
        <w:pStyle w:val="a9"/>
        <w:numPr>
          <w:ilvl w:val="0"/>
          <w:numId w:val="25"/>
        </w:numPr>
        <w:spacing w:line="280" w:lineRule="atLeast"/>
        <w:ind w:left="714" w:hanging="357"/>
        <w:contextualSpacing w:val="0"/>
        <w:jc w:val="left"/>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Έλεγχο για κάλυψη του ελάχιστου ύψους δαπανών - Οριστικοποίηση του δείγματος</w:t>
      </w:r>
    </w:p>
    <w:p w14:paraId="0B4A4EBA" w14:textId="77777777" w:rsidR="00AE04B2" w:rsidRPr="008C76B6" w:rsidRDefault="00AE04B2" w:rsidP="00B84BC8">
      <w:pPr>
        <w:pStyle w:val="a9"/>
        <w:numPr>
          <w:ilvl w:val="0"/>
          <w:numId w:val="25"/>
        </w:numPr>
        <w:spacing w:line="280" w:lineRule="atLeast"/>
        <w:ind w:left="714" w:hanging="357"/>
        <w:contextualSpacing w:val="0"/>
        <w:jc w:val="left"/>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Συμπλήρωση με πράξεις χωρίς εκτελεσμένο οικονομικό αντικείμενο</w:t>
      </w:r>
    </w:p>
    <w:p w14:paraId="61FFCEB0" w14:textId="1E636C6E" w:rsidR="00DC18E2" w:rsidRPr="008C76B6" w:rsidRDefault="002414D8" w:rsidP="00B84BC8">
      <w:pPr>
        <w:pStyle w:val="a9"/>
        <w:numPr>
          <w:ilvl w:val="0"/>
          <w:numId w:val="25"/>
        </w:numPr>
        <w:spacing w:line="280" w:lineRule="atLeast"/>
        <w:ind w:left="714" w:hanging="357"/>
        <w:contextualSpacing w:val="0"/>
        <w:jc w:val="left"/>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Προγραμματισμό</w:t>
      </w:r>
      <w:r w:rsidR="00DC18E2" w:rsidRPr="008C76B6">
        <w:rPr>
          <w:rFonts w:asciiTheme="minorHAnsi" w:eastAsia="Calibri" w:hAnsiTheme="minorHAnsi" w:cstheme="minorHAnsi"/>
          <w:color w:val="auto"/>
          <w:sz w:val="22"/>
          <w:szCs w:val="22"/>
          <w:lang w:eastAsia="en-US"/>
        </w:rPr>
        <w:t xml:space="preserve"> επιτόπιων επαληθεύσεων</w:t>
      </w:r>
      <w:r w:rsidR="007B78F4" w:rsidRPr="008C76B6">
        <w:rPr>
          <w:rFonts w:asciiTheme="minorHAnsi" w:eastAsia="Calibri" w:hAnsiTheme="minorHAnsi" w:cstheme="minorHAnsi"/>
          <w:color w:val="auto"/>
          <w:sz w:val="22"/>
          <w:szCs w:val="22"/>
          <w:lang w:eastAsia="en-US"/>
        </w:rPr>
        <w:t>.</w:t>
      </w:r>
    </w:p>
    <w:p w14:paraId="3BDC984F" w14:textId="640E19B9" w:rsidR="00940522" w:rsidRPr="008C76B6" w:rsidRDefault="00940522" w:rsidP="00940522">
      <w:pPr>
        <w:pStyle w:val="10"/>
        <w:numPr>
          <w:ilvl w:val="2"/>
          <w:numId w:val="3"/>
        </w:numPr>
        <w:spacing w:before="360"/>
        <w:ind w:left="567" w:hanging="567"/>
        <w:rPr>
          <w:rFonts w:asciiTheme="minorHAnsi" w:hAnsiTheme="minorHAnsi" w:cstheme="minorHAnsi"/>
          <w:color w:val="17365D" w:themeColor="text2" w:themeShade="BF"/>
          <w:sz w:val="22"/>
          <w:szCs w:val="22"/>
          <w:lang w:val="el-GR"/>
        </w:rPr>
      </w:pPr>
      <w:bookmarkStart w:id="19" w:name="_Toc131587969"/>
      <w:bookmarkStart w:id="20" w:name="_Toc131588015"/>
      <w:bookmarkStart w:id="21" w:name="_Toc138365121"/>
      <w:r w:rsidRPr="008C76B6">
        <w:rPr>
          <w:rFonts w:asciiTheme="minorHAnsi" w:hAnsiTheme="minorHAnsi" w:cstheme="minorHAnsi"/>
          <w:color w:val="17365D" w:themeColor="text2" w:themeShade="BF"/>
          <w:sz w:val="22"/>
          <w:szCs w:val="22"/>
          <w:lang w:val="el-GR"/>
        </w:rPr>
        <w:t>Εκτίμηση κινδύνου πράξεων</w:t>
      </w:r>
      <w:bookmarkEnd w:id="19"/>
      <w:bookmarkEnd w:id="20"/>
      <w:bookmarkEnd w:id="21"/>
    </w:p>
    <w:p w14:paraId="76F77E55" w14:textId="517E7DAD" w:rsidR="00940522" w:rsidRPr="008C76B6" w:rsidRDefault="00026F62" w:rsidP="00FC5354">
      <w:pPr>
        <w:spacing w:before="120" w:line="280" w:lineRule="atLeast"/>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Για τις επιτόπιες επαληθεύσεις ε</w:t>
      </w:r>
      <w:r w:rsidR="00940522" w:rsidRPr="008C76B6">
        <w:rPr>
          <w:rFonts w:asciiTheme="minorHAnsi" w:eastAsia="Calibri" w:hAnsiTheme="minorHAnsi" w:cstheme="minorHAnsi"/>
          <w:color w:val="auto"/>
          <w:sz w:val="22"/>
          <w:szCs w:val="22"/>
          <w:lang w:eastAsia="en-US"/>
        </w:rPr>
        <w:t xml:space="preserve">φαρμόζεται στο ΟΠΣ η εκτίμηση κινδύνου </w:t>
      </w:r>
      <w:r w:rsidR="00940522" w:rsidRPr="008C76B6">
        <w:rPr>
          <w:rFonts w:asciiTheme="minorHAnsi" w:eastAsia="Calibri" w:hAnsiTheme="minorHAnsi" w:cstheme="minorHAnsi"/>
          <w:color w:val="auto"/>
          <w:sz w:val="22"/>
          <w:szCs w:val="22"/>
          <w:u w:val="single"/>
          <w:lang w:eastAsia="en-US"/>
        </w:rPr>
        <w:t>ανά εξάμηνο</w:t>
      </w:r>
      <w:r w:rsidR="00940522" w:rsidRPr="008C76B6">
        <w:rPr>
          <w:rFonts w:asciiTheme="minorHAnsi" w:eastAsia="Calibri" w:hAnsiTheme="minorHAnsi" w:cstheme="minorHAnsi"/>
          <w:color w:val="auto"/>
          <w:sz w:val="22"/>
          <w:szCs w:val="22"/>
          <w:lang w:eastAsia="en-US"/>
        </w:rPr>
        <w:t xml:space="preserve"> και με βάση τη βαθμολογία των πράξεων, δημιουργούνται τα τρία στρώματα κινδύνου</w:t>
      </w:r>
      <w:r w:rsidR="009A7968" w:rsidRPr="008C76B6">
        <w:rPr>
          <w:rFonts w:asciiTheme="minorHAnsi" w:eastAsia="Calibri" w:hAnsiTheme="minorHAnsi" w:cstheme="minorHAnsi"/>
          <w:color w:val="auto"/>
          <w:sz w:val="22"/>
          <w:szCs w:val="22"/>
          <w:lang w:eastAsia="en-US"/>
        </w:rPr>
        <w:t xml:space="preserve">, σύμφωνα με την </w:t>
      </w:r>
      <w:r w:rsidR="00767919" w:rsidRPr="008C76B6">
        <w:rPr>
          <w:rFonts w:asciiTheme="minorHAnsi" w:eastAsia="Calibri" w:hAnsiTheme="minorHAnsi" w:cstheme="minorHAnsi"/>
          <w:color w:val="auto"/>
          <w:sz w:val="22"/>
          <w:szCs w:val="22"/>
          <w:lang w:eastAsia="en-US"/>
        </w:rPr>
        <w:t xml:space="preserve">ενότητα </w:t>
      </w:r>
      <w:r w:rsidR="009B5262" w:rsidRPr="009B5262">
        <w:rPr>
          <w:rFonts w:asciiTheme="minorHAnsi" w:eastAsia="Calibri" w:hAnsiTheme="minorHAnsi" w:cstheme="minorHAnsi"/>
          <w:color w:val="auto"/>
          <w:sz w:val="22"/>
          <w:szCs w:val="22"/>
          <w:lang w:eastAsia="en-US"/>
        </w:rPr>
        <w:t>2</w:t>
      </w:r>
      <w:r w:rsidR="00767919" w:rsidRPr="008C76B6">
        <w:rPr>
          <w:rFonts w:asciiTheme="minorHAnsi" w:eastAsia="Calibri" w:hAnsiTheme="minorHAnsi" w:cstheme="minorHAnsi"/>
          <w:color w:val="auto"/>
          <w:sz w:val="22"/>
          <w:szCs w:val="22"/>
          <w:lang w:eastAsia="en-US"/>
        </w:rPr>
        <w:t>.2.2.</w:t>
      </w:r>
      <w:r w:rsidR="00FC5354">
        <w:rPr>
          <w:rFonts w:asciiTheme="minorHAnsi" w:eastAsia="Calibri" w:hAnsiTheme="minorHAnsi" w:cstheme="minorHAnsi"/>
          <w:color w:val="auto"/>
          <w:sz w:val="22"/>
          <w:szCs w:val="22"/>
          <w:lang w:eastAsia="en-US"/>
        </w:rPr>
        <w:t xml:space="preserve"> </w:t>
      </w:r>
      <w:r w:rsidR="00FC5354" w:rsidRPr="00FC5354">
        <w:rPr>
          <w:rFonts w:asciiTheme="minorHAnsi" w:eastAsia="Calibri" w:hAnsiTheme="minorHAnsi" w:cstheme="minorHAnsi"/>
          <w:color w:val="auto"/>
          <w:sz w:val="22"/>
          <w:szCs w:val="22"/>
          <w:lang w:eastAsia="en-US"/>
        </w:rPr>
        <w:t>Η εκτίμηση αυτή λαμβάνεται υπόψη στο βήμα 4.4.5.</w:t>
      </w:r>
    </w:p>
    <w:p w14:paraId="18CAE4CE" w14:textId="425C3298" w:rsidR="003C0635" w:rsidRPr="008C76B6" w:rsidRDefault="003C0635" w:rsidP="00940522">
      <w:pPr>
        <w:pStyle w:val="10"/>
        <w:numPr>
          <w:ilvl w:val="2"/>
          <w:numId w:val="3"/>
        </w:numPr>
        <w:spacing w:before="360"/>
        <w:ind w:left="567" w:hanging="567"/>
        <w:rPr>
          <w:rFonts w:asciiTheme="minorHAnsi" w:hAnsiTheme="minorHAnsi" w:cstheme="minorHAnsi"/>
          <w:color w:val="17365D" w:themeColor="text2" w:themeShade="BF"/>
          <w:sz w:val="22"/>
          <w:szCs w:val="22"/>
          <w:lang w:val="el-GR"/>
        </w:rPr>
      </w:pPr>
      <w:bookmarkStart w:id="22" w:name="_Toc131588016"/>
      <w:bookmarkStart w:id="23" w:name="_Toc138365122"/>
      <w:r w:rsidRPr="008C76B6">
        <w:rPr>
          <w:rFonts w:asciiTheme="minorHAnsi" w:hAnsiTheme="minorHAnsi" w:cstheme="minorHAnsi"/>
          <w:color w:val="17365D" w:themeColor="text2" w:themeShade="BF"/>
          <w:sz w:val="22"/>
          <w:szCs w:val="22"/>
          <w:lang w:val="el-GR"/>
        </w:rPr>
        <w:lastRenderedPageBreak/>
        <w:t xml:space="preserve">Καθορισμός </w:t>
      </w:r>
      <w:r w:rsidR="00401AA8" w:rsidRPr="008C76B6">
        <w:rPr>
          <w:rFonts w:asciiTheme="minorHAnsi" w:hAnsiTheme="minorHAnsi" w:cstheme="minorHAnsi"/>
          <w:color w:val="17365D" w:themeColor="text2" w:themeShade="BF"/>
          <w:sz w:val="22"/>
          <w:szCs w:val="22"/>
          <w:lang w:val="el-GR"/>
        </w:rPr>
        <w:t xml:space="preserve">αρχικού </w:t>
      </w:r>
      <w:r w:rsidRPr="008C76B6">
        <w:rPr>
          <w:rFonts w:asciiTheme="minorHAnsi" w:hAnsiTheme="minorHAnsi" w:cstheme="minorHAnsi"/>
          <w:color w:val="17365D" w:themeColor="text2" w:themeShade="BF"/>
          <w:sz w:val="22"/>
          <w:szCs w:val="22"/>
          <w:lang w:val="el-GR"/>
        </w:rPr>
        <w:t>πληθυσμού</w:t>
      </w:r>
      <w:bookmarkEnd w:id="22"/>
      <w:bookmarkEnd w:id="23"/>
    </w:p>
    <w:p w14:paraId="21108B93" w14:textId="70B8A5C8" w:rsidR="00940522" w:rsidRPr="008C76B6" w:rsidRDefault="00940522" w:rsidP="00940522">
      <w:pPr>
        <w:spacing w:before="120" w:line="280" w:lineRule="atLeast"/>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 xml:space="preserve">Ο πληθυσμός που υπόκειται σε πιθανές επιτόπιες επαληθεύσεις ορίζεται ανά εξάμηνο της λογιστικής χρήσης ως εξής: </w:t>
      </w:r>
    </w:p>
    <w:p w14:paraId="12C73A2E" w14:textId="043B4C26" w:rsidR="00940522" w:rsidRPr="008C76B6" w:rsidRDefault="00940522">
      <w:pPr>
        <w:pStyle w:val="a9"/>
        <w:numPr>
          <w:ilvl w:val="0"/>
          <w:numId w:val="15"/>
        </w:numPr>
        <w:spacing w:line="280" w:lineRule="atLeast"/>
        <w:ind w:left="425" w:hanging="357"/>
        <w:contextualSpacing w:val="0"/>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για την </w:t>
      </w:r>
      <w:r w:rsidRPr="008C76B6">
        <w:rPr>
          <w:rFonts w:asciiTheme="minorHAnsi" w:eastAsia="Calibri" w:hAnsiTheme="minorHAnsi" w:cstheme="minorHAnsi"/>
          <w:color w:val="auto"/>
          <w:sz w:val="22"/>
          <w:szCs w:val="22"/>
          <w:lang w:eastAsia="en-US"/>
        </w:rPr>
        <w:t>πρώτη</w:t>
      </w:r>
      <w:r w:rsidRPr="008C76B6">
        <w:rPr>
          <w:rFonts w:asciiTheme="minorHAnsi" w:hAnsiTheme="minorHAnsi" w:cstheme="minorHAnsi"/>
          <w:color w:val="auto"/>
          <w:sz w:val="22"/>
          <w:szCs w:val="22"/>
        </w:rPr>
        <w:t xml:space="preserve"> περίοδο ορίζεται ο αριθμός όλων των πράξεων δαπάνες των οποίων κατέστησαν «αποδεκτές διαχείρισης» </w:t>
      </w:r>
      <w:r w:rsidR="003C09D3" w:rsidRPr="008C76B6">
        <w:rPr>
          <w:rFonts w:asciiTheme="minorHAnsi" w:hAnsiTheme="minorHAnsi" w:cstheme="minorHAnsi"/>
          <w:color w:val="auto"/>
          <w:sz w:val="22"/>
          <w:szCs w:val="22"/>
        </w:rPr>
        <w:t>στο ΟΠΣ</w:t>
      </w:r>
      <w:r w:rsidR="0051570D" w:rsidRPr="008C76B6">
        <w:rPr>
          <w:rFonts w:asciiTheme="minorHAnsi" w:hAnsiTheme="minorHAnsi" w:cstheme="minorHAnsi"/>
          <w:color w:val="auto"/>
          <w:sz w:val="22"/>
          <w:szCs w:val="22"/>
        </w:rPr>
        <w:t xml:space="preserve"> και βαρύνουν</w:t>
      </w:r>
      <w:r w:rsidRPr="008C76B6">
        <w:rPr>
          <w:rFonts w:asciiTheme="minorHAnsi" w:hAnsiTheme="minorHAnsi" w:cstheme="minorHAnsi"/>
          <w:color w:val="auto"/>
          <w:sz w:val="22"/>
          <w:szCs w:val="22"/>
        </w:rPr>
        <w:t xml:space="preserve"> το πρώτο εξάμηνο της λογιστικής χρήσης (01/07/ν-1 έως 31/12/ν-1)</w:t>
      </w:r>
      <w:r w:rsidR="003C372D">
        <w:rPr>
          <w:rFonts w:asciiTheme="minorHAnsi" w:hAnsiTheme="minorHAnsi" w:cstheme="minorHAnsi"/>
          <w:color w:val="auto"/>
          <w:sz w:val="22"/>
          <w:szCs w:val="22"/>
        </w:rPr>
        <w:t xml:space="preserve">, </w:t>
      </w:r>
    </w:p>
    <w:p w14:paraId="000FBDE6" w14:textId="4582DEAD" w:rsidR="00940522" w:rsidRPr="008C76B6" w:rsidRDefault="00940522">
      <w:pPr>
        <w:pStyle w:val="a9"/>
        <w:numPr>
          <w:ilvl w:val="0"/>
          <w:numId w:val="15"/>
        </w:numPr>
        <w:spacing w:line="280" w:lineRule="atLeast"/>
        <w:ind w:left="425" w:hanging="357"/>
        <w:contextualSpacing w:val="0"/>
        <w:rPr>
          <w:rFonts w:asciiTheme="minorHAnsi" w:hAnsiTheme="minorHAnsi" w:cstheme="minorHAnsi"/>
          <w:color w:val="auto"/>
          <w:sz w:val="22"/>
          <w:szCs w:val="22"/>
        </w:rPr>
      </w:pPr>
      <w:r w:rsidRPr="008C76B6">
        <w:rPr>
          <w:rFonts w:asciiTheme="minorHAnsi" w:hAnsiTheme="minorHAnsi" w:cstheme="minorHAnsi"/>
          <w:color w:val="auto"/>
          <w:sz w:val="22"/>
          <w:szCs w:val="22"/>
        </w:rPr>
        <w:t>για τη δεύτερη περίοδο ορίζεται ο αριθμός όλων των πράξεων δαπάνες των οποίων κατέστησαν «αποδεκτές διαχείρισης»</w:t>
      </w:r>
      <w:r w:rsidR="003C09D3" w:rsidRPr="008C76B6">
        <w:rPr>
          <w:rFonts w:asciiTheme="minorHAnsi" w:hAnsiTheme="minorHAnsi" w:cstheme="minorHAnsi"/>
          <w:color w:val="auto"/>
          <w:sz w:val="22"/>
          <w:szCs w:val="22"/>
        </w:rPr>
        <w:t xml:space="preserve"> στο ΟΠΣ</w:t>
      </w:r>
      <w:r w:rsidRPr="008C76B6">
        <w:rPr>
          <w:rFonts w:asciiTheme="minorHAnsi" w:hAnsiTheme="minorHAnsi" w:cstheme="minorHAnsi"/>
          <w:color w:val="auto"/>
          <w:sz w:val="22"/>
          <w:szCs w:val="22"/>
        </w:rPr>
        <w:t xml:space="preserve"> </w:t>
      </w:r>
      <w:r w:rsidR="0051570D" w:rsidRPr="008C76B6">
        <w:rPr>
          <w:rFonts w:asciiTheme="minorHAnsi" w:hAnsiTheme="minorHAnsi" w:cstheme="minorHAnsi"/>
          <w:color w:val="auto"/>
          <w:sz w:val="22"/>
          <w:szCs w:val="22"/>
        </w:rPr>
        <w:t xml:space="preserve">και βαρύνουν </w:t>
      </w:r>
      <w:r w:rsidRPr="008C76B6">
        <w:rPr>
          <w:rFonts w:asciiTheme="minorHAnsi" w:hAnsiTheme="minorHAnsi" w:cstheme="minorHAnsi"/>
          <w:color w:val="auto"/>
          <w:sz w:val="22"/>
          <w:szCs w:val="22"/>
        </w:rPr>
        <w:t>το δεύτερο εξάμηνο της λογιστικής χρήσης (01/01/ν-30/06/ν).</w:t>
      </w:r>
    </w:p>
    <w:p w14:paraId="046C6673" w14:textId="1B02BE72" w:rsidR="003B12FE" w:rsidRPr="008C76B6" w:rsidRDefault="00364253" w:rsidP="003B12FE">
      <w:pPr>
        <w:pStyle w:val="a9"/>
        <w:spacing w:line="280" w:lineRule="atLeast"/>
        <w:ind w:left="425"/>
        <w:contextualSpacing w:val="0"/>
        <w:rPr>
          <w:rFonts w:asciiTheme="minorHAnsi" w:hAnsiTheme="minorHAnsi" w:cstheme="minorHAnsi"/>
          <w:color w:val="auto"/>
          <w:sz w:val="22"/>
          <w:szCs w:val="22"/>
        </w:rPr>
      </w:pPr>
      <w:r w:rsidRPr="008C76B6">
        <w:rPr>
          <w:rFonts w:asciiTheme="minorHAnsi" w:hAnsiTheme="minorHAnsi" w:cstheme="minorHAnsi"/>
          <w:b/>
          <w:i/>
          <w:noProof/>
          <w:color w:val="0070C0"/>
          <w:sz w:val="22"/>
          <w:szCs w:val="22"/>
        </w:rPr>
        <mc:AlternateContent>
          <mc:Choice Requires="wps">
            <w:drawing>
              <wp:anchor distT="0" distB="0" distL="114300" distR="114300" simplePos="0" relativeHeight="251658240" behindDoc="0" locked="0" layoutInCell="1" allowOverlap="1" wp14:anchorId="15E5FBC6" wp14:editId="1E0B78C5">
                <wp:simplePos x="0" y="0"/>
                <wp:positionH relativeFrom="margin">
                  <wp:posOffset>2256427</wp:posOffset>
                </wp:positionH>
                <wp:positionV relativeFrom="paragraph">
                  <wp:posOffset>6622</wp:posOffset>
                </wp:positionV>
                <wp:extent cx="3490051" cy="1583872"/>
                <wp:effectExtent l="0" t="0" r="0" b="0"/>
                <wp:wrapNone/>
                <wp:docPr id="11" name="Στρογγυλεμένο ορθογώνιο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0051" cy="1583872"/>
                        </a:xfrm>
                        <a:prstGeom prst="round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9D05BA" w14:textId="32C4CC51" w:rsidR="00777FF3" w:rsidRPr="009E643A" w:rsidRDefault="00777FF3" w:rsidP="00DC18E2">
                            <w:pPr>
                              <w:spacing w:before="120" w:after="120" w:line="240" w:lineRule="exact"/>
                              <w:rPr>
                                <w:rFonts w:asciiTheme="minorHAnsi" w:hAnsiTheme="minorHAnsi" w:cstheme="minorHAnsi"/>
                                <w:color w:val="002060"/>
                                <w:sz w:val="18"/>
                                <w:szCs w:val="18"/>
                              </w:rPr>
                            </w:pPr>
                            <w:r w:rsidRPr="009E643A">
                              <w:rPr>
                                <w:rFonts w:asciiTheme="minorHAnsi" w:hAnsiTheme="minorHAnsi" w:cstheme="minorHAnsi"/>
                                <w:color w:val="002060"/>
                                <w:sz w:val="18"/>
                                <w:szCs w:val="18"/>
                              </w:rPr>
                              <w:t xml:space="preserve">Το ΟΠΣ αυτόματα αφαιρεί τα ποσά δαπανών που κατέστησαν σε κατάσταση «αποδεκτό διαχείρισης» αλλά στη συνέχεια «διορθώθηκαν» με ΔΚΔ κατηγορίας 2 (δηλ. για </w:t>
                            </w:r>
                            <w:r w:rsidRPr="009E643A">
                              <w:rPr>
                                <w:rFonts w:asciiTheme="minorHAnsi" w:hAnsiTheme="minorHAnsi" w:cstheme="minorHAnsi"/>
                                <w:bCs/>
                                <w:i/>
                                <w:sz w:val="18"/>
                                <w:szCs w:val="18"/>
                              </w:rPr>
                              <w:t>λόγου</w:t>
                            </w:r>
                            <w:r w:rsidRPr="009E643A">
                              <w:rPr>
                                <w:rFonts w:asciiTheme="minorHAnsi" w:hAnsiTheme="minorHAnsi" w:cstheme="minorHAnsi"/>
                                <w:bCs/>
                                <w:sz w:val="18"/>
                                <w:szCs w:val="18"/>
                              </w:rPr>
                              <w:t xml:space="preserve">ς, </w:t>
                            </w:r>
                            <w:r w:rsidRPr="009E643A">
                              <w:rPr>
                                <w:rFonts w:asciiTheme="minorHAnsi" w:hAnsiTheme="minorHAnsi" w:cstheme="minorHAnsi"/>
                                <w:bCs/>
                                <w:i/>
                                <w:sz w:val="18"/>
                                <w:szCs w:val="18"/>
                              </w:rPr>
                              <w:t>οι οποίοι δεν συνιστούν παρατυπία</w:t>
                            </w:r>
                            <w:r w:rsidRPr="009E643A">
                              <w:rPr>
                                <w:rFonts w:asciiTheme="minorHAnsi" w:hAnsiTheme="minorHAnsi" w:cstheme="minorHAnsi"/>
                                <w:color w:val="002060"/>
                                <w:sz w:val="18"/>
                                <w:szCs w:val="18"/>
                              </w:rPr>
                              <w:t>).</w:t>
                            </w:r>
                          </w:p>
                          <w:p w14:paraId="4A808511" w14:textId="188ECE16" w:rsidR="00777FF3" w:rsidRPr="009E643A" w:rsidRDefault="00777FF3" w:rsidP="00DC18E2">
                            <w:pPr>
                              <w:spacing w:line="240" w:lineRule="exact"/>
                              <w:rPr>
                                <w:rFonts w:asciiTheme="minorHAnsi" w:hAnsiTheme="minorHAnsi" w:cstheme="minorHAnsi"/>
                                <w:color w:val="002060"/>
                                <w:sz w:val="18"/>
                                <w:szCs w:val="18"/>
                              </w:rPr>
                            </w:pPr>
                            <w:r w:rsidRPr="009E643A">
                              <w:rPr>
                                <w:rFonts w:asciiTheme="minorHAnsi" w:hAnsiTheme="minorHAnsi" w:cstheme="minorHAnsi"/>
                                <w:color w:val="002060"/>
                                <w:sz w:val="18"/>
                                <w:szCs w:val="18"/>
                              </w:rPr>
                              <w:t>Σημειώνεται ότι διορθώσεις/ αφαιρέσεις ποσών αποδεκτών διαχείρισης λόγω ΔΚΔ άλλης κατηγορίας ή λόγω εξαίρεσης από αίτηση πληρωμής/ λογαριασμό δεν αφαιρούνται.</w:t>
                            </w:r>
                          </w:p>
                          <w:p w14:paraId="35EFD3D0" w14:textId="04791D96" w:rsidR="00777FF3" w:rsidRPr="0037226A" w:rsidRDefault="00777FF3" w:rsidP="00651551">
                            <w:pPr>
                              <w:spacing w:line="240" w:lineRule="exact"/>
                              <w:jc w:val="center"/>
                              <w:rPr>
                                <w:b/>
                                <w:color w:val="00206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E5FBC6" id="Στρογγυλεμένο ορθογώνιο 11" o:spid="_x0000_s1029" style="position:absolute;left:0;text-align:left;margin-left:177.65pt;margin-top:.5pt;width:274.8pt;height:124.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" fillcolor="#eeece1 [3214]" stroked="f" strokeweight="2pt">
                <v:textbox>
                  <w:txbxContent>
                    <w:p w14:paraId="7C9D05BA" w14:textId="32C4CC51" w:rsidR="00777FF3" w:rsidRPr="009E643A" w:rsidRDefault="00777FF3" w:rsidP="00DC18E2">
                      <w:pPr>
                        <w:spacing w:before="120" w:after="120" w:line="240" w:lineRule="exact"/>
                        <w:rPr>
                          <w:rFonts w:asciiTheme="minorHAnsi" w:hAnsiTheme="minorHAnsi" w:cstheme="minorHAnsi"/>
                          <w:color w:val="002060"/>
                          <w:sz w:val="18"/>
                          <w:szCs w:val="18"/>
                        </w:rPr>
                      </w:pPr>
                      <w:r w:rsidRPr="009E643A">
                        <w:rPr>
                          <w:rFonts w:asciiTheme="minorHAnsi" w:hAnsiTheme="minorHAnsi" w:cstheme="minorHAnsi"/>
                          <w:color w:val="002060"/>
                          <w:sz w:val="18"/>
                          <w:szCs w:val="18"/>
                        </w:rPr>
                        <w:t xml:space="preserve">Το ΟΠΣ αυτόματα αφαιρεί τα ποσά δαπανών που κατέστησαν σε κατάσταση «αποδεκτό διαχείρισης» αλλά στη συνέχεια «διορθώθηκαν» με ΔΚΔ κατηγορίας 2 (δηλ. για </w:t>
                      </w:r>
                      <w:r w:rsidRPr="009E643A">
                        <w:rPr>
                          <w:rFonts w:asciiTheme="minorHAnsi" w:hAnsiTheme="minorHAnsi" w:cstheme="minorHAnsi"/>
                          <w:bCs/>
                          <w:i/>
                          <w:sz w:val="18"/>
                          <w:szCs w:val="18"/>
                        </w:rPr>
                        <w:t>λόγου</w:t>
                      </w:r>
                      <w:r w:rsidRPr="009E643A">
                        <w:rPr>
                          <w:rFonts w:asciiTheme="minorHAnsi" w:hAnsiTheme="minorHAnsi" w:cstheme="minorHAnsi"/>
                          <w:bCs/>
                          <w:sz w:val="18"/>
                          <w:szCs w:val="18"/>
                        </w:rPr>
                        <w:t xml:space="preserve">ς, </w:t>
                      </w:r>
                      <w:r w:rsidRPr="009E643A">
                        <w:rPr>
                          <w:rFonts w:asciiTheme="minorHAnsi" w:hAnsiTheme="minorHAnsi" w:cstheme="minorHAnsi"/>
                          <w:bCs/>
                          <w:i/>
                          <w:sz w:val="18"/>
                          <w:szCs w:val="18"/>
                        </w:rPr>
                        <w:t>οι οποίοι δεν συνιστούν παρατυπία</w:t>
                      </w:r>
                      <w:r w:rsidRPr="009E643A">
                        <w:rPr>
                          <w:rFonts w:asciiTheme="minorHAnsi" w:hAnsiTheme="minorHAnsi" w:cstheme="minorHAnsi"/>
                          <w:color w:val="002060"/>
                          <w:sz w:val="18"/>
                          <w:szCs w:val="18"/>
                        </w:rPr>
                        <w:t>).</w:t>
                      </w:r>
                    </w:p>
                    <w:p w14:paraId="4A808511" w14:textId="188ECE16" w:rsidR="00777FF3" w:rsidRPr="009E643A" w:rsidRDefault="00777FF3" w:rsidP="00DC18E2">
                      <w:pPr>
                        <w:spacing w:line="240" w:lineRule="exact"/>
                        <w:rPr>
                          <w:rFonts w:asciiTheme="minorHAnsi" w:hAnsiTheme="minorHAnsi" w:cstheme="minorHAnsi"/>
                          <w:color w:val="002060"/>
                          <w:sz w:val="18"/>
                          <w:szCs w:val="18"/>
                        </w:rPr>
                      </w:pPr>
                      <w:r w:rsidRPr="009E643A">
                        <w:rPr>
                          <w:rFonts w:asciiTheme="minorHAnsi" w:hAnsiTheme="minorHAnsi" w:cstheme="minorHAnsi"/>
                          <w:color w:val="002060"/>
                          <w:sz w:val="18"/>
                          <w:szCs w:val="18"/>
                        </w:rPr>
                        <w:t>Σημειώνεται ότι διορθώσεις/ αφαιρέσεις ποσών αποδεκτών διαχείρισης λόγω ΔΚΔ άλλης κατηγορίας ή λόγω εξαίρεσης από αίτηση πληρωμής/ λογαριασμό δεν αφαιρούνται.</w:t>
                      </w:r>
                    </w:p>
                    <w:p w14:paraId="35EFD3D0" w14:textId="04791D96" w:rsidR="00777FF3" w:rsidRPr="0037226A" w:rsidRDefault="00777FF3" w:rsidP="00651551">
                      <w:pPr>
                        <w:spacing w:line="240" w:lineRule="exact"/>
                        <w:jc w:val="center"/>
                        <w:rPr>
                          <w:b/>
                          <w:color w:val="002060"/>
                          <w:sz w:val="18"/>
                          <w:szCs w:val="18"/>
                        </w:rPr>
                      </w:pPr>
                    </w:p>
                  </w:txbxContent>
                </v:textbox>
                <w10:wrap anchorx="margin"/>
              </v:roundrect>
            </w:pict>
          </mc:Fallback>
        </mc:AlternateContent>
      </w:r>
    </w:p>
    <w:p w14:paraId="777CF449" w14:textId="0AF2D454" w:rsidR="00651551" w:rsidRPr="008C76B6" w:rsidRDefault="00651551" w:rsidP="00651551">
      <w:pPr>
        <w:spacing w:line="280" w:lineRule="atLeast"/>
        <w:rPr>
          <w:rFonts w:asciiTheme="minorHAnsi" w:hAnsiTheme="minorHAnsi" w:cstheme="minorHAnsi"/>
          <w:color w:val="auto"/>
          <w:sz w:val="22"/>
          <w:szCs w:val="22"/>
        </w:rPr>
      </w:pPr>
    </w:p>
    <w:p w14:paraId="47C149C4" w14:textId="77777777" w:rsidR="00651551" w:rsidRPr="008C76B6" w:rsidRDefault="00651551" w:rsidP="00651551">
      <w:pPr>
        <w:spacing w:line="280" w:lineRule="atLeast"/>
        <w:rPr>
          <w:rFonts w:asciiTheme="minorHAnsi" w:hAnsiTheme="minorHAnsi" w:cstheme="minorHAnsi"/>
          <w:color w:val="auto"/>
          <w:sz w:val="22"/>
          <w:szCs w:val="22"/>
        </w:rPr>
      </w:pPr>
    </w:p>
    <w:p w14:paraId="5D37C323" w14:textId="77777777" w:rsidR="00651551" w:rsidRPr="008C76B6" w:rsidRDefault="00651551" w:rsidP="00651551">
      <w:pPr>
        <w:spacing w:line="280" w:lineRule="atLeast"/>
        <w:rPr>
          <w:rFonts w:asciiTheme="minorHAnsi" w:hAnsiTheme="minorHAnsi" w:cstheme="minorHAnsi"/>
          <w:color w:val="auto"/>
          <w:sz w:val="22"/>
          <w:szCs w:val="22"/>
        </w:rPr>
      </w:pPr>
    </w:p>
    <w:p w14:paraId="3F45F4E0" w14:textId="77777777" w:rsidR="00651551" w:rsidRPr="008C76B6" w:rsidRDefault="00651551" w:rsidP="00651551">
      <w:pPr>
        <w:spacing w:line="280" w:lineRule="atLeast"/>
        <w:rPr>
          <w:rFonts w:asciiTheme="minorHAnsi" w:hAnsiTheme="minorHAnsi" w:cstheme="minorHAnsi"/>
          <w:color w:val="auto"/>
          <w:sz w:val="22"/>
          <w:szCs w:val="22"/>
        </w:rPr>
      </w:pPr>
    </w:p>
    <w:p w14:paraId="79D00313" w14:textId="77777777" w:rsidR="00651551" w:rsidRPr="008C76B6" w:rsidRDefault="00651551" w:rsidP="00651551">
      <w:pPr>
        <w:spacing w:line="280" w:lineRule="atLeast"/>
        <w:rPr>
          <w:rFonts w:asciiTheme="minorHAnsi" w:hAnsiTheme="minorHAnsi" w:cstheme="minorHAnsi"/>
          <w:color w:val="auto"/>
          <w:sz w:val="22"/>
          <w:szCs w:val="22"/>
        </w:rPr>
      </w:pPr>
    </w:p>
    <w:p w14:paraId="2E3803A0" w14:textId="6D326208" w:rsidR="00651551" w:rsidRPr="008C76B6" w:rsidRDefault="00651551" w:rsidP="00651551">
      <w:pPr>
        <w:spacing w:line="280" w:lineRule="atLeast"/>
        <w:rPr>
          <w:rFonts w:asciiTheme="minorHAnsi" w:hAnsiTheme="minorHAnsi" w:cstheme="minorHAnsi"/>
          <w:color w:val="auto"/>
          <w:sz w:val="22"/>
          <w:szCs w:val="22"/>
        </w:rPr>
      </w:pPr>
    </w:p>
    <w:p w14:paraId="58E0F1B6" w14:textId="60EAF541" w:rsidR="00767919" w:rsidRPr="008C76B6" w:rsidRDefault="00767919">
      <w:pPr>
        <w:spacing w:line="240" w:lineRule="auto"/>
        <w:jc w:val="left"/>
        <w:rPr>
          <w:rFonts w:asciiTheme="minorHAnsi" w:hAnsiTheme="minorHAnsi" w:cstheme="minorHAnsi"/>
          <w:i/>
          <w:color w:val="auto"/>
          <w:sz w:val="22"/>
          <w:szCs w:val="22"/>
        </w:rPr>
      </w:pPr>
    </w:p>
    <w:p w14:paraId="5C0938D8" w14:textId="3924EE91" w:rsidR="00660A9B" w:rsidRPr="009B5262" w:rsidRDefault="00660A9B" w:rsidP="00317617">
      <w:pPr>
        <w:spacing w:before="240" w:after="120"/>
        <w:rPr>
          <w:rFonts w:asciiTheme="minorHAnsi" w:hAnsiTheme="minorHAnsi" w:cstheme="minorHAnsi"/>
          <w:i/>
          <w:color w:val="548DD4" w:themeColor="text2" w:themeTint="99"/>
          <w:sz w:val="22"/>
          <w:szCs w:val="22"/>
        </w:rPr>
      </w:pPr>
      <w:r w:rsidRPr="009B5262">
        <w:rPr>
          <w:rFonts w:asciiTheme="minorHAnsi" w:hAnsiTheme="minorHAnsi" w:cstheme="minorHAnsi"/>
          <w:i/>
          <w:color w:val="548DD4" w:themeColor="text2" w:themeTint="99"/>
          <w:sz w:val="22"/>
          <w:szCs w:val="22"/>
        </w:rPr>
        <w:t xml:space="preserve">Εξαιρέσεις πράξεων από τον πληθυσμό </w:t>
      </w:r>
    </w:p>
    <w:p w14:paraId="239A6F23" w14:textId="5F8713A3" w:rsidR="00396456" w:rsidRPr="008C76B6" w:rsidRDefault="00DC18E2" w:rsidP="00B84BC8">
      <w:pPr>
        <w:pStyle w:val="a9"/>
        <w:numPr>
          <w:ilvl w:val="0"/>
          <w:numId w:val="23"/>
        </w:numPr>
        <w:spacing w:before="120" w:after="120" w:line="280" w:lineRule="exact"/>
        <w:ind w:left="284" w:hanging="284"/>
        <w:contextualSpacing w:val="0"/>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Από τους </w:t>
      </w:r>
      <w:r w:rsidR="00A50CC2" w:rsidRPr="008C76B6">
        <w:rPr>
          <w:rFonts w:asciiTheme="minorHAnsi" w:hAnsiTheme="minorHAnsi" w:cstheme="minorHAnsi"/>
          <w:color w:val="auto"/>
          <w:sz w:val="22"/>
          <w:szCs w:val="22"/>
        </w:rPr>
        <w:t xml:space="preserve">παραπάνω </w:t>
      </w:r>
      <w:r w:rsidR="00940522" w:rsidRPr="008C76B6">
        <w:rPr>
          <w:rFonts w:asciiTheme="minorHAnsi" w:hAnsiTheme="minorHAnsi" w:cstheme="minorHAnsi"/>
          <w:color w:val="auto"/>
          <w:sz w:val="22"/>
          <w:szCs w:val="22"/>
        </w:rPr>
        <w:t>πληθυσμούς</w:t>
      </w:r>
      <w:r w:rsidR="00026F62" w:rsidRPr="008C76B6">
        <w:rPr>
          <w:rFonts w:asciiTheme="minorHAnsi" w:hAnsiTheme="minorHAnsi" w:cstheme="minorHAnsi"/>
          <w:color w:val="auto"/>
          <w:sz w:val="22"/>
          <w:szCs w:val="22"/>
        </w:rPr>
        <w:t>,</w:t>
      </w:r>
      <w:r w:rsidR="00940522" w:rsidRPr="008C76B6">
        <w:rPr>
          <w:rFonts w:asciiTheme="minorHAnsi" w:hAnsiTheme="minorHAnsi" w:cstheme="minorHAnsi"/>
          <w:color w:val="auto"/>
          <w:sz w:val="22"/>
          <w:szCs w:val="22"/>
        </w:rPr>
        <w:t xml:space="preserve"> </w:t>
      </w:r>
      <w:r w:rsidR="00660A9B" w:rsidRPr="008C76B6">
        <w:rPr>
          <w:rFonts w:asciiTheme="minorHAnsi" w:hAnsiTheme="minorHAnsi" w:cstheme="minorHAnsi"/>
          <w:color w:val="auto"/>
          <w:sz w:val="22"/>
          <w:szCs w:val="22"/>
        </w:rPr>
        <w:t xml:space="preserve">δύναται να </w:t>
      </w:r>
      <w:r w:rsidR="002F7A89" w:rsidRPr="008C76B6">
        <w:rPr>
          <w:rFonts w:asciiTheme="minorHAnsi" w:hAnsiTheme="minorHAnsi" w:cstheme="minorHAnsi"/>
          <w:color w:val="auto"/>
          <w:sz w:val="22"/>
          <w:szCs w:val="22"/>
        </w:rPr>
        <w:t xml:space="preserve">εξαιρούνται </w:t>
      </w:r>
      <w:r w:rsidR="00940522" w:rsidRPr="008C76B6">
        <w:rPr>
          <w:rFonts w:asciiTheme="minorHAnsi" w:hAnsiTheme="minorHAnsi" w:cstheme="minorHAnsi"/>
          <w:color w:val="auto"/>
          <w:sz w:val="22"/>
          <w:szCs w:val="22"/>
        </w:rPr>
        <w:t>πράξεις οι οποίες επαληθεύθηκαν επιτόπια</w:t>
      </w:r>
      <w:r w:rsidR="00200FBB" w:rsidRPr="008C76B6">
        <w:rPr>
          <w:rStyle w:val="ac"/>
          <w:rFonts w:asciiTheme="minorHAnsi" w:hAnsiTheme="minorHAnsi" w:cstheme="minorHAnsi"/>
          <w:color w:val="auto"/>
          <w:sz w:val="22"/>
          <w:szCs w:val="22"/>
        </w:rPr>
        <w:footnoteReference w:id="2"/>
      </w:r>
      <w:r w:rsidR="00940522" w:rsidRPr="008C76B6">
        <w:rPr>
          <w:rFonts w:asciiTheme="minorHAnsi" w:hAnsiTheme="minorHAnsi" w:cstheme="minorHAnsi"/>
          <w:color w:val="auto"/>
          <w:sz w:val="22"/>
          <w:szCs w:val="22"/>
        </w:rPr>
        <w:t xml:space="preserve"> κατά το προηγούμενο εξάμηνο, ανεξαρτήτως λογιστικής χρήσης. </w:t>
      </w:r>
    </w:p>
    <w:p w14:paraId="76F4C318" w14:textId="64603442" w:rsidR="00940522" w:rsidRPr="008C76B6" w:rsidRDefault="00940522" w:rsidP="00B84BC8">
      <w:pPr>
        <w:pStyle w:val="a9"/>
        <w:numPr>
          <w:ilvl w:val="0"/>
          <w:numId w:val="23"/>
        </w:numPr>
        <w:spacing w:before="120" w:after="120" w:line="280" w:lineRule="exact"/>
        <w:ind w:left="284" w:hanging="284"/>
        <w:contextualSpacing w:val="0"/>
        <w:rPr>
          <w:rFonts w:asciiTheme="minorHAnsi" w:hAnsiTheme="minorHAnsi" w:cstheme="minorHAnsi"/>
          <w:color w:val="auto"/>
          <w:sz w:val="22"/>
          <w:szCs w:val="22"/>
        </w:rPr>
      </w:pPr>
      <w:r w:rsidRPr="008C76B6">
        <w:rPr>
          <w:rFonts w:asciiTheme="minorHAnsi" w:hAnsiTheme="minorHAnsi" w:cstheme="minorHAnsi"/>
          <w:color w:val="auto"/>
          <w:sz w:val="22"/>
          <w:szCs w:val="22"/>
        </w:rPr>
        <w:t>Επίσης, η ΔΑ/ΕΦ δύναται να εξαιρέσει από το πεδίο εφαρμογής των επιτόπιων επαληθεύσεων πράξεις για τις οποίες</w:t>
      </w:r>
      <w:r w:rsidR="00EE12CE" w:rsidRPr="008C76B6">
        <w:rPr>
          <w:rFonts w:asciiTheme="minorHAnsi" w:hAnsiTheme="minorHAnsi" w:cstheme="minorHAnsi"/>
          <w:color w:val="auto"/>
          <w:sz w:val="22"/>
          <w:szCs w:val="22"/>
        </w:rPr>
        <w:t xml:space="preserve"> η διοικητική επαλήθευση μπορεί να προσφέρει εύλογη βεβαιότητα ως προς τη νομιμότητα και κανονικότητα των σχετικών δαπανών και</w:t>
      </w:r>
      <w:r w:rsidR="00EE12CE" w:rsidRPr="008C76B6">
        <w:rPr>
          <w:rFonts w:asciiTheme="minorHAnsi" w:hAnsiTheme="minorHAnsi" w:cstheme="minorHAnsi"/>
          <w:sz w:val="22"/>
          <w:szCs w:val="22"/>
        </w:rPr>
        <w:t xml:space="preserve"> </w:t>
      </w:r>
      <w:r w:rsidRPr="008C76B6">
        <w:rPr>
          <w:rFonts w:asciiTheme="minorHAnsi" w:hAnsiTheme="minorHAnsi" w:cstheme="minorHAnsi"/>
          <w:color w:val="auto"/>
          <w:sz w:val="22"/>
          <w:szCs w:val="22"/>
        </w:rPr>
        <w:t xml:space="preserve">η επιτόπια επαλήθευση δεν προσφέρει προστιθέμενη αξία. Τέτοιες πράξεις </w:t>
      </w:r>
      <w:r w:rsidRPr="008C76B6">
        <w:rPr>
          <w:rFonts w:asciiTheme="minorHAnsi" w:hAnsiTheme="minorHAnsi" w:cstheme="minorHAnsi"/>
          <w:color w:val="auto"/>
          <w:sz w:val="22"/>
          <w:szCs w:val="22"/>
          <w:u w:val="single"/>
        </w:rPr>
        <w:t>ενδεικτικά</w:t>
      </w:r>
      <w:r w:rsidRPr="008C76B6">
        <w:rPr>
          <w:rFonts w:asciiTheme="minorHAnsi" w:hAnsiTheme="minorHAnsi" w:cstheme="minorHAnsi"/>
          <w:color w:val="auto"/>
          <w:sz w:val="22"/>
          <w:szCs w:val="22"/>
        </w:rPr>
        <w:t xml:space="preserve"> αποτελούν:</w:t>
      </w:r>
    </w:p>
    <w:p w14:paraId="7C6781A6" w14:textId="5C1777F6" w:rsidR="00940522" w:rsidRPr="008C76B6" w:rsidRDefault="00940522">
      <w:pPr>
        <w:numPr>
          <w:ilvl w:val="1"/>
          <w:numId w:val="14"/>
        </w:numPr>
        <w:spacing w:before="60" w:after="60"/>
        <w:ind w:left="851" w:hanging="425"/>
        <w:rPr>
          <w:rFonts w:asciiTheme="minorHAnsi" w:hAnsiTheme="minorHAnsi" w:cstheme="minorHAnsi"/>
          <w:color w:val="auto"/>
          <w:sz w:val="22"/>
          <w:szCs w:val="22"/>
        </w:rPr>
      </w:pPr>
      <w:r w:rsidRPr="008C76B6">
        <w:rPr>
          <w:rFonts w:asciiTheme="minorHAnsi" w:hAnsiTheme="minorHAnsi" w:cstheme="minorHAnsi"/>
          <w:color w:val="auto"/>
          <w:sz w:val="22"/>
          <w:szCs w:val="22"/>
        </w:rPr>
        <w:t>Πράξεις/υποέργα μελετών, με οποιο</w:t>
      </w:r>
      <w:r w:rsidR="00B845AF" w:rsidRPr="008C76B6">
        <w:rPr>
          <w:rFonts w:asciiTheme="minorHAnsi" w:hAnsiTheme="minorHAnsi" w:cstheme="minorHAnsi"/>
          <w:color w:val="auto"/>
          <w:sz w:val="22"/>
          <w:szCs w:val="22"/>
        </w:rPr>
        <w:t>ν</w:t>
      </w:r>
      <w:r w:rsidRPr="008C76B6">
        <w:rPr>
          <w:rFonts w:asciiTheme="minorHAnsi" w:hAnsiTheme="minorHAnsi" w:cstheme="minorHAnsi"/>
          <w:color w:val="auto"/>
          <w:sz w:val="22"/>
          <w:szCs w:val="22"/>
        </w:rPr>
        <w:t>δήποτε δικαιούχο, τα οποία εκτελούνται με δημόσια σύμβαση, και η πραγματοποίηση του φυσικού αντικειμένου που αντιστοιχεί στη δαπάνη καθώς και οι τεχνικές, διοικητικές, δημοσιονομικές και φυσικές πλευρές του αντικειμένου μπορ</w:t>
      </w:r>
      <w:r w:rsidR="00DE7395" w:rsidRPr="008C76B6">
        <w:rPr>
          <w:rFonts w:asciiTheme="minorHAnsi" w:hAnsiTheme="minorHAnsi" w:cstheme="minorHAnsi"/>
          <w:color w:val="auto"/>
          <w:sz w:val="22"/>
          <w:szCs w:val="22"/>
        </w:rPr>
        <w:t>ούν</w:t>
      </w:r>
      <w:r w:rsidRPr="008C76B6">
        <w:rPr>
          <w:rFonts w:asciiTheme="minorHAnsi" w:hAnsiTheme="minorHAnsi" w:cstheme="minorHAnsi"/>
          <w:color w:val="auto"/>
          <w:sz w:val="22"/>
          <w:szCs w:val="22"/>
        </w:rPr>
        <w:t xml:space="preserve"> να ελεγχθ</w:t>
      </w:r>
      <w:r w:rsidR="00DE7395" w:rsidRPr="008C76B6">
        <w:rPr>
          <w:rFonts w:asciiTheme="minorHAnsi" w:hAnsiTheme="minorHAnsi" w:cstheme="minorHAnsi"/>
          <w:color w:val="auto"/>
          <w:sz w:val="22"/>
          <w:szCs w:val="22"/>
        </w:rPr>
        <w:t>ούν</w:t>
      </w:r>
      <w:r w:rsidRPr="008C76B6">
        <w:rPr>
          <w:rFonts w:asciiTheme="minorHAnsi" w:hAnsiTheme="minorHAnsi" w:cstheme="minorHAnsi"/>
          <w:color w:val="auto"/>
          <w:sz w:val="22"/>
          <w:szCs w:val="22"/>
        </w:rPr>
        <w:t xml:space="preserve"> διοικητικά. </w:t>
      </w:r>
    </w:p>
    <w:p w14:paraId="29E5BA23" w14:textId="2A347687" w:rsidR="00940522" w:rsidRPr="008C76B6" w:rsidRDefault="00940522">
      <w:pPr>
        <w:numPr>
          <w:ilvl w:val="1"/>
          <w:numId w:val="14"/>
        </w:numPr>
        <w:spacing w:before="60" w:after="60"/>
        <w:ind w:left="851" w:hanging="425"/>
        <w:rPr>
          <w:rFonts w:asciiTheme="minorHAnsi" w:hAnsiTheme="minorHAnsi" w:cstheme="minorHAnsi"/>
          <w:color w:val="auto"/>
          <w:sz w:val="22"/>
          <w:szCs w:val="22"/>
        </w:rPr>
      </w:pPr>
      <w:r w:rsidRPr="008C76B6">
        <w:rPr>
          <w:rFonts w:asciiTheme="minorHAnsi" w:hAnsiTheme="minorHAnsi" w:cstheme="minorHAnsi"/>
          <w:color w:val="auto"/>
          <w:sz w:val="22"/>
          <w:szCs w:val="22"/>
        </w:rPr>
        <w:t>Πράξεις που έχουν ελεγχθεί ή επαληθευτεί επιτοπίως σε προηγούμενο έτος (ΕΔΕΛ ή ΔΑ</w:t>
      </w:r>
      <w:r w:rsidR="008025CA" w:rsidRPr="008C76B6">
        <w:rPr>
          <w:rFonts w:asciiTheme="minorHAnsi" w:hAnsiTheme="minorHAnsi" w:cstheme="minorHAnsi"/>
          <w:color w:val="auto"/>
          <w:sz w:val="22"/>
          <w:szCs w:val="22"/>
        </w:rPr>
        <w:t>/ΕΦ</w:t>
      </w:r>
      <w:r w:rsidRPr="008C76B6">
        <w:rPr>
          <w:rFonts w:asciiTheme="minorHAnsi" w:hAnsiTheme="minorHAnsi" w:cstheme="minorHAnsi"/>
          <w:color w:val="auto"/>
          <w:sz w:val="22"/>
          <w:szCs w:val="22"/>
        </w:rPr>
        <w:t>), και κατά τη διάρκεια του ελέγχου/επαλήθευσης το φυσικό αντικείμενο</w:t>
      </w:r>
      <w:r w:rsidR="004C46B0" w:rsidRPr="008C76B6">
        <w:rPr>
          <w:rFonts w:asciiTheme="minorHAnsi" w:hAnsiTheme="minorHAnsi" w:cstheme="minorHAnsi"/>
          <w:color w:val="auto"/>
          <w:sz w:val="22"/>
          <w:szCs w:val="22"/>
        </w:rPr>
        <w:t xml:space="preserve"> έβαινε προς ολοκλήρωση</w:t>
      </w:r>
      <w:r w:rsidRPr="008C76B6">
        <w:rPr>
          <w:rFonts w:asciiTheme="minorHAnsi" w:hAnsiTheme="minorHAnsi" w:cstheme="minorHAnsi"/>
          <w:color w:val="auto"/>
          <w:sz w:val="22"/>
          <w:szCs w:val="22"/>
        </w:rPr>
        <w:t xml:space="preserve">. </w:t>
      </w:r>
    </w:p>
    <w:p w14:paraId="28E2C487" w14:textId="03CC6D5F" w:rsidR="00EE6C5C" w:rsidRPr="008C76B6" w:rsidRDefault="00940522">
      <w:pPr>
        <w:numPr>
          <w:ilvl w:val="1"/>
          <w:numId w:val="14"/>
        </w:numPr>
        <w:spacing w:before="60" w:after="60"/>
        <w:ind w:left="851" w:hanging="425"/>
        <w:rPr>
          <w:rFonts w:asciiTheme="minorHAnsi" w:hAnsiTheme="minorHAnsi" w:cstheme="minorHAnsi"/>
          <w:color w:val="auto"/>
          <w:sz w:val="22"/>
          <w:szCs w:val="22"/>
        </w:rPr>
      </w:pPr>
      <w:r w:rsidRPr="008C76B6">
        <w:rPr>
          <w:rFonts w:asciiTheme="minorHAnsi" w:hAnsiTheme="minorHAnsi" w:cstheme="minorHAnsi"/>
          <w:color w:val="auto"/>
          <w:sz w:val="22"/>
          <w:szCs w:val="22"/>
        </w:rPr>
        <w:t>Προμήθειες /υπηρεσίες, το παραδοτέο των οποίων μπορεί να επιβεβαιωθεί ηλεκτρονικά (π.χ. ηλεκτρονικές υπηρεσίες, βάσεις δεδομένων, κατασκευή ιστοτόπων, εκτυπώσεις, κλπ.).</w:t>
      </w:r>
      <w:r w:rsidR="00EE6C5C" w:rsidRPr="008C76B6">
        <w:rPr>
          <w:rFonts w:asciiTheme="minorHAnsi" w:hAnsiTheme="minorHAnsi" w:cstheme="minorHAnsi"/>
          <w:color w:val="auto"/>
          <w:sz w:val="22"/>
          <w:szCs w:val="22"/>
        </w:rPr>
        <w:t xml:space="preserve"> </w:t>
      </w:r>
    </w:p>
    <w:p w14:paraId="79ADAABC" w14:textId="195CC0AD" w:rsidR="00EE6C5C" w:rsidRPr="008C76B6" w:rsidRDefault="00EE6C5C">
      <w:pPr>
        <w:numPr>
          <w:ilvl w:val="1"/>
          <w:numId w:val="14"/>
        </w:numPr>
        <w:spacing w:before="60" w:after="60"/>
        <w:ind w:left="851" w:hanging="425"/>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Πράξεις/υποέργα Τεχνικής Βοήθειας </w:t>
      </w:r>
      <w:r w:rsidR="00C74D04" w:rsidRPr="008C76B6">
        <w:rPr>
          <w:rFonts w:asciiTheme="minorHAnsi" w:hAnsiTheme="minorHAnsi" w:cstheme="minorHAnsi"/>
          <w:color w:val="auto"/>
          <w:sz w:val="22"/>
          <w:szCs w:val="22"/>
        </w:rPr>
        <w:t>με Δικαιούχο τη ΔΑ/ ΕΦ</w:t>
      </w:r>
      <w:r w:rsidR="007B78F4" w:rsidRPr="008C76B6">
        <w:rPr>
          <w:rFonts w:asciiTheme="minorHAnsi" w:hAnsiTheme="minorHAnsi" w:cstheme="minorHAnsi"/>
          <w:color w:val="auto"/>
          <w:sz w:val="22"/>
          <w:szCs w:val="22"/>
        </w:rPr>
        <w:t xml:space="preserve">, </w:t>
      </w:r>
      <w:r w:rsidR="00F37ED9" w:rsidRPr="008C76B6">
        <w:rPr>
          <w:rFonts w:asciiTheme="minorHAnsi" w:hAnsiTheme="minorHAnsi" w:cstheme="minorHAnsi"/>
          <w:color w:val="auto"/>
          <w:sz w:val="22"/>
          <w:szCs w:val="22"/>
        </w:rPr>
        <w:t xml:space="preserve">που </w:t>
      </w:r>
      <w:r w:rsidR="007B78F4" w:rsidRPr="008C76B6">
        <w:rPr>
          <w:rFonts w:asciiTheme="minorHAnsi" w:hAnsiTheme="minorHAnsi" w:cstheme="minorHAnsi"/>
          <w:color w:val="auto"/>
          <w:sz w:val="22"/>
          <w:szCs w:val="22"/>
        </w:rPr>
        <w:t xml:space="preserve">δεν υλοποιούνται </w:t>
      </w:r>
      <w:r w:rsidR="007B78F4" w:rsidRPr="008C76B6">
        <w:rPr>
          <w:rFonts w:asciiTheme="minorHAnsi" w:hAnsiTheme="minorHAnsi" w:cstheme="minorHAnsi"/>
          <w:i/>
          <w:iCs/>
          <w:color w:val="auto"/>
          <w:sz w:val="22"/>
          <w:szCs w:val="22"/>
        </w:rPr>
        <w:t>αποκλειστικά</w:t>
      </w:r>
      <w:r w:rsidR="007B78F4" w:rsidRPr="008C76B6">
        <w:rPr>
          <w:rFonts w:asciiTheme="minorHAnsi" w:hAnsiTheme="minorHAnsi" w:cstheme="minorHAnsi"/>
          <w:color w:val="auto"/>
          <w:sz w:val="22"/>
          <w:szCs w:val="22"/>
        </w:rPr>
        <w:t xml:space="preserve"> με δημόσια σύμβαση</w:t>
      </w:r>
      <w:r w:rsidR="00A75446" w:rsidRPr="008C76B6">
        <w:rPr>
          <w:rFonts w:asciiTheme="minorHAnsi" w:hAnsiTheme="minorHAnsi" w:cstheme="minorHAnsi"/>
          <w:color w:val="auto"/>
          <w:sz w:val="22"/>
          <w:szCs w:val="22"/>
        </w:rPr>
        <w:t>.</w:t>
      </w:r>
    </w:p>
    <w:p w14:paraId="2F2F55A7" w14:textId="52ED2EE7" w:rsidR="00074342" w:rsidRPr="008C76B6" w:rsidRDefault="00074342">
      <w:pPr>
        <w:numPr>
          <w:ilvl w:val="1"/>
          <w:numId w:val="14"/>
        </w:numPr>
        <w:spacing w:before="60" w:after="60"/>
        <w:ind w:left="851" w:hanging="425"/>
        <w:rPr>
          <w:rFonts w:asciiTheme="minorHAnsi" w:hAnsiTheme="minorHAnsi" w:cstheme="minorHAnsi"/>
          <w:color w:val="auto"/>
          <w:sz w:val="22"/>
          <w:szCs w:val="22"/>
        </w:rPr>
      </w:pPr>
      <w:r w:rsidRPr="008C76B6">
        <w:rPr>
          <w:rFonts w:asciiTheme="minorHAnsi" w:hAnsiTheme="minorHAnsi" w:cstheme="minorHAnsi"/>
          <w:color w:val="auto"/>
          <w:sz w:val="22"/>
          <w:szCs w:val="22"/>
        </w:rPr>
        <w:t>Πράξεις/υποέργα που έχουν ελεγχθεί από την ΕΔΕΛ σε προηγούμενο εξάμηνο/έτος, στα οποία έχει επιβληθεί κατ’ αποκοπή διόρθωση που εφαρμόζεται στον επηρεαζόμενο από τη μεμονωμένη ή συστημική παρατυπία πληθυσμό δαπανών.</w:t>
      </w:r>
    </w:p>
    <w:p w14:paraId="41BBD85F" w14:textId="32240F4A" w:rsidR="00940522" w:rsidRPr="005C5B8E" w:rsidRDefault="00940522" w:rsidP="00767919">
      <w:pPr>
        <w:spacing w:before="120" w:after="120"/>
        <w:ind w:left="284"/>
        <w:rPr>
          <w:rFonts w:asciiTheme="minorHAnsi" w:hAnsiTheme="minorHAnsi" w:cstheme="minorHAnsi"/>
          <w:color w:val="auto"/>
          <w:sz w:val="22"/>
          <w:szCs w:val="22"/>
        </w:rPr>
      </w:pPr>
      <w:r w:rsidRPr="008C76B6">
        <w:rPr>
          <w:rFonts w:asciiTheme="minorHAnsi" w:hAnsiTheme="minorHAnsi" w:cstheme="minorHAnsi"/>
          <w:color w:val="auto"/>
          <w:sz w:val="22"/>
          <w:szCs w:val="22"/>
        </w:rPr>
        <w:lastRenderedPageBreak/>
        <w:t>Στην περίπτωση που η βεβαιότητα που προκύπτει από τη διοικητική επαλήθευση αφορά μέρος της πράξης μόνο (συγκεκριμένα υποέργα)</w:t>
      </w:r>
      <w:r w:rsidR="00317617" w:rsidRPr="008C76B6">
        <w:rPr>
          <w:rFonts w:asciiTheme="minorHAnsi" w:hAnsiTheme="minorHAnsi" w:cstheme="minorHAnsi"/>
          <w:color w:val="auto"/>
          <w:sz w:val="22"/>
          <w:szCs w:val="22"/>
        </w:rPr>
        <w:t>,</w:t>
      </w:r>
      <w:r w:rsidRPr="008C76B6">
        <w:rPr>
          <w:rFonts w:asciiTheme="minorHAnsi" w:hAnsiTheme="minorHAnsi" w:cstheme="minorHAnsi"/>
          <w:color w:val="auto"/>
          <w:sz w:val="22"/>
          <w:szCs w:val="22"/>
        </w:rPr>
        <w:t xml:space="preserve"> η πράξη δεν εξαιρείται από τον πληθυσμό, ωστόσο εάν επιλεγεί, η ΔΑ/ΕΦ μπορεί τεκμηριωμένα να επαληθεύσει επιτόπια μόνο τα υποέργα εκείνα για τα οποία η επιτόπια επαλήθευση έχει προστιθέμενη αξία.</w:t>
      </w:r>
    </w:p>
    <w:p w14:paraId="2467F02B" w14:textId="198E549E" w:rsidR="009B5262" w:rsidRPr="009B5262" w:rsidRDefault="009B5262" w:rsidP="00767919">
      <w:pPr>
        <w:spacing w:before="120" w:after="120"/>
        <w:ind w:left="284"/>
        <w:rPr>
          <w:rFonts w:asciiTheme="minorHAnsi" w:hAnsiTheme="minorHAnsi" w:cstheme="minorHAnsi"/>
          <w:color w:val="548DD4" w:themeColor="text2" w:themeTint="99"/>
          <w:sz w:val="22"/>
          <w:szCs w:val="22"/>
        </w:rPr>
      </w:pPr>
      <w:r w:rsidRPr="009B5262">
        <w:rPr>
          <w:rFonts w:asciiTheme="minorHAnsi" w:hAnsiTheme="minorHAnsi" w:cstheme="minorHAnsi"/>
          <w:color w:val="548DD4" w:themeColor="text2" w:themeTint="99"/>
          <w:sz w:val="22"/>
          <w:szCs w:val="22"/>
        </w:rPr>
        <w:t xml:space="preserve">* Η εξαίρεση των πράξεων από τον πληθυσμό, όπως και τα επόμενα βήματα της μεθοδολογίας, γίνονται με ευθύνη </w:t>
      </w:r>
      <w:r>
        <w:rPr>
          <w:rFonts w:asciiTheme="minorHAnsi" w:hAnsiTheme="minorHAnsi" w:cstheme="minorHAnsi"/>
          <w:color w:val="548DD4" w:themeColor="text2" w:themeTint="99"/>
          <w:sz w:val="22"/>
          <w:szCs w:val="22"/>
        </w:rPr>
        <w:t xml:space="preserve">της ΔΑ/ΕΦ </w:t>
      </w:r>
      <w:r w:rsidRPr="009B5262">
        <w:rPr>
          <w:rFonts w:asciiTheme="minorHAnsi" w:hAnsiTheme="minorHAnsi" w:cstheme="minorHAnsi"/>
          <w:color w:val="548DD4" w:themeColor="text2" w:themeTint="99"/>
          <w:sz w:val="22"/>
          <w:szCs w:val="22"/>
        </w:rPr>
        <w:t xml:space="preserve">: δηλ. τόσο η ΔΑ όσο και ο ΕΦ εφαρμόζει τα βήματα, </w:t>
      </w:r>
      <w:r w:rsidRPr="009B5262">
        <w:rPr>
          <w:rFonts w:asciiTheme="minorHAnsi" w:hAnsiTheme="minorHAnsi" w:cstheme="minorHAnsi"/>
          <w:color w:val="548DD4" w:themeColor="text2" w:themeTint="99"/>
          <w:sz w:val="22"/>
          <w:szCs w:val="22"/>
          <w:u w:val="single"/>
        </w:rPr>
        <w:t>ξεχωριστά</w:t>
      </w:r>
      <w:r w:rsidRPr="009B5262">
        <w:rPr>
          <w:rFonts w:asciiTheme="minorHAnsi" w:hAnsiTheme="minorHAnsi" w:cstheme="minorHAnsi"/>
          <w:color w:val="548DD4" w:themeColor="text2" w:themeTint="99"/>
          <w:sz w:val="22"/>
          <w:szCs w:val="22"/>
        </w:rPr>
        <w:t xml:space="preserve"> για τις πράξεις που διαχειρίζεται ο καθένας.</w:t>
      </w:r>
    </w:p>
    <w:p w14:paraId="5ABB947D" w14:textId="7D6DA722" w:rsidR="0096138B" w:rsidRPr="008C76B6" w:rsidRDefault="00F6648A" w:rsidP="00AF57E3">
      <w:pPr>
        <w:spacing w:before="120" w:after="240"/>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Μετά την </w:t>
      </w:r>
      <w:r w:rsidR="005F0231" w:rsidRPr="008C76B6">
        <w:rPr>
          <w:rFonts w:asciiTheme="minorHAnsi" w:hAnsiTheme="minorHAnsi" w:cstheme="minorHAnsi"/>
          <w:color w:val="auto"/>
          <w:sz w:val="22"/>
          <w:szCs w:val="22"/>
        </w:rPr>
        <w:t xml:space="preserve">εξαίρεση </w:t>
      </w:r>
      <w:r w:rsidR="00AF57E3" w:rsidRPr="008C76B6">
        <w:rPr>
          <w:rFonts w:asciiTheme="minorHAnsi" w:hAnsiTheme="minorHAnsi" w:cstheme="minorHAnsi"/>
          <w:color w:val="auto"/>
          <w:sz w:val="22"/>
          <w:szCs w:val="22"/>
        </w:rPr>
        <w:t xml:space="preserve">των πράξεων </w:t>
      </w:r>
      <w:r w:rsidR="005F0231" w:rsidRPr="008C76B6">
        <w:rPr>
          <w:rFonts w:asciiTheme="minorHAnsi" w:hAnsiTheme="minorHAnsi" w:cstheme="minorHAnsi"/>
          <w:color w:val="auto"/>
          <w:sz w:val="22"/>
          <w:szCs w:val="22"/>
        </w:rPr>
        <w:t xml:space="preserve">βάσει των προαναφερθέντων κριτηρίων </w:t>
      </w:r>
      <w:r w:rsidR="000C4F19" w:rsidRPr="008C76B6">
        <w:rPr>
          <w:rFonts w:asciiTheme="minorHAnsi" w:hAnsiTheme="minorHAnsi" w:cstheme="minorHAnsi"/>
          <w:color w:val="auto"/>
          <w:sz w:val="22"/>
          <w:szCs w:val="22"/>
        </w:rPr>
        <w:t xml:space="preserve">προκύπτει ο </w:t>
      </w:r>
      <w:r w:rsidR="007B78F4" w:rsidRPr="008C76B6">
        <w:rPr>
          <w:rFonts w:asciiTheme="minorHAnsi" w:hAnsiTheme="minorHAnsi" w:cstheme="minorHAnsi"/>
          <w:color w:val="auto"/>
          <w:sz w:val="22"/>
          <w:szCs w:val="22"/>
        </w:rPr>
        <w:t xml:space="preserve">αρχικός </w:t>
      </w:r>
      <w:r w:rsidR="000C4F19" w:rsidRPr="008C76B6">
        <w:rPr>
          <w:rFonts w:asciiTheme="minorHAnsi" w:hAnsiTheme="minorHAnsi" w:cstheme="minorHAnsi"/>
          <w:color w:val="auto"/>
          <w:sz w:val="22"/>
          <w:szCs w:val="22"/>
        </w:rPr>
        <w:t xml:space="preserve">πληθυσμός των πράξεων από τον οποίο θα επιλεχθούν οι πράξεις προς επιτόπια επαλήθευση. </w:t>
      </w:r>
    </w:p>
    <w:tbl>
      <w:tblPr>
        <w:tblStyle w:val="a5"/>
        <w:tblW w:w="0" w:type="auto"/>
        <w:tblInd w:w="1134" w:type="dxa"/>
        <w:tblBorders>
          <w:left w:val="none" w:sz="0" w:space="0" w:color="auto"/>
          <w:right w:val="none" w:sz="0" w:space="0" w:color="auto"/>
        </w:tblBorders>
        <w:tblLook w:val="04A0" w:firstRow="1" w:lastRow="0" w:firstColumn="1" w:lastColumn="0" w:noHBand="0" w:noVBand="1"/>
      </w:tblPr>
      <w:tblGrid>
        <w:gridCol w:w="2126"/>
        <w:gridCol w:w="3685"/>
      </w:tblGrid>
      <w:tr w:rsidR="0096138B" w:rsidRPr="008C76B6" w14:paraId="7C522E78" w14:textId="77777777" w:rsidTr="001441CE">
        <w:trPr>
          <w:trHeight w:val="855"/>
        </w:trPr>
        <w:tc>
          <w:tcPr>
            <w:tcW w:w="2126" w:type="dxa"/>
            <w:vAlign w:val="center"/>
          </w:tcPr>
          <w:p w14:paraId="7FFA31C3" w14:textId="08CA64D5" w:rsidR="0096138B" w:rsidRPr="008C76B6" w:rsidRDefault="00AF57E3" w:rsidP="00C65951">
            <w:pPr>
              <w:spacing w:before="120" w:after="120" w:line="240" w:lineRule="exact"/>
              <w:jc w:val="right"/>
              <w:rPr>
                <w:rFonts w:asciiTheme="minorHAnsi" w:hAnsiTheme="minorHAnsi" w:cstheme="minorHAnsi"/>
                <w:color w:val="auto"/>
                <w:sz w:val="22"/>
                <w:szCs w:val="22"/>
              </w:rPr>
            </w:pPr>
            <w:r w:rsidRPr="008C76B6">
              <w:rPr>
                <w:rFonts w:asciiTheme="minorHAnsi" w:hAnsiTheme="minorHAnsi" w:cstheme="minorHAnsi"/>
                <w:color w:val="002060"/>
                <w:sz w:val="22"/>
                <w:szCs w:val="22"/>
              </w:rPr>
              <w:t xml:space="preserve">Αποτέλεσμα </w:t>
            </w:r>
            <w:r w:rsidR="0096138B" w:rsidRPr="008C76B6">
              <w:rPr>
                <w:rFonts w:asciiTheme="minorHAnsi" w:hAnsiTheme="minorHAnsi" w:cstheme="minorHAnsi"/>
                <w:color w:val="002060"/>
                <w:sz w:val="22"/>
                <w:szCs w:val="22"/>
              </w:rPr>
              <w:t xml:space="preserve">βήματος </w:t>
            </w:r>
            <w:r w:rsidR="009B5262">
              <w:rPr>
                <w:rFonts w:asciiTheme="minorHAnsi" w:hAnsiTheme="minorHAnsi" w:cstheme="minorHAnsi"/>
                <w:color w:val="002060"/>
                <w:sz w:val="22"/>
                <w:szCs w:val="22"/>
              </w:rPr>
              <w:t>2</w:t>
            </w:r>
            <w:r w:rsidR="0096138B" w:rsidRPr="008C76B6">
              <w:rPr>
                <w:rFonts w:asciiTheme="minorHAnsi" w:hAnsiTheme="minorHAnsi" w:cstheme="minorHAnsi"/>
                <w:color w:val="002060"/>
                <w:sz w:val="22"/>
                <w:szCs w:val="22"/>
              </w:rPr>
              <w:t>.4.2:</w:t>
            </w:r>
          </w:p>
        </w:tc>
        <w:tc>
          <w:tcPr>
            <w:tcW w:w="3685" w:type="dxa"/>
            <w:vAlign w:val="center"/>
          </w:tcPr>
          <w:p w14:paraId="3C53F7B2" w14:textId="0A2491CD" w:rsidR="0096138B" w:rsidRPr="008C76B6" w:rsidRDefault="0096138B" w:rsidP="00C65951">
            <w:pPr>
              <w:spacing w:before="120" w:after="120" w:line="240" w:lineRule="exact"/>
              <w:jc w:val="left"/>
              <w:rPr>
                <w:rFonts w:asciiTheme="minorHAnsi" w:hAnsiTheme="minorHAnsi" w:cstheme="minorHAnsi"/>
                <w:color w:val="auto"/>
                <w:sz w:val="22"/>
                <w:szCs w:val="22"/>
              </w:rPr>
            </w:pPr>
            <w:r w:rsidRPr="008C76B6">
              <w:rPr>
                <w:rFonts w:asciiTheme="minorHAnsi" w:hAnsiTheme="minorHAnsi" w:cstheme="minorHAnsi"/>
                <w:color w:val="002060"/>
                <w:sz w:val="22"/>
                <w:szCs w:val="22"/>
              </w:rPr>
              <w:t xml:space="preserve">Ο </w:t>
            </w:r>
            <w:r w:rsidRPr="008C76B6">
              <w:rPr>
                <w:rFonts w:asciiTheme="minorHAnsi" w:hAnsiTheme="minorHAnsi" w:cstheme="minorHAnsi"/>
                <w:b/>
                <w:color w:val="002060"/>
                <w:sz w:val="22"/>
                <w:szCs w:val="22"/>
              </w:rPr>
              <w:t>αριθμός των πράξεων</w:t>
            </w:r>
            <w:r w:rsidRPr="008C76B6">
              <w:rPr>
                <w:rFonts w:asciiTheme="minorHAnsi" w:hAnsiTheme="minorHAnsi" w:cstheme="minorHAnsi"/>
                <w:color w:val="002060"/>
                <w:sz w:val="22"/>
                <w:szCs w:val="22"/>
              </w:rPr>
              <w:t xml:space="preserve"> και τα </w:t>
            </w:r>
            <w:r w:rsidRPr="008C76B6">
              <w:rPr>
                <w:rFonts w:asciiTheme="minorHAnsi" w:hAnsiTheme="minorHAnsi" w:cstheme="minorHAnsi"/>
                <w:b/>
                <w:color w:val="002060"/>
                <w:sz w:val="22"/>
                <w:szCs w:val="22"/>
              </w:rPr>
              <w:t>MIS</w:t>
            </w:r>
            <w:r w:rsidRPr="008C76B6">
              <w:rPr>
                <w:rFonts w:asciiTheme="minorHAnsi" w:hAnsiTheme="minorHAnsi" w:cstheme="minorHAnsi"/>
                <w:color w:val="002060"/>
                <w:sz w:val="22"/>
                <w:szCs w:val="22"/>
              </w:rPr>
              <w:t xml:space="preserve"> που συνθέτουν τον αρχικό πληθυσμό (Α)</w:t>
            </w:r>
          </w:p>
        </w:tc>
      </w:tr>
    </w:tbl>
    <w:p w14:paraId="29046BEE" w14:textId="25E7345B" w:rsidR="00EC675D" w:rsidRPr="008C76B6" w:rsidRDefault="00EC675D" w:rsidP="00004FA7">
      <w:pPr>
        <w:pStyle w:val="10"/>
        <w:numPr>
          <w:ilvl w:val="2"/>
          <w:numId w:val="3"/>
        </w:numPr>
        <w:spacing w:before="480"/>
        <w:ind w:left="567" w:hanging="567"/>
        <w:rPr>
          <w:rFonts w:asciiTheme="minorHAnsi" w:hAnsiTheme="minorHAnsi" w:cstheme="minorHAnsi"/>
          <w:color w:val="17365D" w:themeColor="text2" w:themeShade="BF"/>
          <w:sz w:val="22"/>
          <w:szCs w:val="22"/>
          <w:lang w:val="el-GR"/>
        </w:rPr>
      </w:pPr>
      <w:bookmarkStart w:id="24" w:name="_Toc131588017"/>
      <w:bookmarkStart w:id="25" w:name="_Toc138365123"/>
      <w:r w:rsidRPr="008C76B6">
        <w:rPr>
          <w:rFonts w:asciiTheme="minorHAnsi" w:hAnsiTheme="minorHAnsi" w:cstheme="minorHAnsi"/>
          <w:color w:val="17365D" w:themeColor="text2" w:themeShade="BF"/>
          <w:sz w:val="22"/>
          <w:szCs w:val="22"/>
          <w:lang w:val="el-GR"/>
        </w:rPr>
        <w:t>Προσδιορισμός μεγέθους δείγματος</w:t>
      </w:r>
      <w:bookmarkEnd w:id="24"/>
      <w:bookmarkEnd w:id="25"/>
    </w:p>
    <w:p w14:paraId="29AD4089" w14:textId="79E9DD0F" w:rsidR="00767919" w:rsidRDefault="00EC675D" w:rsidP="00EC675D">
      <w:pPr>
        <w:spacing w:before="120" w:after="120"/>
        <w:rPr>
          <w:rFonts w:asciiTheme="minorHAnsi" w:hAnsiTheme="minorHAnsi" w:cstheme="minorHAnsi"/>
          <w:color w:val="auto"/>
          <w:sz w:val="22"/>
          <w:szCs w:val="22"/>
        </w:rPr>
      </w:pPr>
      <w:r w:rsidRPr="008C76B6">
        <w:rPr>
          <w:rFonts w:asciiTheme="minorHAnsi" w:hAnsiTheme="minorHAnsi" w:cstheme="minorHAnsi"/>
          <w:color w:val="auto"/>
          <w:sz w:val="22"/>
          <w:szCs w:val="22"/>
        </w:rPr>
        <w:t>Ο προσδιορισμός του μεγέθους του δείγματος γίνεται με τη χρήση μη στατιστικής δειγματοληψίας και σύμφωνα με τον</w:t>
      </w:r>
      <w:r w:rsidR="008D1ECE" w:rsidRPr="008C76B6">
        <w:rPr>
          <w:rFonts w:asciiTheme="minorHAnsi" w:hAnsiTheme="minorHAnsi" w:cstheme="minorHAnsi"/>
          <w:color w:val="auto"/>
          <w:sz w:val="22"/>
          <w:szCs w:val="22"/>
        </w:rPr>
        <w:t xml:space="preserve"> ακόλουθο πίνακα, ανάλογα με τη</w:t>
      </w:r>
      <w:r w:rsidRPr="008C76B6">
        <w:rPr>
          <w:rFonts w:asciiTheme="minorHAnsi" w:hAnsiTheme="minorHAnsi" w:cstheme="minorHAnsi"/>
          <w:color w:val="auto"/>
          <w:sz w:val="22"/>
          <w:szCs w:val="22"/>
        </w:rPr>
        <w:t xml:space="preserve"> συνολική αξιοπιστία του ΣΔΕ όπως προκύπτει από </w:t>
      </w:r>
      <w:r w:rsidR="00A635B5" w:rsidRPr="008C76B6">
        <w:rPr>
          <w:rFonts w:asciiTheme="minorHAnsi" w:hAnsiTheme="minorHAnsi" w:cstheme="minorHAnsi"/>
          <w:color w:val="auto"/>
          <w:sz w:val="22"/>
          <w:szCs w:val="22"/>
        </w:rPr>
        <w:t xml:space="preserve">την </w:t>
      </w:r>
      <w:r w:rsidR="00A75446" w:rsidRPr="008C76B6">
        <w:rPr>
          <w:rFonts w:asciiTheme="minorHAnsi" w:hAnsiTheme="minorHAnsi" w:cstheme="minorHAnsi"/>
          <w:color w:val="auto"/>
          <w:sz w:val="22"/>
          <w:szCs w:val="22"/>
        </w:rPr>
        <w:t xml:space="preserve">τελευταία </w:t>
      </w:r>
      <w:r w:rsidR="00A635B5" w:rsidRPr="008C76B6">
        <w:rPr>
          <w:rFonts w:asciiTheme="minorHAnsi" w:hAnsiTheme="minorHAnsi" w:cstheme="minorHAnsi"/>
          <w:color w:val="auto"/>
          <w:sz w:val="22"/>
          <w:szCs w:val="22"/>
        </w:rPr>
        <w:t xml:space="preserve">Ετήσια Έκθεση Ελέγχου </w:t>
      </w:r>
      <w:r w:rsidR="000316BF" w:rsidRPr="008C76B6">
        <w:rPr>
          <w:rFonts w:asciiTheme="minorHAnsi" w:hAnsiTheme="minorHAnsi" w:cstheme="minorHAnsi"/>
          <w:color w:val="auto"/>
          <w:sz w:val="22"/>
          <w:szCs w:val="22"/>
        </w:rPr>
        <w:t xml:space="preserve">(ΕΕΕ) </w:t>
      </w:r>
      <w:r w:rsidR="00A635B5" w:rsidRPr="008C76B6">
        <w:rPr>
          <w:rFonts w:asciiTheme="minorHAnsi" w:hAnsiTheme="minorHAnsi" w:cstheme="minorHAnsi"/>
          <w:color w:val="auto"/>
          <w:sz w:val="22"/>
          <w:szCs w:val="22"/>
        </w:rPr>
        <w:t>της</w:t>
      </w:r>
      <w:r w:rsidRPr="008C76B6">
        <w:rPr>
          <w:rFonts w:asciiTheme="minorHAnsi" w:hAnsiTheme="minorHAnsi" w:cstheme="minorHAnsi"/>
          <w:color w:val="auto"/>
          <w:sz w:val="22"/>
          <w:szCs w:val="22"/>
        </w:rPr>
        <w:t xml:space="preserve"> Αρχής Ελέγχου</w:t>
      </w:r>
      <w:r w:rsidR="000316BF" w:rsidRPr="008C76B6">
        <w:rPr>
          <w:rFonts w:asciiTheme="minorHAnsi" w:hAnsiTheme="minorHAnsi" w:cstheme="minorHAnsi"/>
          <w:color w:val="auto"/>
          <w:sz w:val="22"/>
          <w:szCs w:val="22"/>
        </w:rPr>
        <w:t xml:space="preserve"> (εφεξής ΕΔΕΛ)</w:t>
      </w:r>
      <w:r w:rsidRPr="008C76B6">
        <w:rPr>
          <w:rFonts w:asciiTheme="minorHAnsi" w:hAnsiTheme="minorHAnsi" w:cstheme="minorHAnsi"/>
          <w:color w:val="auto"/>
          <w:sz w:val="22"/>
          <w:szCs w:val="22"/>
        </w:rPr>
        <w:t xml:space="preserve">. </w:t>
      </w:r>
    </w:p>
    <w:p w14:paraId="1ABA58B5" w14:textId="77777777" w:rsidR="00EC675D" w:rsidRPr="008C76B6" w:rsidRDefault="00EC675D" w:rsidP="00EC675D">
      <w:pPr>
        <w:spacing w:before="120" w:after="120"/>
        <w:rPr>
          <w:rFonts w:asciiTheme="minorHAnsi" w:hAnsiTheme="minorHAnsi" w:cstheme="minorHAnsi"/>
          <w:color w:val="auto"/>
          <w:sz w:val="22"/>
          <w:szCs w:val="22"/>
        </w:rPr>
      </w:pPr>
    </w:p>
    <w:tbl>
      <w:tblPr>
        <w:tblStyle w:val="40"/>
        <w:tblW w:w="0" w:type="auto"/>
        <w:tblInd w:w="108" w:type="dxa"/>
        <w:tblBorders>
          <w:left w:val="none" w:sz="0" w:space="0" w:color="auto"/>
          <w:right w:val="none" w:sz="0" w:space="0" w:color="auto"/>
        </w:tblBorders>
        <w:tblLook w:val="04A0" w:firstRow="1" w:lastRow="0" w:firstColumn="1" w:lastColumn="0" w:noHBand="0" w:noVBand="1"/>
      </w:tblPr>
      <w:tblGrid>
        <w:gridCol w:w="3578"/>
        <w:gridCol w:w="2551"/>
        <w:gridCol w:w="2824"/>
      </w:tblGrid>
      <w:tr w:rsidR="00EC675D" w:rsidRPr="008C76B6" w14:paraId="3C8580C6" w14:textId="77777777" w:rsidTr="00AF57E3">
        <w:tc>
          <w:tcPr>
            <w:tcW w:w="3578" w:type="dxa"/>
            <w:shd w:val="clear" w:color="auto" w:fill="D9D9D9" w:themeFill="background1" w:themeFillShade="D9"/>
            <w:vAlign w:val="center"/>
          </w:tcPr>
          <w:p w14:paraId="491A7010" w14:textId="2FEA7E04" w:rsidR="00EC675D" w:rsidRPr="008C76B6" w:rsidRDefault="00EC675D" w:rsidP="000316BF">
            <w:pPr>
              <w:spacing w:before="60" w:after="60" w:line="240" w:lineRule="exact"/>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Επίπεδο αξιοπιστίας του ΣΔΕ </w:t>
            </w:r>
            <w:r w:rsidR="007A3B49" w:rsidRPr="008C76B6">
              <w:rPr>
                <w:rFonts w:asciiTheme="minorHAnsi" w:hAnsiTheme="minorHAnsi" w:cstheme="minorHAnsi"/>
                <w:color w:val="auto"/>
                <w:sz w:val="22"/>
                <w:szCs w:val="22"/>
              </w:rPr>
              <w:t xml:space="preserve"> (</w:t>
            </w:r>
            <w:r w:rsidR="000316BF" w:rsidRPr="008C76B6">
              <w:rPr>
                <w:rFonts w:asciiTheme="minorHAnsi" w:hAnsiTheme="minorHAnsi" w:cstheme="minorHAnsi"/>
                <w:color w:val="auto"/>
                <w:sz w:val="22"/>
                <w:szCs w:val="22"/>
              </w:rPr>
              <w:t>ΕΕΕ</w:t>
            </w:r>
            <w:r w:rsidR="007A3B49" w:rsidRPr="008C76B6">
              <w:rPr>
                <w:rFonts w:asciiTheme="minorHAnsi" w:hAnsiTheme="minorHAnsi" w:cstheme="minorHAnsi"/>
                <w:color w:val="auto"/>
                <w:sz w:val="22"/>
                <w:szCs w:val="22"/>
              </w:rPr>
              <w:t>)</w:t>
            </w:r>
          </w:p>
        </w:tc>
        <w:tc>
          <w:tcPr>
            <w:tcW w:w="2551" w:type="dxa"/>
            <w:shd w:val="clear" w:color="auto" w:fill="D9D9D9" w:themeFill="background1" w:themeFillShade="D9"/>
            <w:vAlign w:val="center"/>
          </w:tcPr>
          <w:p w14:paraId="2E72E038" w14:textId="3A365B2A" w:rsidR="00EC675D" w:rsidRPr="008C76B6" w:rsidRDefault="008B6125" w:rsidP="008B6125">
            <w:pPr>
              <w:spacing w:before="60" w:after="60" w:line="240" w:lineRule="exact"/>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Ελάχιστο μ</w:t>
            </w:r>
            <w:r w:rsidR="00EC675D" w:rsidRPr="008C76B6">
              <w:rPr>
                <w:rFonts w:asciiTheme="minorHAnsi" w:hAnsiTheme="minorHAnsi" w:cstheme="minorHAnsi"/>
                <w:color w:val="auto"/>
                <w:sz w:val="22"/>
                <w:szCs w:val="22"/>
              </w:rPr>
              <w:t>έγεθος δείγματος</w:t>
            </w:r>
            <w:r w:rsidR="008F2D18" w:rsidRPr="008C76B6">
              <w:rPr>
                <w:rFonts w:asciiTheme="minorHAnsi" w:hAnsiTheme="minorHAnsi" w:cstheme="minorHAnsi"/>
                <w:color w:val="auto"/>
                <w:sz w:val="22"/>
                <w:szCs w:val="22"/>
              </w:rPr>
              <w:t xml:space="preserve">                      </w:t>
            </w:r>
            <w:r w:rsidR="00EC675D" w:rsidRPr="008C76B6">
              <w:rPr>
                <w:rFonts w:asciiTheme="minorHAnsi" w:hAnsiTheme="minorHAnsi" w:cstheme="minorHAnsi"/>
                <w:color w:val="auto"/>
                <w:sz w:val="22"/>
                <w:szCs w:val="22"/>
              </w:rPr>
              <w:t>(αρ. πράξεων)</w:t>
            </w:r>
          </w:p>
        </w:tc>
        <w:tc>
          <w:tcPr>
            <w:tcW w:w="2824" w:type="dxa"/>
            <w:shd w:val="clear" w:color="auto" w:fill="D9D9D9" w:themeFill="background1" w:themeFillShade="D9"/>
            <w:vAlign w:val="center"/>
          </w:tcPr>
          <w:p w14:paraId="7F21534C" w14:textId="0B307079" w:rsidR="00EC675D" w:rsidRPr="008C76B6" w:rsidRDefault="008B6125" w:rsidP="008F2D18">
            <w:pPr>
              <w:spacing w:before="60" w:after="60" w:line="240" w:lineRule="exact"/>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Ελάχιστο μ</w:t>
            </w:r>
            <w:r w:rsidR="00EC675D" w:rsidRPr="008C76B6">
              <w:rPr>
                <w:rFonts w:asciiTheme="minorHAnsi" w:hAnsiTheme="minorHAnsi" w:cstheme="minorHAnsi"/>
                <w:color w:val="auto"/>
                <w:sz w:val="22"/>
                <w:szCs w:val="22"/>
              </w:rPr>
              <w:t>έγεθος δείγματος</w:t>
            </w:r>
            <w:r w:rsidR="008F2D18" w:rsidRPr="008C76B6">
              <w:rPr>
                <w:rFonts w:asciiTheme="minorHAnsi" w:hAnsiTheme="minorHAnsi" w:cstheme="minorHAnsi"/>
                <w:color w:val="auto"/>
                <w:sz w:val="22"/>
                <w:szCs w:val="22"/>
              </w:rPr>
              <w:t xml:space="preserve">                   (</w:t>
            </w:r>
            <w:r w:rsidR="00EC675D" w:rsidRPr="008C76B6">
              <w:rPr>
                <w:rFonts w:asciiTheme="minorHAnsi" w:hAnsiTheme="minorHAnsi" w:cstheme="minorHAnsi"/>
                <w:color w:val="auto"/>
                <w:sz w:val="22"/>
                <w:szCs w:val="22"/>
              </w:rPr>
              <w:t>ύψος δαπανών)</w:t>
            </w:r>
          </w:p>
        </w:tc>
      </w:tr>
      <w:tr w:rsidR="00EC675D" w:rsidRPr="008C76B6" w14:paraId="114FE745" w14:textId="77777777" w:rsidTr="00AF57E3">
        <w:tc>
          <w:tcPr>
            <w:tcW w:w="3578" w:type="dxa"/>
            <w:vAlign w:val="center"/>
          </w:tcPr>
          <w:p w14:paraId="68A9F0A3" w14:textId="67719A49" w:rsidR="00EC675D" w:rsidRPr="008C76B6" w:rsidRDefault="00C65AC3" w:rsidP="00EC675D">
            <w:pPr>
              <w:spacing w:before="60" w:after="60" w:line="240" w:lineRule="exact"/>
              <w:jc w:val="left"/>
              <w:rPr>
                <w:rFonts w:asciiTheme="minorHAnsi" w:hAnsiTheme="minorHAnsi" w:cstheme="minorHAnsi"/>
                <w:color w:val="auto"/>
                <w:sz w:val="22"/>
                <w:szCs w:val="22"/>
              </w:rPr>
            </w:pPr>
            <w:r w:rsidRPr="00C65AC3">
              <w:rPr>
                <w:rFonts w:asciiTheme="minorHAnsi" w:hAnsiTheme="minorHAnsi" w:cstheme="minorHAnsi"/>
                <w:color w:val="auto"/>
                <w:sz w:val="22"/>
                <w:szCs w:val="22"/>
              </w:rPr>
              <w:t>Λειτουργεί καλά, καμία ή μόνο μικρές βελτιώσεις απαιτούνται [1]</w:t>
            </w:r>
          </w:p>
        </w:tc>
        <w:tc>
          <w:tcPr>
            <w:tcW w:w="2551" w:type="dxa"/>
            <w:vAlign w:val="center"/>
          </w:tcPr>
          <w:p w14:paraId="5A818CB5" w14:textId="217F53C7" w:rsidR="00EC675D" w:rsidRPr="008C76B6" w:rsidRDefault="00EC675D" w:rsidP="00EC675D">
            <w:pPr>
              <w:spacing w:before="60" w:after="60" w:line="240" w:lineRule="exact"/>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10% </w:t>
            </w:r>
          </w:p>
        </w:tc>
        <w:tc>
          <w:tcPr>
            <w:tcW w:w="2824" w:type="dxa"/>
            <w:vAlign w:val="center"/>
          </w:tcPr>
          <w:p w14:paraId="36FFE062" w14:textId="0C5F12D2" w:rsidR="00EC675D" w:rsidRPr="008C76B6" w:rsidRDefault="00EC675D" w:rsidP="00EC675D">
            <w:pPr>
              <w:spacing w:before="60" w:after="60" w:line="240" w:lineRule="exact"/>
              <w:jc w:val="center"/>
              <w:rPr>
                <w:rFonts w:asciiTheme="minorHAnsi" w:hAnsiTheme="minorHAnsi" w:cstheme="minorHAnsi"/>
                <w:color w:val="auto"/>
                <w:sz w:val="22"/>
                <w:szCs w:val="22"/>
                <w:lang w:val="en-US"/>
              </w:rPr>
            </w:pPr>
            <w:r w:rsidRPr="008C76B6">
              <w:rPr>
                <w:rFonts w:asciiTheme="minorHAnsi" w:hAnsiTheme="minorHAnsi" w:cstheme="minorHAnsi"/>
                <w:color w:val="auto"/>
                <w:sz w:val="22"/>
                <w:szCs w:val="22"/>
              </w:rPr>
              <w:t>5%</w:t>
            </w:r>
            <w:r w:rsidRPr="008C76B6">
              <w:rPr>
                <w:rFonts w:asciiTheme="minorHAnsi" w:hAnsiTheme="minorHAnsi" w:cstheme="minorHAnsi"/>
                <w:color w:val="auto"/>
                <w:sz w:val="22"/>
                <w:szCs w:val="22"/>
                <w:lang w:val="en-US"/>
              </w:rPr>
              <w:t xml:space="preserve"> </w:t>
            </w:r>
          </w:p>
        </w:tc>
      </w:tr>
      <w:tr w:rsidR="00EC675D" w:rsidRPr="008C76B6" w14:paraId="27E5F541" w14:textId="77777777" w:rsidTr="00AF57E3">
        <w:tc>
          <w:tcPr>
            <w:tcW w:w="3578" w:type="dxa"/>
            <w:vAlign w:val="center"/>
          </w:tcPr>
          <w:p w14:paraId="41680979" w14:textId="0C38D17E" w:rsidR="00EC675D" w:rsidRPr="008C76B6" w:rsidRDefault="00C65AC3" w:rsidP="00EC675D">
            <w:pPr>
              <w:spacing w:before="60" w:after="60" w:line="240" w:lineRule="exact"/>
              <w:jc w:val="left"/>
              <w:rPr>
                <w:rFonts w:asciiTheme="minorHAnsi" w:hAnsiTheme="minorHAnsi" w:cstheme="minorHAnsi"/>
                <w:color w:val="auto"/>
                <w:sz w:val="22"/>
                <w:szCs w:val="22"/>
              </w:rPr>
            </w:pPr>
            <w:r w:rsidRPr="00C65AC3">
              <w:rPr>
                <w:rFonts w:asciiTheme="minorHAnsi" w:hAnsiTheme="minorHAnsi" w:cstheme="minorHAnsi"/>
                <w:color w:val="auto"/>
                <w:sz w:val="22"/>
                <w:szCs w:val="22"/>
              </w:rPr>
              <w:t>Λειτουργεί, όμως απαιτούνται μερικές βελτιώσεις [2]</w:t>
            </w:r>
          </w:p>
        </w:tc>
        <w:tc>
          <w:tcPr>
            <w:tcW w:w="2551" w:type="dxa"/>
            <w:vAlign w:val="center"/>
          </w:tcPr>
          <w:p w14:paraId="4F4044C4" w14:textId="3E1F9D27" w:rsidR="00EC675D" w:rsidRPr="008C76B6" w:rsidRDefault="00EC675D" w:rsidP="00EC675D">
            <w:pPr>
              <w:spacing w:before="60" w:after="60" w:line="240" w:lineRule="exact"/>
              <w:jc w:val="center"/>
              <w:rPr>
                <w:rFonts w:asciiTheme="minorHAnsi" w:hAnsiTheme="minorHAnsi" w:cstheme="minorHAnsi"/>
                <w:color w:val="auto"/>
                <w:sz w:val="22"/>
                <w:szCs w:val="22"/>
                <w:lang w:val="en-US"/>
              </w:rPr>
            </w:pPr>
            <w:r w:rsidRPr="008C76B6">
              <w:rPr>
                <w:rFonts w:asciiTheme="minorHAnsi" w:hAnsiTheme="minorHAnsi" w:cstheme="minorHAnsi"/>
                <w:color w:val="auto"/>
                <w:sz w:val="22"/>
                <w:szCs w:val="22"/>
              </w:rPr>
              <w:t>15%</w:t>
            </w:r>
            <w:r w:rsidRPr="008C76B6">
              <w:rPr>
                <w:rFonts w:asciiTheme="minorHAnsi" w:hAnsiTheme="minorHAnsi" w:cstheme="minorHAnsi"/>
                <w:color w:val="auto"/>
                <w:sz w:val="22"/>
                <w:szCs w:val="22"/>
                <w:lang w:val="en-US"/>
              </w:rPr>
              <w:t xml:space="preserve"> </w:t>
            </w:r>
          </w:p>
        </w:tc>
        <w:tc>
          <w:tcPr>
            <w:tcW w:w="2824" w:type="dxa"/>
            <w:vAlign w:val="center"/>
          </w:tcPr>
          <w:p w14:paraId="6F9AFCED" w14:textId="66DEA823" w:rsidR="00EC675D" w:rsidRPr="008C76B6" w:rsidRDefault="00EC675D" w:rsidP="00EC675D">
            <w:pPr>
              <w:spacing w:before="60" w:after="60" w:line="240" w:lineRule="exact"/>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10%</w:t>
            </w:r>
          </w:p>
        </w:tc>
      </w:tr>
      <w:tr w:rsidR="00EC675D" w:rsidRPr="008C76B6" w14:paraId="599F84C2" w14:textId="77777777" w:rsidTr="00AF57E3">
        <w:tc>
          <w:tcPr>
            <w:tcW w:w="3578" w:type="dxa"/>
            <w:vAlign w:val="center"/>
          </w:tcPr>
          <w:p w14:paraId="3BFE7A7B" w14:textId="7AC9829F" w:rsidR="00EC675D" w:rsidRPr="008C76B6" w:rsidRDefault="00C65AC3" w:rsidP="00EC675D">
            <w:pPr>
              <w:spacing w:before="60" w:after="60" w:line="240" w:lineRule="exact"/>
              <w:jc w:val="left"/>
              <w:rPr>
                <w:rFonts w:asciiTheme="minorHAnsi" w:hAnsiTheme="minorHAnsi" w:cstheme="minorHAnsi"/>
                <w:color w:val="auto"/>
                <w:sz w:val="22"/>
                <w:szCs w:val="22"/>
              </w:rPr>
            </w:pPr>
            <w:r w:rsidRPr="00C65AC3">
              <w:rPr>
                <w:rFonts w:asciiTheme="minorHAnsi" w:hAnsiTheme="minorHAnsi" w:cstheme="minorHAnsi"/>
                <w:color w:val="auto"/>
                <w:sz w:val="22"/>
                <w:szCs w:val="22"/>
              </w:rPr>
              <w:t>Λειτουργεί μερικώς, απαιτούνται σημαντικές βελτιώσεις [3]</w:t>
            </w:r>
          </w:p>
        </w:tc>
        <w:tc>
          <w:tcPr>
            <w:tcW w:w="2551" w:type="dxa"/>
            <w:vAlign w:val="center"/>
          </w:tcPr>
          <w:p w14:paraId="2CAD9F8B" w14:textId="2BCF3F7D" w:rsidR="00EC675D" w:rsidRPr="008C76B6" w:rsidRDefault="00EC675D" w:rsidP="00EC675D">
            <w:pPr>
              <w:spacing w:before="60" w:after="60" w:line="240" w:lineRule="exact"/>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20% </w:t>
            </w:r>
          </w:p>
        </w:tc>
        <w:tc>
          <w:tcPr>
            <w:tcW w:w="2824" w:type="dxa"/>
            <w:vAlign w:val="center"/>
          </w:tcPr>
          <w:p w14:paraId="1BCE6FB0" w14:textId="19B5FDDE" w:rsidR="00EC675D" w:rsidRPr="008C76B6" w:rsidRDefault="00EC675D" w:rsidP="00EC675D">
            <w:pPr>
              <w:spacing w:before="60" w:after="60" w:line="240" w:lineRule="exact"/>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15%</w:t>
            </w:r>
          </w:p>
        </w:tc>
      </w:tr>
      <w:tr w:rsidR="00EC675D" w:rsidRPr="008C76B6" w14:paraId="5C6049AE" w14:textId="77777777" w:rsidTr="00AF57E3">
        <w:trPr>
          <w:trHeight w:val="473"/>
        </w:trPr>
        <w:tc>
          <w:tcPr>
            <w:tcW w:w="3578" w:type="dxa"/>
            <w:vAlign w:val="center"/>
          </w:tcPr>
          <w:p w14:paraId="57B4EDCD" w14:textId="1FA50247" w:rsidR="00EC675D" w:rsidRPr="008C76B6" w:rsidRDefault="00C65AC3" w:rsidP="00EC675D">
            <w:pPr>
              <w:spacing w:before="60" w:after="60" w:line="240" w:lineRule="exact"/>
              <w:jc w:val="left"/>
              <w:rPr>
                <w:rFonts w:asciiTheme="minorHAnsi" w:hAnsiTheme="minorHAnsi" w:cstheme="minorHAnsi"/>
                <w:color w:val="auto"/>
                <w:sz w:val="22"/>
                <w:szCs w:val="22"/>
              </w:rPr>
            </w:pPr>
            <w:r w:rsidRPr="00C65AC3">
              <w:rPr>
                <w:rFonts w:asciiTheme="minorHAnsi" w:hAnsiTheme="minorHAnsi" w:cstheme="minorHAnsi"/>
                <w:color w:val="auto"/>
                <w:sz w:val="22"/>
                <w:szCs w:val="22"/>
              </w:rPr>
              <w:t>Ουσιαστικά δε λειτουργεί [4]</w:t>
            </w:r>
          </w:p>
        </w:tc>
        <w:tc>
          <w:tcPr>
            <w:tcW w:w="2551" w:type="dxa"/>
            <w:vAlign w:val="center"/>
          </w:tcPr>
          <w:p w14:paraId="5313BDD1" w14:textId="2FFF4ADD" w:rsidR="00EC675D" w:rsidRPr="008C76B6" w:rsidRDefault="00EC675D" w:rsidP="00EC675D">
            <w:pPr>
              <w:spacing w:before="60" w:after="60" w:line="240" w:lineRule="exact"/>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25% </w:t>
            </w:r>
          </w:p>
        </w:tc>
        <w:tc>
          <w:tcPr>
            <w:tcW w:w="2824" w:type="dxa"/>
            <w:vAlign w:val="center"/>
          </w:tcPr>
          <w:p w14:paraId="3765EDCB" w14:textId="7906F2B6" w:rsidR="00EC675D" w:rsidRPr="008C76B6" w:rsidRDefault="00EC675D" w:rsidP="00EC675D">
            <w:pPr>
              <w:spacing w:before="60" w:after="60" w:line="240" w:lineRule="exact"/>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20%</w:t>
            </w:r>
          </w:p>
        </w:tc>
      </w:tr>
    </w:tbl>
    <w:p w14:paraId="50C0FCD4" w14:textId="77777777" w:rsidR="00F049E9" w:rsidRPr="008C76B6" w:rsidRDefault="00EC675D" w:rsidP="00EC675D">
      <w:pPr>
        <w:spacing w:before="120" w:after="120"/>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Η επιλογή του δείγματος πρέπει να καλύπτει και τις δύο απαιτήσεις, δηλαδή τόσο τον αριθμό των πράξεων όσο το ύψος των δαπανών. </w:t>
      </w:r>
    </w:p>
    <w:p w14:paraId="74F7763E" w14:textId="7AE06757" w:rsidR="00EC675D" w:rsidRPr="008C76B6" w:rsidRDefault="00EC675D" w:rsidP="00EC675D">
      <w:pPr>
        <w:spacing w:before="120" w:after="120"/>
        <w:rPr>
          <w:rFonts w:asciiTheme="minorHAnsi" w:hAnsiTheme="minorHAnsi" w:cstheme="minorHAnsi"/>
          <w:color w:val="auto"/>
          <w:sz w:val="22"/>
          <w:szCs w:val="22"/>
        </w:rPr>
      </w:pPr>
      <w:r w:rsidRPr="008C76B6">
        <w:rPr>
          <w:rFonts w:asciiTheme="minorHAnsi" w:hAnsiTheme="minorHAnsi" w:cstheme="minorHAnsi"/>
          <w:color w:val="auto"/>
          <w:sz w:val="22"/>
          <w:szCs w:val="22"/>
        </w:rPr>
        <w:t>Επιπλέον</w:t>
      </w:r>
      <w:r w:rsidR="004614B3" w:rsidRPr="008C76B6">
        <w:rPr>
          <w:rFonts w:asciiTheme="minorHAnsi" w:hAnsiTheme="minorHAnsi" w:cstheme="minorHAnsi"/>
          <w:color w:val="auto"/>
          <w:sz w:val="22"/>
          <w:szCs w:val="22"/>
        </w:rPr>
        <w:t>,</w:t>
      </w:r>
      <w:r w:rsidRPr="008C76B6">
        <w:rPr>
          <w:rFonts w:asciiTheme="minorHAnsi" w:hAnsiTheme="minorHAnsi" w:cstheme="minorHAnsi"/>
          <w:color w:val="auto"/>
          <w:sz w:val="22"/>
          <w:szCs w:val="22"/>
        </w:rPr>
        <w:t xml:space="preserve"> σημειώνεται ότι για την πρώτη </w:t>
      </w:r>
      <w:r w:rsidR="00323FC4" w:rsidRPr="008C76B6">
        <w:rPr>
          <w:rFonts w:asciiTheme="minorHAnsi" w:hAnsiTheme="minorHAnsi" w:cstheme="minorHAnsi"/>
          <w:color w:val="auto"/>
          <w:sz w:val="22"/>
          <w:szCs w:val="22"/>
        </w:rPr>
        <w:t xml:space="preserve">φορά </w:t>
      </w:r>
      <w:r w:rsidRPr="008C76B6">
        <w:rPr>
          <w:rFonts w:asciiTheme="minorHAnsi" w:hAnsiTheme="minorHAnsi" w:cstheme="minorHAnsi"/>
          <w:color w:val="auto"/>
          <w:sz w:val="22"/>
          <w:szCs w:val="22"/>
        </w:rPr>
        <w:t xml:space="preserve">εφαρμογής της μεθόδου για την οποία δεν θα έχει προσδιοριστεί το επίπεδο αξιοπιστίας του ΣΔΕ μέσω </w:t>
      </w:r>
      <w:r w:rsidR="0027743F" w:rsidRPr="008C76B6">
        <w:rPr>
          <w:rFonts w:asciiTheme="minorHAnsi" w:hAnsiTheme="minorHAnsi" w:cstheme="minorHAnsi"/>
          <w:color w:val="auto"/>
          <w:sz w:val="22"/>
          <w:szCs w:val="22"/>
        </w:rPr>
        <w:t xml:space="preserve">των </w:t>
      </w:r>
      <w:r w:rsidRPr="008C76B6">
        <w:rPr>
          <w:rFonts w:asciiTheme="minorHAnsi" w:hAnsiTheme="minorHAnsi" w:cstheme="minorHAnsi"/>
          <w:color w:val="auto"/>
          <w:sz w:val="22"/>
          <w:szCs w:val="22"/>
        </w:rPr>
        <w:t xml:space="preserve">ελέγχων της </w:t>
      </w:r>
      <w:r w:rsidR="0093642F" w:rsidRPr="008C76B6">
        <w:rPr>
          <w:rFonts w:asciiTheme="minorHAnsi" w:hAnsiTheme="minorHAnsi" w:cstheme="minorHAnsi"/>
          <w:color w:val="auto"/>
          <w:sz w:val="22"/>
          <w:szCs w:val="22"/>
        </w:rPr>
        <w:t>ΕΔΕΛ</w:t>
      </w:r>
      <w:r w:rsidRPr="008C76B6">
        <w:rPr>
          <w:rFonts w:asciiTheme="minorHAnsi" w:hAnsiTheme="minorHAnsi" w:cstheme="minorHAnsi"/>
          <w:color w:val="auto"/>
          <w:sz w:val="22"/>
          <w:szCs w:val="22"/>
        </w:rPr>
        <w:t xml:space="preserve">, ακολουθείται η 2η επιλογή, δηλαδή 15% του αριθμού πράξεων και </w:t>
      </w:r>
      <w:r w:rsidR="003B1F6D" w:rsidRPr="008C76B6">
        <w:rPr>
          <w:rFonts w:asciiTheme="minorHAnsi" w:hAnsiTheme="minorHAnsi" w:cstheme="minorHAnsi"/>
          <w:color w:val="auto"/>
          <w:sz w:val="22"/>
          <w:szCs w:val="22"/>
        </w:rPr>
        <w:t>1</w:t>
      </w:r>
      <w:r w:rsidRPr="008C76B6">
        <w:rPr>
          <w:rFonts w:asciiTheme="minorHAnsi" w:hAnsiTheme="minorHAnsi" w:cstheme="minorHAnsi"/>
          <w:color w:val="auto"/>
          <w:sz w:val="22"/>
          <w:szCs w:val="22"/>
        </w:rPr>
        <w:t xml:space="preserve">0% των δαπανών. </w:t>
      </w:r>
    </w:p>
    <w:p w14:paraId="7156CE1C" w14:textId="185522A8" w:rsidR="009A7968" w:rsidRPr="008C76B6" w:rsidRDefault="00F6648A" w:rsidP="00172171">
      <w:pPr>
        <w:spacing w:before="120" w:after="240"/>
        <w:rPr>
          <w:rFonts w:asciiTheme="minorHAnsi" w:hAnsiTheme="minorHAnsi" w:cstheme="minorHAnsi"/>
          <w:color w:val="auto"/>
          <w:sz w:val="22"/>
          <w:szCs w:val="22"/>
        </w:rPr>
      </w:pPr>
      <w:r w:rsidRPr="008C76B6">
        <w:rPr>
          <w:rFonts w:asciiTheme="minorHAnsi" w:hAnsiTheme="minorHAnsi" w:cstheme="minorHAnsi"/>
          <w:color w:val="auto"/>
          <w:sz w:val="22"/>
          <w:szCs w:val="22"/>
        </w:rPr>
        <w:t>Με την εφαρμογή του μεγέθους δείγματος σ</w:t>
      </w:r>
      <w:r w:rsidR="008F25E4" w:rsidRPr="008C76B6">
        <w:rPr>
          <w:rFonts w:asciiTheme="minorHAnsi" w:hAnsiTheme="minorHAnsi" w:cstheme="minorHAnsi"/>
          <w:color w:val="auto"/>
          <w:sz w:val="22"/>
          <w:szCs w:val="22"/>
        </w:rPr>
        <w:t>τον πληθυσμό που προέκυψε στην ε</w:t>
      </w:r>
      <w:r w:rsidRPr="008C76B6">
        <w:rPr>
          <w:rFonts w:asciiTheme="minorHAnsi" w:hAnsiTheme="minorHAnsi" w:cstheme="minorHAnsi"/>
          <w:color w:val="auto"/>
          <w:sz w:val="22"/>
          <w:szCs w:val="22"/>
        </w:rPr>
        <w:t xml:space="preserve">νότητα </w:t>
      </w:r>
      <w:r w:rsidR="00C65AC3">
        <w:rPr>
          <w:rFonts w:asciiTheme="minorHAnsi" w:hAnsiTheme="minorHAnsi" w:cstheme="minorHAnsi"/>
          <w:color w:val="auto"/>
          <w:sz w:val="22"/>
          <w:szCs w:val="22"/>
        </w:rPr>
        <w:t>2</w:t>
      </w:r>
      <w:r w:rsidRPr="008C76B6">
        <w:rPr>
          <w:rFonts w:asciiTheme="minorHAnsi" w:hAnsiTheme="minorHAnsi" w:cstheme="minorHAnsi"/>
          <w:color w:val="auto"/>
          <w:sz w:val="22"/>
          <w:szCs w:val="22"/>
        </w:rPr>
        <w:t>.4.2 προκύπτει ο</w:t>
      </w:r>
      <w:r w:rsidR="00D955DD" w:rsidRPr="008C76B6">
        <w:rPr>
          <w:rFonts w:asciiTheme="minorHAnsi" w:hAnsiTheme="minorHAnsi" w:cstheme="minorHAnsi"/>
          <w:color w:val="auto"/>
          <w:sz w:val="22"/>
          <w:szCs w:val="22"/>
        </w:rPr>
        <w:t xml:space="preserve"> ελάχιστος </w:t>
      </w:r>
      <w:r w:rsidRPr="008C76B6">
        <w:rPr>
          <w:rFonts w:asciiTheme="minorHAnsi" w:hAnsiTheme="minorHAnsi" w:cstheme="minorHAnsi"/>
          <w:color w:val="auto"/>
          <w:sz w:val="22"/>
          <w:szCs w:val="22"/>
        </w:rPr>
        <w:t>αριθμός των πράξεων που πρέπει να επαληθευτούν επιτόπια</w:t>
      </w:r>
      <w:r w:rsidR="00511925" w:rsidRPr="008C76B6">
        <w:rPr>
          <w:rFonts w:asciiTheme="minorHAnsi" w:hAnsiTheme="minorHAnsi" w:cstheme="minorHAnsi"/>
          <w:color w:val="auto"/>
          <w:sz w:val="22"/>
          <w:szCs w:val="22"/>
        </w:rPr>
        <w:t xml:space="preserve"> και το ελάχιστο ύψος δαπανών</w:t>
      </w:r>
      <w:r w:rsidRPr="008C76B6">
        <w:rPr>
          <w:rFonts w:asciiTheme="minorHAnsi" w:hAnsiTheme="minorHAnsi" w:cstheme="minorHAnsi"/>
          <w:color w:val="auto"/>
          <w:sz w:val="22"/>
          <w:szCs w:val="22"/>
        </w:rPr>
        <w:t xml:space="preserve">. </w:t>
      </w:r>
    </w:p>
    <w:tbl>
      <w:tblPr>
        <w:tblStyle w:val="a5"/>
        <w:tblW w:w="0" w:type="auto"/>
        <w:tblInd w:w="1560" w:type="dxa"/>
        <w:tblBorders>
          <w:left w:val="none" w:sz="0" w:space="0" w:color="auto"/>
          <w:right w:val="none" w:sz="0" w:space="0" w:color="auto"/>
        </w:tblBorders>
        <w:tblLook w:val="04A0" w:firstRow="1" w:lastRow="0" w:firstColumn="1" w:lastColumn="0" w:noHBand="0" w:noVBand="1"/>
      </w:tblPr>
      <w:tblGrid>
        <w:gridCol w:w="2126"/>
        <w:gridCol w:w="3685"/>
      </w:tblGrid>
      <w:tr w:rsidR="000C4EE2" w:rsidRPr="008C76B6" w14:paraId="6D8B0616" w14:textId="77777777" w:rsidTr="001441CE">
        <w:tc>
          <w:tcPr>
            <w:tcW w:w="2126" w:type="dxa"/>
          </w:tcPr>
          <w:p w14:paraId="53B02642" w14:textId="151F37BD" w:rsidR="000C4EE2" w:rsidRPr="008C76B6" w:rsidRDefault="00AF57E3" w:rsidP="000C4EE2">
            <w:pPr>
              <w:spacing w:before="120" w:after="120" w:line="240" w:lineRule="exact"/>
              <w:jc w:val="right"/>
              <w:rPr>
                <w:rFonts w:asciiTheme="minorHAnsi" w:hAnsiTheme="minorHAnsi" w:cstheme="minorHAnsi"/>
                <w:color w:val="auto"/>
                <w:sz w:val="22"/>
                <w:szCs w:val="22"/>
              </w:rPr>
            </w:pPr>
            <w:r w:rsidRPr="008C76B6">
              <w:rPr>
                <w:rFonts w:asciiTheme="minorHAnsi" w:hAnsiTheme="minorHAnsi" w:cstheme="minorHAnsi"/>
                <w:color w:val="002060"/>
                <w:sz w:val="22"/>
                <w:szCs w:val="22"/>
              </w:rPr>
              <w:lastRenderedPageBreak/>
              <w:t>Αποτέλεσμα</w:t>
            </w:r>
            <w:r w:rsidR="000C4EE2" w:rsidRPr="008C76B6">
              <w:rPr>
                <w:rFonts w:asciiTheme="minorHAnsi" w:hAnsiTheme="minorHAnsi" w:cstheme="minorHAnsi"/>
                <w:color w:val="002060"/>
                <w:sz w:val="22"/>
                <w:szCs w:val="22"/>
              </w:rPr>
              <w:t xml:space="preserve"> βήματος </w:t>
            </w:r>
            <w:r w:rsidR="00C65AC3">
              <w:rPr>
                <w:rFonts w:asciiTheme="minorHAnsi" w:hAnsiTheme="minorHAnsi" w:cstheme="minorHAnsi"/>
                <w:color w:val="002060"/>
                <w:sz w:val="22"/>
                <w:szCs w:val="22"/>
              </w:rPr>
              <w:t>2</w:t>
            </w:r>
            <w:r w:rsidR="000C4EE2" w:rsidRPr="008C76B6">
              <w:rPr>
                <w:rFonts w:asciiTheme="minorHAnsi" w:hAnsiTheme="minorHAnsi" w:cstheme="minorHAnsi"/>
                <w:color w:val="002060"/>
                <w:sz w:val="22"/>
                <w:szCs w:val="22"/>
              </w:rPr>
              <w:t>.4.3:</w:t>
            </w:r>
          </w:p>
        </w:tc>
        <w:tc>
          <w:tcPr>
            <w:tcW w:w="3685" w:type="dxa"/>
          </w:tcPr>
          <w:p w14:paraId="27B889CB" w14:textId="3C8B0D05" w:rsidR="000C4EE2" w:rsidRPr="008C76B6" w:rsidRDefault="000C4EE2" w:rsidP="000C4EE2">
            <w:pPr>
              <w:spacing w:before="120" w:after="120" w:line="240" w:lineRule="exact"/>
              <w:jc w:val="left"/>
              <w:rPr>
                <w:rFonts w:asciiTheme="minorHAnsi" w:hAnsiTheme="minorHAnsi" w:cstheme="minorHAnsi"/>
                <w:color w:val="auto"/>
                <w:sz w:val="22"/>
                <w:szCs w:val="22"/>
              </w:rPr>
            </w:pPr>
            <w:r w:rsidRPr="008C76B6">
              <w:rPr>
                <w:rFonts w:asciiTheme="minorHAnsi" w:hAnsiTheme="minorHAnsi" w:cstheme="minorHAnsi"/>
                <w:color w:val="002060"/>
                <w:sz w:val="22"/>
                <w:szCs w:val="22"/>
              </w:rPr>
              <w:t>Ο ελάχιστος</w:t>
            </w:r>
            <w:r w:rsidRPr="008C76B6">
              <w:rPr>
                <w:rFonts w:asciiTheme="minorHAnsi" w:hAnsiTheme="minorHAnsi" w:cstheme="minorHAnsi"/>
                <w:b/>
                <w:color w:val="002060"/>
                <w:sz w:val="22"/>
                <w:szCs w:val="22"/>
              </w:rPr>
              <w:t xml:space="preserve"> αριθμός των πράξεων</w:t>
            </w:r>
            <w:r w:rsidRPr="008C76B6">
              <w:rPr>
                <w:rFonts w:asciiTheme="minorHAnsi" w:hAnsiTheme="minorHAnsi" w:cstheme="minorHAnsi"/>
                <w:color w:val="002060"/>
                <w:sz w:val="22"/>
                <w:szCs w:val="22"/>
              </w:rPr>
              <w:t xml:space="preserve"> και το ελάχιστο</w:t>
            </w:r>
            <w:r w:rsidRPr="008C76B6">
              <w:rPr>
                <w:rFonts w:asciiTheme="minorHAnsi" w:hAnsiTheme="minorHAnsi" w:cstheme="minorHAnsi"/>
                <w:b/>
                <w:color w:val="002060"/>
                <w:sz w:val="22"/>
                <w:szCs w:val="22"/>
              </w:rPr>
              <w:t xml:space="preserve"> ύψος δαπανών</w:t>
            </w:r>
            <w:r w:rsidRPr="008C76B6">
              <w:rPr>
                <w:rFonts w:asciiTheme="minorHAnsi" w:hAnsiTheme="minorHAnsi" w:cstheme="minorHAnsi"/>
                <w:color w:val="002060"/>
                <w:sz w:val="22"/>
                <w:szCs w:val="22"/>
              </w:rPr>
              <w:t xml:space="preserve"> που πρέπει να επαληθευτούν επιτόπια</w:t>
            </w:r>
          </w:p>
        </w:tc>
      </w:tr>
    </w:tbl>
    <w:p w14:paraId="013458CE" w14:textId="0EC1DC73" w:rsidR="003C0635" w:rsidRPr="008C76B6" w:rsidRDefault="00C17AA9" w:rsidP="003C0635">
      <w:pPr>
        <w:pStyle w:val="10"/>
        <w:numPr>
          <w:ilvl w:val="2"/>
          <w:numId w:val="3"/>
        </w:numPr>
        <w:spacing w:before="360"/>
        <w:ind w:left="567" w:hanging="567"/>
        <w:rPr>
          <w:rFonts w:asciiTheme="minorHAnsi" w:hAnsiTheme="minorHAnsi" w:cstheme="minorHAnsi"/>
          <w:color w:val="17365D" w:themeColor="text2" w:themeShade="BF"/>
          <w:sz w:val="22"/>
          <w:szCs w:val="22"/>
          <w:lang w:val="el-GR"/>
        </w:rPr>
      </w:pPr>
      <w:bookmarkStart w:id="26" w:name="_Toc131588018"/>
      <w:bookmarkStart w:id="27" w:name="_Toc138365124"/>
      <w:r w:rsidRPr="008C76B6">
        <w:rPr>
          <w:rFonts w:asciiTheme="minorHAnsi" w:hAnsiTheme="minorHAnsi" w:cstheme="minorHAnsi"/>
          <w:color w:val="17365D" w:themeColor="text2" w:themeShade="BF"/>
          <w:sz w:val="22"/>
          <w:szCs w:val="22"/>
          <w:lang w:val="el-GR"/>
        </w:rPr>
        <w:t xml:space="preserve">Επιλογή πράξεων </w:t>
      </w:r>
      <w:r w:rsidR="003C0635" w:rsidRPr="008C76B6">
        <w:rPr>
          <w:rFonts w:asciiTheme="minorHAnsi" w:hAnsiTheme="minorHAnsi" w:cstheme="minorHAnsi"/>
          <w:color w:val="17365D" w:themeColor="text2" w:themeShade="BF"/>
          <w:sz w:val="22"/>
          <w:szCs w:val="22"/>
          <w:lang w:val="el-GR"/>
        </w:rPr>
        <w:t>που πρέπει να επαληθευτούν οπωσδήποτε επιτόπια</w:t>
      </w:r>
      <w:bookmarkEnd w:id="26"/>
      <w:bookmarkEnd w:id="27"/>
    </w:p>
    <w:p w14:paraId="76889F14" w14:textId="77777777" w:rsidR="00CB28E8" w:rsidRPr="007B39C7" w:rsidRDefault="003C0635" w:rsidP="0051570D">
      <w:pPr>
        <w:spacing w:before="120"/>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Στη συνέχεια η ΔΑ/ΕΦ εξετάζει εάν στον πληθυσμό των πράξεων υπάρχουν πράξεις που θα πρέπει οπωσδήποτε να επαληθευτούν επιτοπίως. </w:t>
      </w:r>
    </w:p>
    <w:p w14:paraId="4CF06161" w14:textId="3D021745" w:rsidR="000E230E" w:rsidRPr="008C76B6" w:rsidRDefault="000E230E" w:rsidP="000E230E">
      <w:pPr>
        <w:spacing w:before="120"/>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Επιπλέον, η ΔΑ/ΕΦ </w:t>
      </w:r>
      <w:r w:rsidR="004E132A" w:rsidRPr="008C76B6">
        <w:rPr>
          <w:rFonts w:asciiTheme="minorHAnsi" w:hAnsiTheme="minorHAnsi" w:cstheme="minorHAnsi"/>
          <w:color w:val="auto"/>
          <w:sz w:val="22"/>
          <w:szCs w:val="22"/>
        </w:rPr>
        <w:t xml:space="preserve">μπορεί </w:t>
      </w:r>
      <w:r w:rsidRPr="008C76B6">
        <w:rPr>
          <w:rFonts w:asciiTheme="minorHAnsi" w:hAnsiTheme="minorHAnsi" w:cstheme="minorHAnsi"/>
          <w:color w:val="auto"/>
          <w:sz w:val="22"/>
          <w:szCs w:val="22"/>
        </w:rPr>
        <w:t xml:space="preserve">κατά την κρίση της </w:t>
      </w:r>
      <w:r w:rsidR="004E132A" w:rsidRPr="008C76B6">
        <w:rPr>
          <w:rFonts w:asciiTheme="minorHAnsi" w:hAnsiTheme="minorHAnsi" w:cstheme="minorHAnsi"/>
          <w:color w:val="auto"/>
          <w:sz w:val="22"/>
          <w:szCs w:val="22"/>
        </w:rPr>
        <w:t>να επιλέξει να επαληθεύσει οπωσδήποτε</w:t>
      </w:r>
      <w:r w:rsidRPr="008C76B6">
        <w:rPr>
          <w:rFonts w:asciiTheme="minorHAnsi" w:hAnsiTheme="minorHAnsi" w:cstheme="minorHAnsi"/>
          <w:color w:val="auto"/>
          <w:sz w:val="22"/>
          <w:szCs w:val="22"/>
        </w:rPr>
        <w:t xml:space="preserve"> πράξεις, όπως</w:t>
      </w:r>
      <w:r w:rsidR="00CB28E8" w:rsidRPr="008C76B6">
        <w:rPr>
          <w:rFonts w:asciiTheme="minorHAnsi" w:hAnsiTheme="minorHAnsi" w:cstheme="minorHAnsi"/>
          <w:color w:val="auto"/>
          <w:sz w:val="22"/>
          <w:szCs w:val="22"/>
        </w:rPr>
        <w:t>:</w:t>
      </w:r>
      <w:r w:rsidRPr="008C76B6">
        <w:rPr>
          <w:rFonts w:asciiTheme="minorHAnsi" w:hAnsiTheme="minorHAnsi" w:cstheme="minorHAnsi"/>
          <w:color w:val="auto"/>
          <w:sz w:val="22"/>
          <w:szCs w:val="22"/>
        </w:rPr>
        <w:t xml:space="preserve"> </w:t>
      </w:r>
    </w:p>
    <w:p w14:paraId="460F0DEC" w14:textId="3740361B" w:rsidR="00953082" w:rsidRPr="008C76B6" w:rsidRDefault="00953082" w:rsidP="00D45B3E">
      <w:pPr>
        <w:numPr>
          <w:ilvl w:val="1"/>
          <w:numId w:val="18"/>
        </w:numPr>
        <w:tabs>
          <w:tab w:val="left" w:pos="284"/>
        </w:tabs>
        <w:spacing w:before="60" w:after="60" w:line="280" w:lineRule="atLeast"/>
        <w:ind w:left="284" w:hanging="284"/>
        <w:rPr>
          <w:rFonts w:asciiTheme="minorHAnsi" w:eastAsia="Calibri" w:hAnsiTheme="minorHAnsi" w:cstheme="minorHAnsi"/>
          <w:color w:val="auto"/>
          <w:sz w:val="22"/>
          <w:szCs w:val="22"/>
          <w:lang w:eastAsia="en-US"/>
        </w:rPr>
      </w:pPr>
      <w:r w:rsidRPr="008C76B6">
        <w:rPr>
          <w:rFonts w:asciiTheme="minorHAnsi" w:eastAsiaTheme="minorHAnsi" w:hAnsiTheme="minorHAnsi" w:cstheme="minorHAnsi"/>
          <w:color w:val="auto"/>
          <w:sz w:val="22"/>
          <w:szCs w:val="22"/>
        </w:rPr>
        <w:t>πράξ</w:t>
      </w:r>
      <w:r w:rsidR="00CB28E8" w:rsidRPr="008C76B6">
        <w:rPr>
          <w:rFonts w:asciiTheme="minorHAnsi" w:eastAsiaTheme="minorHAnsi" w:hAnsiTheme="minorHAnsi" w:cstheme="minorHAnsi"/>
          <w:color w:val="auto"/>
          <w:sz w:val="22"/>
          <w:szCs w:val="22"/>
        </w:rPr>
        <w:t>εις που αναμένεται να ολοκληρωθούν</w:t>
      </w:r>
      <w:r w:rsidRPr="008C76B6">
        <w:rPr>
          <w:rFonts w:asciiTheme="minorHAnsi" w:eastAsiaTheme="minorHAnsi" w:hAnsiTheme="minorHAnsi" w:cstheme="minorHAnsi"/>
          <w:color w:val="auto"/>
          <w:sz w:val="22"/>
          <w:szCs w:val="22"/>
        </w:rPr>
        <w:t xml:space="preserve"> εντός της λογιστικής χρήσης,</w:t>
      </w:r>
      <w:r w:rsidR="00CB28E8" w:rsidRPr="008C76B6">
        <w:rPr>
          <w:rFonts w:asciiTheme="minorHAnsi" w:eastAsiaTheme="minorHAnsi" w:hAnsiTheme="minorHAnsi" w:cstheme="minorHAnsi"/>
          <w:color w:val="auto"/>
          <w:sz w:val="22"/>
          <w:szCs w:val="22"/>
        </w:rPr>
        <w:t xml:space="preserve"> δεν έχουν</w:t>
      </w:r>
      <w:r w:rsidRPr="008C76B6">
        <w:rPr>
          <w:rFonts w:asciiTheme="minorHAnsi" w:eastAsiaTheme="minorHAnsi" w:hAnsiTheme="minorHAnsi" w:cstheme="minorHAnsi"/>
          <w:color w:val="auto"/>
          <w:sz w:val="22"/>
          <w:szCs w:val="22"/>
        </w:rPr>
        <w:t xml:space="preserve"> επαληθευτεί επιτόπια ούτε ελεγχθεί από την ΕΔΕΛ </w:t>
      </w:r>
    </w:p>
    <w:p w14:paraId="2E8D890D" w14:textId="29809CE0" w:rsidR="003C0635" w:rsidRPr="008C76B6" w:rsidRDefault="003C0635">
      <w:pPr>
        <w:numPr>
          <w:ilvl w:val="1"/>
          <w:numId w:val="18"/>
        </w:numPr>
        <w:tabs>
          <w:tab w:val="left" w:pos="284"/>
        </w:tabs>
        <w:spacing w:before="60" w:after="60" w:line="280" w:lineRule="atLeast"/>
        <w:ind w:left="284" w:hanging="284"/>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πράξεις υψηλού κόστους οι οποίες έχουν πολυετές χρονοδιάγραμμα υλοποίησης και για τις οποίες απαιτείται περιοδική επιτόπια επαλήθευση</w:t>
      </w:r>
    </w:p>
    <w:p w14:paraId="06CF7DB6" w14:textId="660A08B8" w:rsidR="003C0635" w:rsidRPr="008C76B6" w:rsidRDefault="003C0635">
      <w:pPr>
        <w:numPr>
          <w:ilvl w:val="1"/>
          <w:numId w:val="18"/>
        </w:numPr>
        <w:tabs>
          <w:tab w:val="left" w:pos="284"/>
        </w:tabs>
        <w:spacing w:before="60" w:after="60" w:line="280" w:lineRule="atLeast"/>
        <w:ind w:left="284" w:hanging="284"/>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πράξεις με σημαντικά προβλήματα που εντοπίστηκαν από τη ΔΑ</w:t>
      </w:r>
      <w:r w:rsidR="002E0C2F" w:rsidRPr="008C76B6">
        <w:rPr>
          <w:rFonts w:asciiTheme="minorHAnsi" w:eastAsia="Calibri" w:hAnsiTheme="minorHAnsi" w:cstheme="minorHAnsi"/>
          <w:color w:val="auto"/>
          <w:sz w:val="22"/>
          <w:szCs w:val="22"/>
          <w:lang w:eastAsia="en-US"/>
        </w:rPr>
        <w:t>/ΕΦ</w:t>
      </w:r>
      <w:r w:rsidRPr="008C76B6">
        <w:rPr>
          <w:rFonts w:asciiTheme="minorHAnsi" w:eastAsia="Calibri" w:hAnsiTheme="minorHAnsi" w:cstheme="minorHAnsi"/>
          <w:color w:val="auto"/>
          <w:sz w:val="22"/>
          <w:szCs w:val="22"/>
          <w:lang w:eastAsia="en-US"/>
        </w:rPr>
        <w:t xml:space="preserve"> στο πλαίσιο των επαληθεύσεων ή της παρακολούθησης προόδου της πράξης, από την </w:t>
      </w:r>
      <w:r w:rsidR="0093642F" w:rsidRPr="008C76B6">
        <w:rPr>
          <w:rFonts w:asciiTheme="minorHAnsi" w:eastAsia="Calibri" w:hAnsiTheme="minorHAnsi" w:cstheme="minorHAnsi"/>
          <w:color w:val="auto"/>
          <w:sz w:val="22"/>
          <w:szCs w:val="22"/>
          <w:lang w:eastAsia="en-US"/>
        </w:rPr>
        <w:t xml:space="preserve">ΕΔΕΛ </w:t>
      </w:r>
      <w:r w:rsidRPr="008C76B6">
        <w:rPr>
          <w:rFonts w:asciiTheme="minorHAnsi" w:eastAsia="Calibri" w:hAnsiTheme="minorHAnsi" w:cstheme="minorHAnsi"/>
          <w:color w:val="auto"/>
          <w:sz w:val="22"/>
          <w:szCs w:val="22"/>
          <w:lang w:eastAsia="en-US"/>
        </w:rPr>
        <w:t xml:space="preserve">ή άλλες αρχές/ φορείς στο πλαίσιο ελέγχων, ή που </w:t>
      </w:r>
      <w:r w:rsidR="002E0C2F" w:rsidRPr="008C76B6">
        <w:rPr>
          <w:rFonts w:asciiTheme="minorHAnsi" w:eastAsiaTheme="minorHAnsi" w:hAnsiTheme="minorHAnsi" w:cstheme="minorHAnsi"/>
          <w:color w:val="auto"/>
          <w:sz w:val="22"/>
          <w:szCs w:val="22"/>
        </w:rPr>
        <w:t xml:space="preserve">γνωστοποιήθηκαν στη ΔΑ/ΕΦ </w:t>
      </w:r>
      <w:r w:rsidRPr="008C76B6">
        <w:rPr>
          <w:rFonts w:asciiTheme="minorHAnsi" w:eastAsiaTheme="minorHAnsi" w:hAnsiTheme="minorHAnsi" w:cstheme="minorHAnsi"/>
          <w:color w:val="auto"/>
          <w:sz w:val="22"/>
          <w:szCs w:val="22"/>
        </w:rPr>
        <w:t xml:space="preserve">από άλλες αρχές/ φορείς. </w:t>
      </w:r>
      <w:r w:rsidRPr="008C76B6">
        <w:rPr>
          <w:rFonts w:asciiTheme="minorHAnsi" w:hAnsiTheme="minorHAnsi" w:cstheme="minorHAnsi"/>
          <w:color w:val="auto"/>
          <w:sz w:val="22"/>
          <w:szCs w:val="22"/>
          <w:lang w:val="el"/>
        </w:rPr>
        <w:t>Τα προβλήματα αυτά μπορεί να αφορούν καθυστερήσεις στην εφαρμογή, υπόνοιες απάτης, καταγγελίες κλπ.</w:t>
      </w:r>
    </w:p>
    <w:p w14:paraId="09EEBE2C" w14:textId="02A9FD64" w:rsidR="009A517F" w:rsidRPr="001441CE" w:rsidRDefault="00367B2B">
      <w:pPr>
        <w:numPr>
          <w:ilvl w:val="1"/>
          <w:numId w:val="18"/>
        </w:numPr>
        <w:tabs>
          <w:tab w:val="left" w:pos="284"/>
        </w:tabs>
        <w:spacing w:before="60" w:after="60" w:line="280" w:lineRule="atLeast"/>
        <w:ind w:left="284" w:hanging="284"/>
        <w:rPr>
          <w:rFonts w:asciiTheme="minorHAnsi" w:eastAsia="Calibri" w:hAnsiTheme="minorHAnsi" w:cstheme="minorHAnsi"/>
          <w:color w:val="auto"/>
          <w:sz w:val="22"/>
          <w:szCs w:val="22"/>
          <w:lang w:eastAsia="en-US"/>
        </w:rPr>
      </w:pPr>
      <w:r w:rsidRPr="001441CE">
        <w:rPr>
          <w:rFonts w:asciiTheme="minorHAnsi" w:hAnsiTheme="minorHAnsi" w:cstheme="minorHAnsi"/>
          <w:color w:val="auto"/>
          <w:sz w:val="22"/>
          <w:szCs w:val="22"/>
          <w:lang w:val="el"/>
        </w:rPr>
        <w:t>πράξεις</w:t>
      </w:r>
      <w:r w:rsidR="0087529D" w:rsidRPr="001441CE">
        <w:rPr>
          <w:rFonts w:asciiTheme="minorHAnsi" w:hAnsiTheme="minorHAnsi" w:cstheme="minorHAnsi"/>
          <w:color w:val="auto"/>
          <w:sz w:val="22"/>
          <w:szCs w:val="22"/>
          <w:lang w:val="el"/>
        </w:rPr>
        <w:t xml:space="preserve"> για τις οποίες δαπάνες μεγάλου ύψους βαρύνουν το εξάμηνο της λογιστικής χρήσης</w:t>
      </w:r>
      <w:r w:rsidR="00767919" w:rsidRPr="001441CE">
        <w:rPr>
          <w:rFonts w:asciiTheme="minorHAnsi" w:hAnsiTheme="minorHAnsi" w:cstheme="minorHAnsi"/>
          <w:color w:val="auto"/>
          <w:sz w:val="22"/>
          <w:szCs w:val="22"/>
          <w:lang w:val="el"/>
        </w:rPr>
        <w:t>.</w:t>
      </w:r>
    </w:p>
    <w:p w14:paraId="74F7BE93" w14:textId="77777777" w:rsidR="009E643A" w:rsidRPr="001441CE" w:rsidRDefault="009E643A" w:rsidP="00715549">
      <w:pPr>
        <w:spacing w:before="120" w:after="120" w:line="280" w:lineRule="atLeast"/>
        <w:rPr>
          <w:rFonts w:asciiTheme="minorHAnsi" w:hAnsiTheme="minorHAnsi" w:cstheme="minorHAnsi"/>
          <w:color w:val="auto"/>
          <w:sz w:val="22"/>
          <w:szCs w:val="22"/>
        </w:rPr>
      </w:pPr>
      <w:r w:rsidRPr="001441CE">
        <w:rPr>
          <w:rFonts w:asciiTheme="minorHAnsi" w:hAnsiTheme="minorHAnsi" w:cstheme="minorHAnsi"/>
          <w:color w:val="auto"/>
          <w:sz w:val="22"/>
          <w:szCs w:val="22"/>
        </w:rPr>
        <w:t xml:space="preserve">Κατά την εφαρμογή του βήματος, για λόγους διασφάλισης της μεθοδολογίας δειγματοληψίας, οι πράξεις που θα επαληθευτούν οπωσδήποτε δεν μπορούν να ξεπερνούν σε αριθμό, </w:t>
      </w:r>
      <w:r w:rsidRPr="001441CE">
        <w:rPr>
          <w:rFonts w:asciiTheme="minorHAnsi" w:hAnsiTheme="minorHAnsi" w:cstheme="minorHAnsi"/>
          <w:b/>
          <w:bCs/>
          <w:color w:val="auto"/>
          <w:sz w:val="22"/>
          <w:szCs w:val="22"/>
        </w:rPr>
        <w:t>το 50% του ελάχιστου αριθμού πράξεων (x)</w:t>
      </w:r>
      <w:r w:rsidRPr="001441CE">
        <w:rPr>
          <w:rFonts w:asciiTheme="minorHAnsi" w:hAnsiTheme="minorHAnsi" w:cstheme="minorHAnsi"/>
          <w:color w:val="auto"/>
          <w:sz w:val="22"/>
          <w:szCs w:val="22"/>
        </w:rPr>
        <w:t xml:space="preserve"> που προέκυψε στην ενότητα 2.4.3. </w:t>
      </w:r>
    </w:p>
    <w:p w14:paraId="67C37641" w14:textId="77777777" w:rsidR="009E643A" w:rsidRPr="001441CE" w:rsidRDefault="009E643A" w:rsidP="00715549">
      <w:pPr>
        <w:spacing w:before="120" w:after="120" w:line="280" w:lineRule="atLeast"/>
        <w:rPr>
          <w:rFonts w:asciiTheme="minorHAnsi" w:hAnsiTheme="minorHAnsi" w:cstheme="minorHAnsi"/>
          <w:color w:val="auto"/>
          <w:sz w:val="22"/>
          <w:szCs w:val="22"/>
        </w:rPr>
      </w:pPr>
      <w:r w:rsidRPr="001441CE">
        <w:rPr>
          <w:rFonts w:asciiTheme="minorHAnsi" w:hAnsiTheme="minorHAnsi" w:cstheme="minorHAnsi"/>
          <w:color w:val="auto"/>
          <w:sz w:val="22"/>
          <w:szCs w:val="22"/>
        </w:rPr>
        <w:t>Οι πράξεις που πρέπει να επαληθευτούν οπωσδήποτε (z σε αριθμό):</w:t>
      </w:r>
    </w:p>
    <w:p w14:paraId="3F034E39" w14:textId="77777777" w:rsidR="009E643A" w:rsidRPr="001441CE" w:rsidRDefault="009E643A" w:rsidP="009E643A">
      <w:pPr>
        <w:pStyle w:val="a9"/>
        <w:numPr>
          <w:ilvl w:val="0"/>
          <w:numId w:val="39"/>
        </w:numPr>
        <w:spacing w:before="120" w:after="120" w:line="280" w:lineRule="atLeast"/>
        <w:rPr>
          <w:rFonts w:asciiTheme="minorHAnsi" w:hAnsiTheme="minorHAnsi" w:cstheme="minorHAnsi"/>
          <w:color w:val="auto"/>
          <w:sz w:val="22"/>
          <w:szCs w:val="22"/>
        </w:rPr>
      </w:pPr>
      <w:r w:rsidRPr="001441CE">
        <w:rPr>
          <w:rFonts w:asciiTheme="minorHAnsi" w:hAnsiTheme="minorHAnsi" w:cstheme="minorHAnsi"/>
          <w:color w:val="auto"/>
          <w:sz w:val="22"/>
          <w:szCs w:val="22"/>
        </w:rPr>
        <w:t>αφαιρούνται (ως συγκεκριμένα MIS) από τον αρχικό πληθυσμό πράξεων Α της ενότητας 2.4.2, ώστε να προκύψει ο εναπομείναν πληθυσμός Β</w:t>
      </w:r>
    </w:p>
    <w:p w14:paraId="00DFD77C" w14:textId="77777777" w:rsidR="009E643A" w:rsidRPr="001441CE" w:rsidRDefault="009E643A" w:rsidP="009E643A">
      <w:pPr>
        <w:pStyle w:val="a9"/>
        <w:numPr>
          <w:ilvl w:val="0"/>
          <w:numId w:val="39"/>
        </w:numPr>
        <w:spacing w:before="120" w:after="120" w:line="280" w:lineRule="atLeast"/>
        <w:rPr>
          <w:rFonts w:asciiTheme="minorHAnsi" w:hAnsiTheme="minorHAnsi" w:cstheme="minorHAnsi"/>
          <w:color w:val="auto"/>
          <w:sz w:val="22"/>
          <w:szCs w:val="22"/>
        </w:rPr>
      </w:pPr>
      <w:r w:rsidRPr="001441CE">
        <w:rPr>
          <w:rFonts w:asciiTheme="minorHAnsi" w:hAnsiTheme="minorHAnsi" w:cstheme="minorHAnsi"/>
          <w:color w:val="auto"/>
          <w:sz w:val="22"/>
          <w:szCs w:val="22"/>
        </w:rPr>
        <w:t>ο αριθμός τους (z) αφαιρείται από τον ελάχιστο αριθμό πράξεων x, ώστε να προκύψει ο εναπομείναν ελάχιστος αριθμός πράξεων y</w:t>
      </w:r>
    </w:p>
    <w:p w14:paraId="158654BC" w14:textId="77777777" w:rsidR="009E643A" w:rsidRPr="001441CE" w:rsidRDefault="009E643A" w:rsidP="009E643A">
      <w:pPr>
        <w:pStyle w:val="a9"/>
        <w:numPr>
          <w:ilvl w:val="0"/>
          <w:numId w:val="39"/>
        </w:numPr>
        <w:spacing w:before="120" w:after="120" w:line="280" w:lineRule="atLeast"/>
        <w:rPr>
          <w:rFonts w:asciiTheme="minorHAnsi" w:hAnsiTheme="minorHAnsi" w:cstheme="minorHAnsi"/>
          <w:color w:val="auto"/>
          <w:sz w:val="22"/>
          <w:szCs w:val="22"/>
        </w:rPr>
      </w:pPr>
      <w:r w:rsidRPr="001441CE">
        <w:rPr>
          <w:rFonts w:asciiTheme="minorHAnsi" w:hAnsiTheme="minorHAnsi" w:cstheme="minorHAnsi"/>
          <w:color w:val="auto"/>
          <w:sz w:val="22"/>
          <w:szCs w:val="22"/>
        </w:rPr>
        <w:t>αντίστοιχα, το ύψος δαπανών τους (δ2) αφαιρείται από το ελάχιστο ύψος δαπανών των πράξεων (δ1) της ενότητας 2.4.3, ώστε να προκύψει το εναπομείναν ελάχιστο ύψος δαπανών δ3 που πρέπει να καλύπτεται.</w:t>
      </w:r>
    </w:p>
    <w:p w14:paraId="30D189E9" w14:textId="60650D19" w:rsidR="003C0635" w:rsidRPr="001441CE" w:rsidRDefault="003C0635" w:rsidP="00777FF3">
      <w:pPr>
        <w:spacing w:before="240" w:after="240" w:line="280" w:lineRule="atLeast"/>
        <w:rPr>
          <w:rFonts w:asciiTheme="minorHAnsi" w:hAnsiTheme="minorHAnsi" w:cstheme="minorHAnsi"/>
          <w:color w:val="auto"/>
          <w:sz w:val="22"/>
          <w:szCs w:val="22"/>
        </w:rPr>
      </w:pPr>
    </w:p>
    <w:tbl>
      <w:tblPr>
        <w:tblStyle w:val="a5"/>
        <w:tblW w:w="7938" w:type="dxa"/>
        <w:tblInd w:w="1134" w:type="dxa"/>
        <w:tblBorders>
          <w:left w:val="none" w:sz="0" w:space="0" w:color="auto"/>
          <w:right w:val="none" w:sz="0" w:space="0" w:color="auto"/>
        </w:tblBorders>
        <w:tblLook w:val="04A0" w:firstRow="1" w:lastRow="0" w:firstColumn="1" w:lastColumn="0" w:noHBand="0" w:noVBand="1"/>
      </w:tblPr>
      <w:tblGrid>
        <w:gridCol w:w="1560"/>
        <w:gridCol w:w="6378"/>
      </w:tblGrid>
      <w:tr w:rsidR="000C4EE2" w:rsidRPr="001441CE" w14:paraId="4DE91481" w14:textId="77777777" w:rsidTr="00BD0134">
        <w:tc>
          <w:tcPr>
            <w:tcW w:w="1560" w:type="dxa"/>
          </w:tcPr>
          <w:p w14:paraId="5C4E3162" w14:textId="1FB450B9" w:rsidR="000C4EE2" w:rsidRPr="001441CE" w:rsidRDefault="00AF57E3" w:rsidP="00AF57E3">
            <w:pPr>
              <w:spacing w:before="60" w:line="240" w:lineRule="exact"/>
              <w:ind w:left="142" w:hanging="142"/>
              <w:jc w:val="right"/>
              <w:rPr>
                <w:rFonts w:asciiTheme="minorHAnsi" w:hAnsiTheme="minorHAnsi" w:cstheme="minorHAnsi"/>
                <w:color w:val="auto"/>
                <w:sz w:val="22"/>
                <w:szCs w:val="22"/>
              </w:rPr>
            </w:pPr>
            <w:r w:rsidRPr="001441CE">
              <w:rPr>
                <w:rFonts w:asciiTheme="minorHAnsi" w:hAnsiTheme="minorHAnsi" w:cstheme="minorHAnsi"/>
                <w:color w:val="002060"/>
                <w:sz w:val="22"/>
                <w:szCs w:val="22"/>
              </w:rPr>
              <w:t>Αποτέλεσμα</w:t>
            </w:r>
            <w:r w:rsidR="000C4EE2" w:rsidRPr="001441CE">
              <w:rPr>
                <w:rFonts w:asciiTheme="minorHAnsi" w:hAnsiTheme="minorHAnsi" w:cstheme="minorHAnsi"/>
                <w:color w:val="002060"/>
                <w:sz w:val="22"/>
                <w:szCs w:val="22"/>
              </w:rPr>
              <w:t xml:space="preserve"> βήματος </w:t>
            </w:r>
            <w:r w:rsidR="009E643A" w:rsidRPr="001441CE">
              <w:rPr>
                <w:rFonts w:asciiTheme="minorHAnsi" w:hAnsiTheme="minorHAnsi" w:cstheme="minorHAnsi"/>
                <w:color w:val="002060"/>
                <w:sz w:val="22"/>
                <w:szCs w:val="22"/>
              </w:rPr>
              <w:t>2</w:t>
            </w:r>
            <w:r w:rsidR="000C4EE2" w:rsidRPr="001441CE">
              <w:rPr>
                <w:rFonts w:asciiTheme="minorHAnsi" w:hAnsiTheme="minorHAnsi" w:cstheme="minorHAnsi"/>
                <w:color w:val="002060"/>
                <w:sz w:val="22"/>
                <w:szCs w:val="22"/>
              </w:rPr>
              <w:t>.4.4:</w:t>
            </w:r>
          </w:p>
        </w:tc>
        <w:tc>
          <w:tcPr>
            <w:tcW w:w="6378" w:type="dxa"/>
          </w:tcPr>
          <w:p w14:paraId="7DF1F0DD" w14:textId="21D47D68" w:rsidR="00BD0134" w:rsidRPr="00BD0134" w:rsidRDefault="00BD0134" w:rsidP="00B84BC8">
            <w:pPr>
              <w:pStyle w:val="a9"/>
              <w:numPr>
                <w:ilvl w:val="0"/>
                <w:numId w:val="24"/>
              </w:numPr>
              <w:spacing w:after="0" w:line="240" w:lineRule="exact"/>
              <w:ind w:left="142" w:hanging="142"/>
              <w:contextualSpacing w:val="0"/>
              <w:rPr>
                <w:rFonts w:asciiTheme="minorHAnsi" w:hAnsiTheme="minorHAnsi" w:cstheme="minorHAnsi"/>
                <w:color w:val="002060"/>
                <w:sz w:val="22"/>
                <w:szCs w:val="22"/>
              </w:rPr>
            </w:pPr>
            <w:r w:rsidRPr="00BD0134">
              <w:rPr>
                <w:rFonts w:asciiTheme="minorHAnsi" w:hAnsiTheme="minorHAnsi" w:cstheme="minorHAnsi"/>
                <w:color w:val="002060"/>
                <w:sz w:val="22"/>
                <w:szCs w:val="22"/>
              </w:rPr>
              <w:t xml:space="preserve">- </w:t>
            </w:r>
            <w:r w:rsidRPr="00BD0134">
              <w:rPr>
                <w:rFonts w:asciiTheme="minorHAnsi" w:hAnsiTheme="minorHAnsi" w:cstheme="minorHAnsi"/>
                <w:b/>
                <w:bCs/>
                <w:color w:val="002060"/>
                <w:sz w:val="22"/>
                <w:szCs w:val="22"/>
              </w:rPr>
              <w:t>πράξεις/MIS</w:t>
            </w:r>
            <w:r w:rsidRPr="00BD0134">
              <w:rPr>
                <w:rFonts w:asciiTheme="minorHAnsi" w:hAnsiTheme="minorHAnsi" w:cstheme="minorHAnsi"/>
                <w:color w:val="002060"/>
                <w:sz w:val="22"/>
                <w:szCs w:val="22"/>
              </w:rPr>
              <w:t xml:space="preserve"> που θα επαληθευτούν οπωσδήποτε (z σε αριθμό)</w:t>
            </w:r>
          </w:p>
          <w:p w14:paraId="28B276ED" w14:textId="77777777" w:rsidR="00BD0134" w:rsidRDefault="009E643A" w:rsidP="00B84BC8">
            <w:pPr>
              <w:pStyle w:val="a9"/>
              <w:numPr>
                <w:ilvl w:val="0"/>
                <w:numId w:val="24"/>
              </w:numPr>
              <w:spacing w:after="0" w:line="240" w:lineRule="exact"/>
              <w:ind w:left="142" w:hanging="142"/>
              <w:contextualSpacing w:val="0"/>
              <w:rPr>
                <w:rFonts w:asciiTheme="minorHAnsi" w:hAnsiTheme="minorHAnsi" w:cstheme="minorHAnsi"/>
                <w:color w:val="002060"/>
                <w:sz w:val="22"/>
                <w:szCs w:val="22"/>
              </w:rPr>
            </w:pPr>
            <w:r w:rsidRPr="001441CE">
              <w:rPr>
                <w:rFonts w:asciiTheme="minorHAnsi" w:hAnsiTheme="minorHAnsi" w:cstheme="minorHAnsi"/>
                <w:b/>
                <w:color w:val="002060"/>
                <w:sz w:val="22"/>
                <w:szCs w:val="22"/>
              </w:rPr>
              <w:t>πράξεις/</w:t>
            </w:r>
            <w:r w:rsidR="000C4EE2" w:rsidRPr="001441CE">
              <w:rPr>
                <w:rFonts w:asciiTheme="minorHAnsi" w:hAnsiTheme="minorHAnsi" w:cstheme="minorHAnsi"/>
                <w:b/>
                <w:color w:val="002060"/>
                <w:sz w:val="22"/>
                <w:szCs w:val="22"/>
              </w:rPr>
              <w:t xml:space="preserve">MIS </w:t>
            </w:r>
            <w:r w:rsidR="000C4EE2" w:rsidRPr="001441CE">
              <w:rPr>
                <w:rFonts w:asciiTheme="minorHAnsi" w:hAnsiTheme="minorHAnsi" w:cstheme="minorHAnsi"/>
                <w:color w:val="002060"/>
                <w:sz w:val="22"/>
                <w:szCs w:val="22"/>
              </w:rPr>
              <w:t>που συνθέτουν τον εναπομείναντα πληθυσμό</w:t>
            </w:r>
          </w:p>
          <w:p w14:paraId="1AE84127" w14:textId="4B56F15A" w:rsidR="000C4EE2" w:rsidRPr="00BD0134" w:rsidRDefault="000C4EE2" w:rsidP="00BD0134">
            <w:pPr>
              <w:pStyle w:val="a9"/>
              <w:spacing w:after="0" w:line="240" w:lineRule="exact"/>
              <w:ind w:left="142"/>
              <w:contextualSpacing w:val="0"/>
              <w:rPr>
                <w:rFonts w:asciiTheme="minorHAnsi" w:hAnsiTheme="minorHAnsi" w:cstheme="minorHAnsi"/>
                <w:b/>
                <w:bCs/>
                <w:color w:val="002060"/>
                <w:sz w:val="22"/>
                <w:szCs w:val="22"/>
              </w:rPr>
            </w:pPr>
            <w:r w:rsidRPr="00BD0134">
              <w:rPr>
                <w:rFonts w:asciiTheme="minorHAnsi" w:hAnsiTheme="minorHAnsi" w:cstheme="minorHAnsi"/>
                <w:b/>
                <w:bCs/>
                <w:color w:val="002060"/>
                <w:sz w:val="22"/>
                <w:szCs w:val="22"/>
              </w:rPr>
              <w:t>Β</w:t>
            </w:r>
            <w:r w:rsidR="00BD0134" w:rsidRPr="00BD0134">
              <w:rPr>
                <w:rFonts w:asciiTheme="minorHAnsi" w:hAnsiTheme="minorHAnsi" w:cstheme="minorHAnsi"/>
                <w:b/>
                <w:bCs/>
                <w:color w:val="002060"/>
                <w:sz w:val="22"/>
                <w:szCs w:val="22"/>
              </w:rPr>
              <w:t>=Α – [τα z συγκεκριμένα MIS]</w:t>
            </w:r>
          </w:p>
          <w:p w14:paraId="5B182FB0" w14:textId="3622F178" w:rsidR="000C4EE2" w:rsidRPr="001441CE" w:rsidRDefault="000C4EE2" w:rsidP="00B84BC8">
            <w:pPr>
              <w:pStyle w:val="a9"/>
              <w:numPr>
                <w:ilvl w:val="0"/>
                <w:numId w:val="24"/>
              </w:numPr>
              <w:spacing w:before="20" w:after="40" w:line="240" w:lineRule="exact"/>
              <w:ind w:left="142" w:hanging="142"/>
              <w:contextualSpacing w:val="0"/>
              <w:rPr>
                <w:rFonts w:asciiTheme="minorHAnsi" w:hAnsiTheme="minorHAnsi" w:cstheme="minorHAnsi"/>
                <w:b/>
                <w:color w:val="002060"/>
                <w:sz w:val="22"/>
                <w:szCs w:val="22"/>
              </w:rPr>
            </w:pPr>
            <w:r w:rsidRPr="001441CE">
              <w:rPr>
                <w:rFonts w:asciiTheme="minorHAnsi" w:hAnsiTheme="minorHAnsi" w:cstheme="minorHAnsi"/>
                <w:color w:val="002060"/>
                <w:sz w:val="22"/>
                <w:szCs w:val="22"/>
              </w:rPr>
              <w:t>εναπομείνα</w:t>
            </w:r>
            <w:r w:rsidR="009E643A" w:rsidRPr="001441CE">
              <w:rPr>
                <w:rFonts w:asciiTheme="minorHAnsi" w:hAnsiTheme="minorHAnsi" w:cstheme="minorHAnsi"/>
                <w:color w:val="002060"/>
                <w:sz w:val="22"/>
                <w:szCs w:val="22"/>
              </w:rPr>
              <w:t>ς</w:t>
            </w:r>
            <w:r w:rsidRPr="001441CE">
              <w:rPr>
                <w:rFonts w:asciiTheme="minorHAnsi" w:hAnsiTheme="minorHAnsi" w:cstheme="minorHAnsi"/>
                <w:color w:val="002060"/>
                <w:sz w:val="22"/>
                <w:szCs w:val="22"/>
              </w:rPr>
              <w:t xml:space="preserve"> ελάχιστος</w:t>
            </w:r>
            <w:r w:rsidRPr="001441CE">
              <w:rPr>
                <w:rFonts w:asciiTheme="minorHAnsi" w:hAnsiTheme="minorHAnsi" w:cstheme="minorHAnsi"/>
                <w:b/>
                <w:color w:val="002060"/>
                <w:sz w:val="22"/>
                <w:szCs w:val="22"/>
              </w:rPr>
              <w:t xml:space="preserve"> αριθμός των πράξεων</w:t>
            </w:r>
            <w:r w:rsidR="00BD0134" w:rsidRPr="00BD0134">
              <w:rPr>
                <w:rFonts w:asciiTheme="minorHAnsi" w:hAnsiTheme="minorHAnsi" w:cstheme="minorHAnsi"/>
                <w:b/>
                <w:color w:val="002060"/>
                <w:sz w:val="22"/>
                <w:szCs w:val="22"/>
              </w:rPr>
              <w:t xml:space="preserve">: y = x-z </w:t>
            </w:r>
            <w:r w:rsidRPr="001441CE">
              <w:rPr>
                <w:rFonts w:asciiTheme="minorHAnsi" w:hAnsiTheme="minorHAnsi" w:cstheme="minorHAnsi"/>
                <w:color w:val="002060"/>
                <w:sz w:val="22"/>
                <w:szCs w:val="22"/>
              </w:rPr>
              <w:t xml:space="preserve"> και</w:t>
            </w:r>
          </w:p>
          <w:p w14:paraId="3EC95C5C" w14:textId="14087846" w:rsidR="000C4EE2" w:rsidRPr="001441CE" w:rsidRDefault="000C4EE2" w:rsidP="00B84BC8">
            <w:pPr>
              <w:pStyle w:val="a9"/>
              <w:numPr>
                <w:ilvl w:val="0"/>
                <w:numId w:val="24"/>
              </w:numPr>
              <w:spacing w:before="40" w:after="120" w:line="240" w:lineRule="exact"/>
              <w:ind w:left="142" w:hanging="142"/>
              <w:contextualSpacing w:val="0"/>
              <w:jc w:val="left"/>
              <w:rPr>
                <w:rFonts w:asciiTheme="minorHAnsi" w:hAnsiTheme="minorHAnsi" w:cstheme="minorHAnsi"/>
                <w:color w:val="auto"/>
                <w:sz w:val="22"/>
                <w:szCs w:val="22"/>
              </w:rPr>
            </w:pPr>
            <w:r w:rsidRPr="001441CE">
              <w:rPr>
                <w:rFonts w:asciiTheme="minorHAnsi" w:hAnsiTheme="minorHAnsi" w:cstheme="minorHAnsi"/>
                <w:color w:val="002060"/>
                <w:sz w:val="22"/>
                <w:szCs w:val="22"/>
              </w:rPr>
              <w:t>εναπομείναν ελάχιστο</w:t>
            </w:r>
            <w:r w:rsidRPr="001441CE">
              <w:rPr>
                <w:rFonts w:asciiTheme="minorHAnsi" w:hAnsiTheme="minorHAnsi" w:cstheme="minorHAnsi"/>
                <w:b/>
                <w:color w:val="002060"/>
                <w:sz w:val="22"/>
                <w:szCs w:val="22"/>
              </w:rPr>
              <w:t xml:space="preserve"> ύψος δαπανών</w:t>
            </w:r>
            <w:r w:rsidR="00BD0134" w:rsidRPr="00BD0134">
              <w:rPr>
                <w:rFonts w:asciiTheme="minorHAnsi" w:hAnsiTheme="minorHAnsi" w:cstheme="minorHAnsi"/>
                <w:b/>
                <w:color w:val="002060"/>
                <w:sz w:val="22"/>
                <w:szCs w:val="22"/>
              </w:rPr>
              <w:t xml:space="preserve">: δ3 = δ1-δ2 </w:t>
            </w:r>
            <w:r w:rsidRPr="001441CE">
              <w:rPr>
                <w:rFonts w:asciiTheme="minorHAnsi" w:hAnsiTheme="minorHAnsi" w:cstheme="minorHAnsi"/>
                <w:color w:val="002060"/>
                <w:sz w:val="22"/>
                <w:szCs w:val="22"/>
              </w:rPr>
              <w:t xml:space="preserve"> </w:t>
            </w:r>
          </w:p>
        </w:tc>
      </w:tr>
    </w:tbl>
    <w:p w14:paraId="1CDAD544" w14:textId="3778EDFD" w:rsidR="00CA3ADF" w:rsidRPr="001441CE" w:rsidRDefault="00CA3ADF" w:rsidP="00767919">
      <w:pPr>
        <w:pStyle w:val="10"/>
        <w:numPr>
          <w:ilvl w:val="2"/>
          <w:numId w:val="3"/>
        </w:numPr>
        <w:spacing w:before="480"/>
        <w:ind w:left="567" w:hanging="567"/>
        <w:rPr>
          <w:rFonts w:asciiTheme="minorHAnsi" w:hAnsiTheme="minorHAnsi" w:cstheme="minorHAnsi"/>
          <w:color w:val="17365D" w:themeColor="text2" w:themeShade="BF"/>
          <w:sz w:val="22"/>
          <w:szCs w:val="22"/>
          <w:lang w:val="el-GR"/>
        </w:rPr>
      </w:pPr>
      <w:bookmarkStart w:id="28" w:name="_Toc131588019"/>
      <w:bookmarkStart w:id="29" w:name="_Toc138365125"/>
      <w:r w:rsidRPr="001441CE">
        <w:rPr>
          <w:rFonts w:asciiTheme="minorHAnsi" w:hAnsiTheme="minorHAnsi" w:cstheme="minorHAnsi"/>
          <w:color w:val="17365D" w:themeColor="text2" w:themeShade="BF"/>
          <w:sz w:val="22"/>
          <w:szCs w:val="22"/>
          <w:lang w:val="el-GR"/>
        </w:rPr>
        <w:lastRenderedPageBreak/>
        <w:t xml:space="preserve">Στρωματοποίηση εναπομείναντα πληθυσμού </w:t>
      </w:r>
      <w:r w:rsidR="0016411F" w:rsidRPr="001441CE">
        <w:rPr>
          <w:rFonts w:asciiTheme="minorHAnsi" w:hAnsiTheme="minorHAnsi" w:cstheme="minorHAnsi"/>
          <w:color w:val="17365D" w:themeColor="text2" w:themeShade="BF"/>
          <w:sz w:val="22"/>
          <w:szCs w:val="22"/>
          <w:lang w:val="el-GR"/>
        </w:rPr>
        <w:t>-</w:t>
      </w:r>
      <w:r w:rsidR="00DC14A9" w:rsidRPr="001441CE">
        <w:rPr>
          <w:rFonts w:asciiTheme="minorHAnsi" w:hAnsiTheme="minorHAnsi" w:cstheme="minorHAnsi"/>
          <w:color w:val="17365D" w:themeColor="text2" w:themeShade="BF"/>
          <w:sz w:val="22"/>
          <w:szCs w:val="22"/>
          <w:lang w:val="el-GR"/>
        </w:rPr>
        <w:t xml:space="preserve"> </w:t>
      </w:r>
      <w:r w:rsidR="009E643A" w:rsidRPr="001441CE">
        <w:rPr>
          <w:rFonts w:asciiTheme="minorHAnsi" w:hAnsiTheme="minorHAnsi" w:cstheme="minorHAnsi"/>
          <w:color w:val="17365D" w:themeColor="text2" w:themeShade="BF"/>
          <w:sz w:val="22"/>
          <w:szCs w:val="22"/>
          <w:lang w:val="el-GR"/>
        </w:rPr>
        <w:t>Ε</w:t>
      </w:r>
      <w:r w:rsidR="00D600F1" w:rsidRPr="001441CE">
        <w:rPr>
          <w:rFonts w:asciiTheme="minorHAnsi" w:hAnsiTheme="minorHAnsi" w:cstheme="minorHAnsi"/>
          <w:color w:val="17365D" w:themeColor="text2" w:themeShade="BF"/>
          <w:sz w:val="22"/>
          <w:szCs w:val="22"/>
          <w:lang w:val="el-GR"/>
        </w:rPr>
        <w:t xml:space="preserve">πιλογή </w:t>
      </w:r>
      <w:r w:rsidR="009E643A" w:rsidRPr="001441CE">
        <w:rPr>
          <w:rFonts w:asciiTheme="minorHAnsi" w:hAnsiTheme="minorHAnsi" w:cstheme="minorHAnsi"/>
          <w:color w:val="17365D" w:themeColor="text2" w:themeShade="BF"/>
          <w:sz w:val="22"/>
          <w:szCs w:val="22"/>
          <w:lang w:val="el-GR"/>
        </w:rPr>
        <w:t xml:space="preserve">αρχική </w:t>
      </w:r>
      <w:r w:rsidR="00D600F1" w:rsidRPr="001441CE">
        <w:rPr>
          <w:rFonts w:asciiTheme="minorHAnsi" w:hAnsiTheme="minorHAnsi" w:cstheme="minorHAnsi"/>
          <w:color w:val="17365D" w:themeColor="text2" w:themeShade="BF"/>
          <w:sz w:val="22"/>
          <w:szCs w:val="22"/>
          <w:lang w:val="el-GR"/>
        </w:rPr>
        <w:t>δείγματος</w:t>
      </w:r>
      <w:bookmarkEnd w:id="28"/>
      <w:bookmarkEnd w:id="29"/>
    </w:p>
    <w:p w14:paraId="2470441E" w14:textId="0B4DA784" w:rsidR="00471F45" w:rsidRDefault="009E643A" w:rsidP="00BD0134">
      <w:pPr>
        <w:spacing w:before="120" w:after="120"/>
        <w:rPr>
          <w:rFonts w:asciiTheme="minorHAnsi" w:hAnsiTheme="minorHAnsi" w:cstheme="minorHAnsi"/>
          <w:color w:val="auto"/>
          <w:sz w:val="22"/>
          <w:szCs w:val="22"/>
        </w:rPr>
      </w:pPr>
      <w:r w:rsidRPr="001441CE">
        <w:rPr>
          <w:rFonts w:asciiTheme="minorHAnsi" w:hAnsiTheme="minorHAnsi" w:cstheme="minorHAnsi"/>
          <w:color w:val="auto"/>
          <w:sz w:val="22"/>
          <w:szCs w:val="22"/>
        </w:rPr>
        <w:t xml:space="preserve">Στο βήμα 2.4.5 πρέπει να επιλεγούν οι πράξεις-τα συγκεκριμένα MIS που αποτελούν τον εναπομείναντα ελάχιστο αριθμό y. </w:t>
      </w:r>
      <w:r w:rsidR="00E54548" w:rsidRPr="001441CE">
        <w:rPr>
          <w:rFonts w:asciiTheme="minorHAnsi" w:hAnsiTheme="minorHAnsi" w:cstheme="minorHAnsi"/>
          <w:color w:val="auto"/>
          <w:sz w:val="22"/>
          <w:szCs w:val="22"/>
        </w:rPr>
        <w:t>Για την επιλογή των πράξεων που θα επαληθευτούν επιτόπια, λαμβάνονται υπόψη τα τρία στρώματα κινδύνου που έχουν δημιουργηθεί από το πρώτο βήμα (</w:t>
      </w:r>
      <w:r w:rsidR="00C65AC3" w:rsidRPr="001441CE">
        <w:rPr>
          <w:rFonts w:asciiTheme="minorHAnsi" w:hAnsiTheme="minorHAnsi" w:cstheme="minorHAnsi"/>
          <w:color w:val="auto"/>
          <w:sz w:val="22"/>
          <w:szCs w:val="22"/>
        </w:rPr>
        <w:t>2</w:t>
      </w:r>
      <w:r w:rsidR="00323FC4" w:rsidRPr="001441CE">
        <w:rPr>
          <w:rFonts w:asciiTheme="minorHAnsi" w:hAnsiTheme="minorHAnsi" w:cstheme="minorHAnsi"/>
          <w:color w:val="auto"/>
          <w:sz w:val="22"/>
          <w:szCs w:val="22"/>
        </w:rPr>
        <w:t>.4.1</w:t>
      </w:r>
      <w:r w:rsidR="00E54548" w:rsidRPr="001441CE">
        <w:rPr>
          <w:rFonts w:asciiTheme="minorHAnsi" w:hAnsiTheme="minorHAnsi" w:cstheme="minorHAnsi"/>
          <w:color w:val="auto"/>
          <w:sz w:val="22"/>
          <w:szCs w:val="22"/>
        </w:rPr>
        <w:t xml:space="preserve">). </w:t>
      </w:r>
      <w:r w:rsidR="00BD0134" w:rsidRPr="00BD0134">
        <w:rPr>
          <w:rFonts w:asciiTheme="minorHAnsi" w:hAnsiTheme="minorHAnsi" w:cstheme="minorHAnsi"/>
          <w:color w:val="auto"/>
          <w:sz w:val="22"/>
          <w:szCs w:val="22"/>
        </w:rPr>
        <w:t>Ανά στρώμα, εφαρμόζονται τα ποσοστά που προσδιορίζονται στον πίνακα 2.</w:t>
      </w:r>
      <w:r w:rsidR="00BD0134">
        <w:rPr>
          <w:rFonts w:asciiTheme="minorHAnsi" w:hAnsiTheme="minorHAnsi" w:cstheme="minorHAnsi"/>
          <w:color w:val="auto"/>
          <w:sz w:val="22"/>
          <w:szCs w:val="22"/>
        </w:rPr>
        <w:t xml:space="preserve"> </w:t>
      </w:r>
      <w:r w:rsidR="00CA3ADF" w:rsidRPr="001441CE">
        <w:rPr>
          <w:rFonts w:asciiTheme="minorHAnsi" w:hAnsiTheme="minorHAnsi" w:cstheme="minorHAnsi"/>
          <w:color w:val="auto"/>
          <w:sz w:val="22"/>
          <w:szCs w:val="22"/>
        </w:rPr>
        <w:t>Οι πράξεις που ανήκουν στο στρώμα υψηλού κινδύνου έχουν μεγαλύτερη πιθανότητα</w:t>
      </w:r>
      <w:r w:rsidR="00CA3ADF" w:rsidRPr="008C76B6">
        <w:rPr>
          <w:rFonts w:asciiTheme="minorHAnsi" w:hAnsiTheme="minorHAnsi" w:cstheme="minorHAnsi"/>
          <w:color w:val="auto"/>
          <w:sz w:val="22"/>
          <w:szCs w:val="22"/>
        </w:rPr>
        <w:t xml:space="preserve"> εμφάνισης αποκλίσεων σε σχέση με αυτές του στρώματος μεσαίου και χαμηλού κινδύνου, κατά συνέπεια επιλέγεται μεγαλύτερο μέγεθος δείγματος από αυτό το στρώμα</w:t>
      </w:r>
      <w:r w:rsidR="00E94827" w:rsidRPr="008C76B6">
        <w:rPr>
          <w:rFonts w:asciiTheme="minorHAnsi" w:hAnsiTheme="minorHAnsi" w:cstheme="minorHAnsi"/>
          <w:color w:val="auto"/>
          <w:sz w:val="22"/>
          <w:szCs w:val="22"/>
        </w:rPr>
        <w:t>, μικρότερο από το στρώμα μεσαίου κινδύνου και ακόμα μικρότερο από το στρώμα χαμηλού κινδύνου</w:t>
      </w:r>
      <w:r w:rsidR="00CA3ADF" w:rsidRPr="008C76B6">
        <w:rPr>
          <w:rFonts w:asciiTheme="minorHAnsi" w:hAnsiTheme="minorHAnsi" w:cstheme="minorHAnsi"/>
          <w:color w:val="auto"/>
          <w:sz w:val="22"/>
          <w:szCs w:val="22"/>
        </w:rPr>
        <w:t xml:space="preserve">. </w:t>
      </w:r>
    </w:p>
    <w:p w14:paraId="4D64B277" w14:textId="40D0C708" w:rsidR="00CA3ADF" w:rsidRPr="008C76B6" w:rsidRDefault="00CA3ADF" w:rsidP="00767919">
      <w:pPr>
        <w:spacing w:before="120" w:after="240"/>
        <w:rPr>
          <w:rFonts w:asciiTheme="minorHAnsi" w:hAnsiTheme="minorHAnsi" w:cstheme="minorHAnsi"/>
          <w:color w:val="auto"/>
          <w:sz w:val="22"/>
          <w:szCs w:val="22"/>
        </w:rPr>
      </w:pPr>
      <w:r w:rsidRPr="008C76B6">
        <w:rPr>
          <w:rFonts w:asciiTheme="minorHAnsi" w:hAnsiTheme="minorHAnsi" w:cstheme="minorHAnsi"/>
          <w:color w:val="auto"/>
          <w:sz w:val="22"/>
          <w:szCs w:val="22"/>
        </w:rPr>
        <w:t>Το ποσοστό πράξεων που επιλέγ</w:t>
      </w:r>
      <w:r w:rsidR="00B34D81" w:rsidRPr="008C76B6">
        <w:rPr>
          <w:rFonts w:asciiTheme="minorHAnsi" w:hAnsiTheme="minorHAnsi" w:cstheme="minorHAnsi"/>
          <w:color w:val="auto"/>
          <w:sz w:val="22"/>
          <w:szCs w:val="22"/>
        </w:rPr>
        <w:t>ε</w:t>
      </w:r>
      <w:r w:rsidRPr="008C76B6">
        <w:rPr>
          <w:rFonts w:asciiTheme="minorHAnsi" w:hAnsiTheme="minorHAnsi" w:cstheme="minorHAnsi"/>
          <w:color w:val="auto"/>
          <w:sz w:val="22"/>
          <w:szCs w:val="22"/>
        </w:rPr>
        <w:t>ται ανά στρώμα παρ</w:t>
      </w:r>
      <w:r w:rsidR="004E4ACA" w:rsidRPr="008C76B6">
        <w:rPr>
          <w:rFonts w:asciiTheme="minorHAnsi" w:hAnsiTheme="minorHAnsi" w:cstheme="minorHAnsi"/>
          <w:color w:val="auto"/>
          <w:sz w:val="22"/>
          <w:szCs w:val="22"/>
        </w:rPr>
        <w:t>ουσιάζεται στον παρακάτω πίνακα</w:t>
      </w:r>
      <w:r w:rsidRPr="008C76B6">
        <w:rPr>
          <w:rFonts w:asciiTheme="minorHAnsi" w:hAnsiTheme="minorHAnsi" w:cstheme="minorHAnsi"/>
          <w:color w:val="auto"/>
          <w:sz w:val="22"/>
          <w:szCs w:val="22"/>
        </w:rPr>
        <w:t xml:space="preserve">. </w:t>
      </w:r>
    </w:p>
    <w:p w14:paraId="0C6D0075" w14:textId="1B9E5D9F" w:rsidR="00451B44" w:rsidRPr="008C76B6" w:rsidRDefault="00451B44" w:rsidP="00004FA7">
      <w:pPr>
        <w:spacing w:before="120" w:after="240" w:line="240" w:lineRule="auto"/>
        <w:jc w:val="left"/>
        <w:rPr>
          <w:rFonts w:asciiTheme="minorHAnsi" w:hAnsiTheme="minorHAnsi" w:cstheme="minorHAnsi"/>
          <w:b/>
          <w:color w:val="auto"/>
          <w:sz w:val="22"/>
          <w:szCs w:val="22"/>
        </w:rPr>
      </w:pPr>
      <w:r w:rsidRPr="008C76B6">
        <w:rPr>
          <w:rFonts w:asciiTheme="minorHAnsi" w:hAnsiTheme="minorHAnsi" w:cstheme="minorHAnsi"/>
          <w:b/>
          <w:color w:val="auto"/>
          <w:sz w:val="22"/>
          <w:szCs w:val="22"/>
        </w:rPr>
        <w:t>Πίνακας 2: Επιτόπια επαλήθευση ανά στρώμα κινδύνου</w:t>
      </w:r>
    </w:p>
    <w:tbl>
      <w:tblPr>
        <w:tblStyle w:val="5"/>
        <w:tblW w:w="9180" w:type="dxa"/>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2093"/>
        <w:gridCol w:w="7087"/>
      </w:tblGrid>
      <w:tr w:rsidR="00CA3ADF" w:rsidRPr="008C76B6" w14:paraId="3A510B58" w14:textId="77777777" w:rsidTr="00767919">
        <w:trPr>
          <w:trHeight w:val="743"/>
        </w:trPr>
        <w:tc>
          <w:tcPr>
            <w:tcW w:w="2093" w:type="dxa"/>
            <w:tcBorders>
              <w:top w:val="single" w:sz="4" w:space="0" w:color="auto"/>
              <w:bottom w:val="dotted" w:sz="4" w:space="0" w:color="auto"/>
            </w:tcBorders>
            <w:vAlign w:val="center"/>
          </w:tcPr>
          <w:p w14:paraId="32ACB119" w14:textId="77777777" w:rsidR="00CA3ADF" w:rsidRPr="008C76B6" w:rsidRDefault="00CA3ADF" w:rsidP="00451B44">
            <w:pPr>
              <w:spacing w:before="60" w:after="60" w:line="240" w:lineRule="auto"/>
              <w:jc w:val="left"/>
              <w:rPr>
                <w:rFonts w:asciiTheme="minorHAnsi" w:hAnsiTheme="minorHAnsi" w:cstheme="minorHAnsi"/>
                <w:b/>
                <w:color w:val="auto"/>
                <w:sz w:val="22"/>
                <w:szCs w:val="22"/>
              </w:rPr>
            </w:pPr>
            <w:r w:rsidRPr="008C76B6">
              <w:rPr>
                <w:rFonts w:asciiTheme="minorHAnsi" w:hAnsiTheme="minorHAnsi" w:cstheme="minorHAnsi"/>
                <w:b/>
                <w:color w:val="auto"/>
                <w:sz w:val="22"/>
                <w:szCs w:val="22"/>
              </w:rPr>
              <w:t>Στρώμα</w:t>
            </w:r>
          </w:p>
        </w:tc>
        <w:tc>
          <w:tcPr>
            <w:tcW w:w="7087" w:type="dxa"/>
            <w:tcBorders>
              <w:top w:val="single" w:sz="4" w:space="0" w:color="auto"/>
              <w:bottom w:val="dotted" w:sz="4" w:space="0" w:color="auto"/>
            </w:tcBorders>
            <w:vAlign w:val="center"/>
          </w:tcPr>
          <w:p w14:paraId="2612CD0C" w14:textId="77777777" w:rsidR="00CA3ADF" w:rsidRPr="008C76B6" w:rsidRDefault="00CA3ADF" w:rsidP="00451B44">
            <w:pPr>
              <w:spacing w:before="60" w:after="60" w:line="240" w:lineRule="auto"/>
              <w:jc w:val="left"/>
              <w:rPr>
                <w:rFonts w:asciiTheme="minorHAnsi" w:hAnsiTheme="minorHAnsi" w:cstheme="minorHAnsi"/>
                <w:b/>
                <w:color w:val="auto"/>
                <w:sz w:val="22"/>
                <w:szCs w:val="22"/>
              </w:rPr>
            </w:pPr>
            <w:r w:rsidRPr="008C76B6">
              <w:rPr>
                <w:rFonts w:asciiTheme="minorHAnsi" w:hAnsiTheme="minorHAnsi" w:cstheme="minorHAnsi"/>
                <w:b/>
                <w:color w:val="auto"/>
                <w:sz w:val="22"/>
                <w:szCs w:val="22"/>
              </w:rPr>
              <w:t>% πράξεων του δείγματος που επιλέγονται από το στρώμα και μέθοδος επιλογής των πράξεων</w:t>
            </w:r>
          </w:p>
        </w:tc>
      </w:tr>
      <w:tr w:rsidR="00CA3ADF" w:rsidRPr="008C76B6" w14:paraId="232E0904" w14:textId="77777777" w:rsidTr="00767919">
        <w:trPr>
          <w:trHeight w:val="1123"/>
        </w:trPr>
        <w:tc>
          <w:tcPr>
            <w:tcW w:w="2093" w:type="dxa"/>
            <w:tcBorders>
              <w:top w:val="dotted" w:sz="4" w:space="0" w:color="auto"/>
            </w:tcBorders>
            <w:vAlign w:val="center"/>
          </w:tcPr>
          <w:p w14:paraId="522CFB78" w14:textId="77777777" w:rsidR="00CA3ADF" w:rsidRPr="008C76B6" w:rsidRDefault="00CA3ADF" w:rsidP="00451B44">
            <w:pPr>
              <w:spacing w:before="60" w:after="60" w:line="240" w:lineRule="auto"/>
              <w:rPr>
                <w:rFonts w:asciiTheme="minorHAnsi" w:hAnsiTheme="minorHAnsi" w:cstheme="minorHAnsi"/>
                <w:color w:val="000000" w:themeColor="text1"/>
                <w:sz w:val="22"/>
                <w:szCs w:val="22"/>
              </w:rPr>
            </w:pPr>
            <w:r w:rsidRPr="008C76B6">
              <w:rPr>
                <w:rFonts w:asciiTheme="minorHAnsi" w:hAnsiTheme="minorHAnsi" w:cstheme="minorHAnsi"/>
                <w:color w:val="000000" w:themeColor="text1"/>
                <w:sz w:val="22"/>
                <w:szCs w:val="22"/>
              </w:rPr>
              <w:t>υψηλού κινδύνου</w:t>
            </w:r>
          </w:p>
        </w:tc>
        <w:tc>
          <w:tcPr>
            <w:tcW w:w="7087" w:type="dxa"/>
            <w:tcBorders>
              <w:top w:val="dotted" w:sz="4" w:space="0" w:color="auto"/>
            </w:tcBorders>
            <w:vAlign w:val="center"/>
          </w:tcPr>
          <w:p w14:paraId="22B815E5" w14:textId="2E5EF2B3" w:rsidR="00CA3ADF" w:rsidRPr="008C76B6" w:rsidRDefault="00E37147">
            <w:pPr>
              <w:numPr>
                <w:ilvl w:val="0"/>
                <w:numId w:val="17"/>
              </w:num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5</w:t>
            </w:r>
            <w:r w:rsidR="00CA3ADF" w:rsidRPr="008C76B6">
              <w:rPr>
                <w:rFonts w:asciiTheme="minorHAnsi" w:hAnsiTheme="minorHAnsi" w:cstheme="minorHAnsi"/>
                <w:color w:val="auto"/>
                <w:sz w:val="22"/>
                <w:szCs w:val="22"/>
              </w:rPr>
              <w:t xml:space="preserve">0% του δείγματος ως εξής: </w:t>
            </w:r>
          </w:p>
          <w:p w14:paraId="0B2CA9DE" w14:textId="539703BB" w:rsidR="00CA3ADF" w:rsidRPr="008C76B6" w:rsidRDefault="00E37147">
            <w:pPr>
              <w:numPr>
                <w:ilvl w:val="0"/>
                <w:numId w:val="13"/>
              </w:numPr>
              <w:spacing w:before="60" w:after="60" w:line="240" w:lineRule="auto"/>
              <w:ind w:left="1171"/>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25</w:t>
            </w:r>
            <w:r w:rsidR="00CA3ADF" w:rsidRPr="008C76B6">
              <w:rPr>
                <w:rFonts w:asciiTheme="minorHAnsi" w:hAnsiTheme="minorHAnsi" w:cstheme="minorHAnsi"/>
                <w:color w:val="auto"/>
                <w:sz w:val="22"/>
                <w:szCs w:val="22"/>
              </w:rPr>
              <w:t xml:space="preserve">% - πράξεις με τις υψηλότερες βαθμολογίες </w:t>
            </w:r>
          </w:p>
          <w:p w14:paraId="4B7D5B8D" w14:textId="294E90C3" w:rsidR="00CA3ADF" w:rsidRPr="008C76B6" w:rsidRDefault="00E37147">
            <w:pPr>
              <w:numPr>
                <w:ilvl w:val="0"/>
                <w:numId w:val="13"/>
              </w:numPr>
              <w:spacing w:before="60" w:after="60" w:line="240" w:lineRule="auto"/>
              <w:ind w:left="1171"/>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25</w:t>
            </w:r>
            <w:r w:rsidR="00CA3ADF" w:rsidRPr="008C76B6">
              <w:rPr>
                <w:rFonts w:asciiTheme="minorHAnsi" w:hAnsiTheme="minorHAnsi" w:cstheme="minorHAnsi"/>
                <w:color w:val="auto"/>
                <w:sz w:val="22"/>
                <w:szCs w:val="22"/>
              </w:rPr>
              <w:t>% - τυχαία δειγματοληψία</w:t>
            </w:r>
          </w:p>
        </w:tc>
      </w:tr>
      <w:tr w:rsidR="00CA3ADF" w:rsidRPr="008C76B6" w14:paraId="5AF38B13" w14:textId="77777777" w:rsidTr="00767919">
        <w:trPr>
          <w:trHeight w:val="557"/>
        </w:trPr>
        <w:tc>
          <w:tcPr>
            <w:tcW w:w="2093" w:type="dxa"/>
            <w:tcBorders>
              <w:bottom w:val="dotted" w:sz="4" w:space="0" w:color="auto"/>
            </w:tcBorders>
            <w:vAlign w:val="center"/>
          </w:tcPr>
          <w:p w14:paraId="381C9B4C" w14:textId="77777777" w:rsidR="00CA3ADF" w:rsidRPr="008C76B6" w:rsidRDefault="00CA3ADF" w:rsidP="00451B44">
            <w:pPr>
              <w:spacing w:before="60" w:after="60" w:line="240" w:lineRule="auto"/>
              <w:rPr>
                <w:rFonts w:asciiTheme="minorHAnsi" w:hAnsiTheme="minorHAnsi" w:cstheme="minorHAnsi"/>
                <w:color w:val="000000" w:themeColor="text1"/>
                <w:sz w:val="22"/>
                <w:szCs w:val="22"/>
              </w:rPr>
            </w:pPr>
            <w:r w:rsidRPr="008C76B6">
              <w:rPr>
                <w:rFonts w:asciiTheme="minorHAnsi" w:hAnsiTheme="minorHAnsi" w:cstheme="minorHAnsi"/>
                <w:color w:val="000000" w:themeColor="text1"/>
                <w:sz w:val="22"/>
                <w:szCs w:val="22"/>
              </w:rPr>
              <w:t>μεσαίου κινδύνου</w:t>
            </w:r>
          </w:p>
        </w:tc>
        <w:tc>
          <w:tcPr>
            <w:tcW w:w="7087" w:type="dxa"/>
            <w:tcBorders>
              <w:bottom w:val="dotted" w:sz="4" w:space="0" w:color="auto"/>
            </w:tcBorders>
            <w:vAlign w:val="center"/>
          </w:tcPr>
          <w:p w14:paraId="3C7E78F8" w14:textId="15F2C733" w:rsidR="00CA3ADF" w:rsidRPr="008C76B6" w:rsidRDefault="00CA3ADF">
            <w:pPr>
              <w:numPr>
                <w:ilvl w:val="0"/>
                <w:numId w:val="17"/>
              </w:num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3</w:t>
            </w:r>
            <w:r w:rsidR="00E37147" w:rsidRPr="008C76B6">
              <w:rPr>
                <w:rFonts w:asciiTheme="minorHAnsi" w:hAnsiTheme="minorHAnsi" w:cstheme="minorHAnsi"/>
                <w:color w:val="auto"/>
                <w:sz w:val="22"/>
                <w:szCs w:val="22"/>
              </w:rPr>
              <w:t>0</w:t>
            </w:r>
            <w:r w:rsidRPr="008C76B6">
              <w:rPr>
                <w:rFonts w:asciiTheme="minorHAnsi" w:hAnsiTheme="minorHAnsi" w:cstheme="minorHAnsi"/>
                <w:color w:val="auto"/>
                <w:sz w:val="22"/>
                <w:szCs w:val="22"/>
              </w:rPr>
              <w:t>% του δείγματος με τυχαία δειγματοληψία</w:t>
            </w:r>
          </w:p>
        </w:tc>
      </w:tr>
      <w:tr w:rsidR="00CA3ADF" w:rsidRPr="008C76B6" w14:paraId="42AC81A5" w14:textId="77777777" w:rsidTr="00451B44">
        <w:trPr>
          <w:trHeight w:val="549"/>
        </w:trPr>
        <w:tc>
          <w:tcPr>
            <w:tcW w:w="2093" w:type="dxa"/>
            <w:tcBorders>
              <w:top w:val="dotted" w:sz="4" w:space="0" w:color="auto"/>
              <w:bottom w:val="single" w:sz="4" w:space="0" w:color="auto"/>
            </w:tcBorders>
            <w:vAlign w:val="center"/>
          </w:tcPr>
          <w:p w14:paraId="4C2B2E98" w14:textId="77777777" w:rsidR="00CA3ADF" w:rsidRPr="008C76B6" w:rsidRDefault="00CA3ADF" w:rsidP="00451B44">
            <w:pPr>
              <w:spacing w:before="60" w:after="60" w:line="240" w:lineRule="auto"/>
              <w:rPr>
                <w:rFonts w:asciiTheme="minorHAnsi" w:hAnsiTheme="minorHAnsi" w:cstheme="minorHAnsi"/>
                <w:color w:val="000000" w:themeColor="text1"/>
                <w:sz w:val="22"/>
                <w:szCs w:val="22"/>
              </w:rPr>
            </w:pPr>
            <w:r w:rsidRPr="008C76B6">
              <w:rPr>
                <w:rFonts w:asciiTheme="minorHAnsi" w:hAnsiTheme="minorHAnsi" w:cstheme="minorHAnsi"/>
                <w:color w:val="000000" w:themeColor="text1"/>
                <w:sz w:val="22"/>
                <w:szCs w:val="22"/>
              </w:rPr>
              <w:t>χαμηλού κινδύνου</w:t>
            </w:r>
          </w:p>
        </w:tc>
        <w:tc>
          <w:tcPr>
            <w:tcW w:w="7087" w:type="dxa"/>
            <w:tcBorders>
              <w:top w:val="dotted" w:sz="4" w:space="0" w:color="auto"/>
              <w:bottom w:val="single" w:sz="4" w:space="0" w:color="auto"/>
            </w:tcBorders>
            <w:vAlign w:val="center"/>
          </w:tcPr>
          <w:p w14:paraId="2FA75D21" w14:textId="341DE19B" w:rsidR="00CA3ADF" w:rsidRPr="008C76B6" w:rsidRDefault="00E37147">
            <w:pPr>
              <w:numPr>
                <w:ilvl w:val="0"/>
                <w:numId w:val="17"/>
              </w:num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20</w:t>
            </w:r>
            <w:r w:rsidR="00CA3ADF" w:rsidRPr="008C76B6">
              <w:rPr>
                <w:rFonts w:asciiTheme="minorHAnsi" w:hAnsiTheme="minorHAnsi" w:cstheme="minorHAnsi"/>
                <w:color w:val="auto"/>
                <w:sz w:val="22"/>
                <w:szCs w:val="22"/>
              </w:rPr>
              <w:t>% του δείγματος με τυχαία δειγματοληψία</w:t>
            </w:r>
          </w:p>
        </w:tc>
      </w:tr>
    </w:tbl>
    <w:p w14:paraId="4D653566" w14:textId="3D202382" w:rsidR="00437FEE" w:rsidRPr="008C76B6" w:rsidRDefault="00437FEE" w:rsidP="00744E32">
      <w:pPr>
        <w:spacing w:before="240" w:after="120" w:line="280" w:lineRule="atLeast"/>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Εφαρμόζοντας τα ανωτέρω ποσοστά στα στρώματα του εναπομείναντα πληθυσμ</w:t>
      </w:r>
      <w:r w:rsidR="0016411F" w:rsidRPr="008C76B6">
        <w:rPr>
          <w:rFonts w:asciiTheme="minorHAnsi" w:eastAsia="Calibri" w:hAnsiTheme="minorHAnsi" w:cstheme="minorHAnsi"/>
          <w:color w:val="auto"/>
          <w:sz w:val="22"/>
          <w:szCs w:val="22"/>
          <w:lang w:eastAsia="en-US"/>
        </w:rPr>
        <w:t>ού Β</w:t>
      </w:r>
      <w:r w:rsidRPr="008C76B6">
        <w:rPr>
          <w:rFonts w:asciiTheme="minorHAnsi" w:eastAsia="Calibri" w:hAnsiTheme="minorHAnsi" w:cstheme="minorHAnsi"/>
          <w:color w:val="auto"/>
          <w:sz w:val="22"/>
          <w:szCs w:val="22"/>
          <w:lang w:eastAsia="en-US"/>
        </w:rPr>
        <w:t xml:space="preserve"> της </w:t>
      </w:r>
      <w:r w:rsidR="008F25E4" w:rsidRPr="008C76B6">
        <w:rPr>
          <w:rFonts w:asciiTheme="minorHAnsi" w:eastAsia="Calibri" w:hAnsiTheme="minorHAnsi" w:cstheme="minorHAnsi"/>
          <w:color w:val="auto"/>
          <w:sz w:val="22"/>
          <w:szCs w:val="22"/>
          <w:lang w:eastAsia="en-US"/>
        </w:rPr>
        <w:t>ε</w:t>
      </w:r>
      <w:r w:rsidRPr="008C76B6">
        <w:rPr>
          <w:rFonts w:asciiTheme="minorHAnsi" w:eastAsia="Calibri" w:hAnsiTheme="minorHAnsi" w:cstheme="minorHAnsi"/>
          <w:color w:val="auto"/>
          <w:sz w:val="22"/>
          <w:szCs w:val="22"/>
          <w:lang w:eastAsia="en-US"/>
        </w:rPr>
        <w:t xml:space="preserve">νότητας </w:t>
      </w:r>
      <w:r w:rsidR="00C65AC3">
        <w:rPr>
          <w:rFonts w:asciiTheme="minorHAnsi" w:eastAsia="Calibri" w:hAnsiTheme="minorHAnsi" w:cstheme="minorHAnsi"/>
          <w:color w:val="auto"/>
          <w:sz w:val="22"/>
          <w:szCs w:val="22"/>
          <w:lang w:eastAsia="en-US"/>
        </w:rPr>
        <w:t>2</w:t>
      </w:r>
      <w:r w:rsidRPr="008C76B6">
        <w:rPr>
          <w:rFonts w:asciiTheme="minorHAnsi" w:eastAsia="Calibri" w:hAnsiTheme="minorHAnsi" w:cstheme="minorHAnsi"/>
          <w:color w:val="auto"/>
          <w:sz w:val="22"/>
          <w:szCs w:val="22"/>
          <w:lang w:eastAsia="en-US"/>
        </w:rPr>
        <w:t xml:space="preserve">.4.4., </w:t>
      </w:r>
      <w:r w:rsidR="00372998" w:rsidRPr="008C76B6">
        <w:rPr>
          <w:rFonts w:asciiTheme="minorHAnsi" w:eastAsia="Calibri" w:hAnsiTheme="minorHAnsi" w:cstheme="minorHAnsi"/>
          <w:color w:val="auto"/>
          <w:sz w:val="22"/>
          <w:szCs w:val="22"/>
          <w:lang w:eastAsia="en-US"/>
        </w:rPr>
        <w:t xml:space="preserve">προκειμένου να επιλέξει </w:t>
      </w:r>
      <w:r w:rsidRPr="008C76B6">
        <w:rPr>
          <w:rFonts w:asciiTheme="minorHAnsi" w:eastAsia="Calibri" w:hAnsiTheme="minorHAnsi" w:cstheme="minorHAnsi"/>
          <w:color w:val="auto"/>
          <w:sz w:val="22"/>
          <w:szCs w:val="22"/>
          <w:lang w:eastAsia="en-US"/>
        </w:rPr>
        <w:t xml:space="preserve">τον εναπομείναντα αριθμό των πράξεων της </w:t>
      </w:r>
      <w:r w:rsidR="0056055B" w:rsidRPr="008C76B6">
        <w:rPr>
          <w:rFonts w:asciiTheme="minorHAnsi" w:eastAsia="Calibri" w:hAnsiTheme="minorHAnsi" w:cstheme="minorHAnsi"/>
          <w:color w:val="auto"/>
          <w:sz w:val="22"/>
          <w:szCs w:val="22"/>
          <w:lang w:eastAsia="en-US"/>
        </w:rPr>
        <w:t xml:space="preserve">ίδιας </w:t>
      </w:r>
      <w:r w:rsidR="008F25E4" w:rsidRPr="008C76B6">
        <w:rPr>
          <w:rFonts w:asciiTheme="minorHAnsi" w:eastAsia="Calibri" w:hAnsiTheme="minorHAnsi" w:cstheme="minorHAnsi"/>
          <w:color w:val="auto"/>
          <w:sz w:val="22"/>
          <w:szCs w:val="22"/>
          <w:lang w:eastAsia="en-US"/>
        </w:rPr>
        <w:t>ε</w:t>
      </w:r>
      <w:r w:rsidRPr="008C76B6">
        <w:rPr>
          <w:rFonts w:asciiTheme="minorHAnsi" w:eastAsia="Calibri" w:hAnsiTheme="minorHAnsi" w:cstheme="minorHAnsi"/>
          <w:color w:val="auto"/>
          <w:sz w:val="22"/>
          <w:szCs w:val="22"/>
          <w:lang w:eastAsia="en-US"/>
        </w:rPr>
        <w:t xml:space="preserve">νότητας, η ΔΑ/ΕΦ καταλήγει στο δείγμα των πράξεων που θα επαληθευτούν, το οποίο δύναται να διαφοροποιηθεί σύμφωνα με την </w:t>
      </w:r>
      <w:r w:rsidR="008F25E4" w:rsidRPr="008C76B6">
        <w:rPr>
          <w:rFonts w:asciiTheme="minorHAnsi" w:eastAsia="Calibri" w:hAnsiTheme="minorHAnsi" w:cstheme="minorHAnsi"/>
          <w:color w:val="auto"/>
          <w:sz w:val="22"/>
          <w:szCs w:val="22"/>
          <w:lang w:eastAsia="en-US"/>
        </w:rPr>
        <w:t>ε</w:t>
      </w:r>
      <w:r w:rsidRPr="008C76B6">
        <w:rPr>
          <w:rFonts w:asciiTheme="minorHAnsi" w:eastAsia="Calibri" w:hAnsiTheme="minorHAnsi" w:cstheme="minorHAnsi"/>
          <w:color w:val="auto"/>
          <w:sz w:val="22"/>
          <w:szCs w:val="22"/>
          <w:lang w:eastAsia="en-US"/>
        </w:rPr>
        <w:t xml:space="preserve">νότητα </w:t>
      </w:r>
      <w:r w:rsidR="00C65AC3">
        <w:rPr>
          <w:rFonts w:asciiTheme="minorHAnsi" w:eastAsia="Calibri" w:hAnsiTheme="minorHAnsi" w:cstheme="minorHAnsi"/>
          <w:color w:val="auto"/>
          <w:sz w:val="22"/>
          <w:szCs w:val="22"/>
          <w:lang w:eastAsia="en-US"/>
        </w:rPr>
        <w:t>2</w:t>
      </w:r>
      <w:r w:rsidRPr="008C76B6">
        <w:rPr>
          <w:rFonts w:asciiTheme="minorHAnsi" w:eastAsia="Calibri" w:hAnsiTheme="minorHAnsi" w:cstheme="minorHAnsi"/>
          <w:color w:val="auto"/>
          <w:sz w:val="22"/>
          <w:szCs w:val="22"/>
          <w:lang w:eastAsia="en-US"/>
        </w:rPr>
        <w:t xml:space="preserve">.4.6 </w:t>
      </w:r>
      <w:r w:rsidR="003437CA">
        <w:rPr>
          <w:rFonts w:asciiTheme="minorHAnsi" w:eastAsia="Calibri" w:hAnsiTheme="minorHAnsi" w:cstheme="minorHAnsi"/>
          <w:color w:val="auto"/>
          <w:sz w:val="22"/>
          <w:szCs w:val="22"/>
          <w:lang w:eastAsia="en-US"/>
        </w:rPr>
        <w:t>(</w:t>
      </w:r>
      <w:r w:rsidR="003437CA" w:rsidRPr="003437CA">
        <w:rPr>
          <w:rFonts w:asciiTheme="minorHAnsi" w:eastAsia="Calibri" w:hAnsiTheme="minorHAnsi" w:cstheme="minorHAnsi"/>
          <w:color w:val="auto"/>
          <w:sz w:val="22"/>
          <w:szCs w:val="22"/>
          <w:lang w:eastAsia="en-US"/>
        </w:rPr>
        <w:t>δείγμα Γ</w:t>
      </w:r>
      <w:r w:rsidR="003437CA">
        <w:rPr>
          <w:rFonts w:asciiTheme="minorHAnsi" w:eastAsia="Calibri" w:hAnsiTheme="minorHAnsi" w:cstheme="minorHAnsi"/>
          <w:color w:val="auto"/>
          <w:sz w:val="22"/>
          <w:szCs w:val="22"/>
          <w:lang w:eastAsia="en-US"/>
        </w:rPr>
        <w:t>)</w:t>
      </w:r>
      <w:r w:rsidR="003437CA" w:rsidRPr="003437CA">
        <w:rPr>
          <w:rFonts w:asciiTheme="minorHAnsi" w:eastAsia="Calibri" w:hAnsiTheme="minorHAnsi" w:cstheme="minorHAnsi"/>
          <w:color w:val="auto"/>
          <w:sz w:val="22"/>
          <w:szCs w:val="22"/>
          <w:lang w:eastAsia="en-US"/>
        </w:rPr>
        <w:t>.</w:t>
      </w:r>
    </w:p>
    <w:p w14:paraId="7001E24C" w14:textId="73AFCEA3" w:rsidR="003100D2" w:rsidRPr="008C76B6" w:rsidRDefault="003100D2" w:rsidP="00226E85">
      <w:pPr>
        <w:spacing w:before="120" w:after="240" w:line="280" w:lineRule="atLeast"/>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 xml:space="preserve">Σε περίπτωση που </w:t>
      </w:r>
      <w:r w:rsidR="00965ABF" w:rsidRPr="008C76B6">
        <w:rPr>
          <w:rFonts w:asciiTheme="minorHAnsi" w:eastAsia="Calibri" w:hAnsiTheme="minorHAnsi" w:cstheme="minorHAnsi"/>
          <w:color w:val="auto"/>
          <w:sz w:val="22"/>
          <w:szCs w:val="22"/>
          <w:lang w:eastAsia="en-US"/>
        </w:rPr>
        <w:t>ο εναπομείναν πληθυσμός των</w:t>
      </w:r>
      <w:r w:rsidRPr="008C76B6">
        <w:rPr>
          <w:rFonts w:asciiTheme="minorHAnsi" w:eastAsia="Calibri" w:hAnsiTheme="minorHAnsi" w:cstheme="minorHAnsi"/>
          <w:color w:val="auto"/>
          <w:sz w:val="22"/>
          <w:szCs w:val="22"/>
          <w:lang w:eastAsia="en-US"/>
        </w:rPr>
        <w:t xml:space="preserve"> πράξεων </w:t>
      </w:r>
      <w:r w:rsidR="004558F5" w:rsidRPr="008C76B6">
        <w:rPr>
          <w:rFonts w:asciiTheme="minorHAnsi" w:eastAsia="Calibri" w:hAnsiTheme="minorHAnsi" w:cstheme="minorHAnsi"/>
          <w:color w:val="auto"/>
          <w:sz w:val="22"/>
          <w:szCs w:val="22"/>
          <w:lang w:eastAsia="en-US"/>
        </w:rPr>
        <w:t>της</w:t>
      </w:r>
      <w:r w:rsidRPr="008C76B6">
        <w:rPr>
          <w:rFonts w:asciiTheme="minorHAnsi" w:eastAsia="Calibri" w:hAnsiTheme="minorHAnsi" w:cstheme="minorHAnsi"/>
          <w:color w:val="auto"/>
          <w:sz w:val="22"/>
          <w:szCs w:val="22"/>
          <w:lang w:eastAsia="en-US"/>
        </w:rPr>
        <w:t xml:space="preserve"> </w:t>
      </w:r>
      <w:r w:rsidR="004558F5" w:rsidRPr="008C76B6">
        <w:rPr>
          <w:rFonts w:asciiTheme="minorHAnsi" w:eastAsia="Calibri" w:hAnsiTheme="minorHAnsi" w:cstheme="minorHAnsi"/>
          <w:color w:val="auto"/>
          <w:sz w:val="22"/>
          <w:szCs w:val="22"/>
          <w:lang w:eastAsia="en-US"/>
        </w:rPr>
        <w:t>ΔΑ/ΕΦ</w:t>
      </w:r>
      <w:r w:rsidR="00151705" w:rsidRPr="008C76B6">
        <w:rPr>
          <w:rFonts w:asciiTheme="minorHAnsi" w:eastAsia="Calibri" w:hAnsiTheme="minorHAnsi" w:cstheme="minorHAnsi"/>
          <w:color w:val="auto"/>
          <w:sz w:val="22"/>
          <w:szCs w:val="22"/>
          <w:lang w:eastAsia="en-US"/>
        </w:rPr>
        <w:t xml:space="preserve"> </w:t>
      </w:r>
      <w:r w:rsidRPr="008C76B6">
        <w:rPr>
          <w:rFonts w:asciiTheme="minorHAnsi" w:eastAsia="Calibri" w:hAnsiTheme="minorHAnsi" w:cstheme="minorHAnsi"/>
          <w:color w:val="auto"/>
          <w:sz w:val="22"/>
          <w:szCs w:val="22"/>
          <w:lang w:eastAsia="en-US"/>
        </w:rPr>
        <w:t>είναι μικρότερο</w:t>
      </w:r>
      <w:r w:rsidR="0072795C" w:rsidRPr="008C76B6">
        <w:rPr>
          <w:rFonts w:asciiTheme="minorHAnsi" w:eastAsia="Calibri" w:hAnsiTheme="minorHAnsi" w:cstheme="minorHAnsi"/>
          <w:color w:val="auto"/>
          <w:sz w:val="22"/>
          <w:szCs w:val="22"/>
          <w:lang w:eastAsia="en-US"/>
        </w:rPr>
        <w:t>ς</w:t>
      </w:r>
      <w:r w:rsidRPr="008C76B6">
        <w:rPr>
          <w:rFonts w:asciiTheme="minorHAnsi" w:eastAsia="Calibri" w:hAnsiTheme="minorHAnsi" w:cstheme="minorHAnsi"/>
          <w:color w:val="auto"/>
          <w:sz w:val="22"/>
          <w:szCs w:val="22"/>
          <w:lang w:eastAsia="en-US"/>
        </w:rPr>
        <w:t xml:space="preserve"> </w:t>
      </w:r>
      <w:r w:rsidR="0072795C" w:rsidRPr="008C76B6">
        <w:rPr>
          <w:rFonts w:asciiTheme="minorHAnsi" w:eastAsia="Calibri" w:hAnsiTheme="minorHAnsi" w:cstheme="minorHAnsi"/>
          <w:color w:val="auto"/>
          <w:sz w:val="22"/>
          <w:szCs w:val="22"/>
          <w:lang w:eastAsia="en-US"/>
        </w:rPr>
        <w:t xml:space="preserve">ή </w:t>
      </w:r>
      <w:r w:rsidR="00965ABF" w:rsidRPr="008C76B6">
        <w:rPr>
          <w:rFonts w:asciiTheme="minorHAnsi" w:eastAsia="Calibri" w:hAnsiTheme="minorHAnsi" w:cstheme="minorHAnsi"/>
          <w:color w:val="auto"/>
          <w:sz w:val="22"/>
          <w:szCs w:val="22"/>
          <w:lang w:eastAsia="en-US"/>
        </w:rPr>
        <w:t>ίσο</w:t>
      </w:r>
      <w:r w:rsidR="0072795C" w:rsidRPr="008C76B6">
        <w:rPr>
          <w:rFonts w:asciiTheme="minorHAnsi" w:eastAsia="Calibri" w:hAnsiTheme="minorHAnsi" w:cstheme="minorHAnsi"/>
          <w:color w:val="auto"/>
          <w:sz w:val="22"/>
          <w:szCs w:val="22"/>
          <w:lang w:eastAsia="en-US"/>
        </w:rPr>
        <w:t>ς</w:t>
      </w:r>
      <w:r w:rsidR="00965ABF" w:rsidRPr="008C76B6">
        <w:rPr>
          <w:rFonts w:asciiTheme="minorHAnsi" w:eastAsia="Calibri" w:hAnsiTheme="minorHAnsi" w:cstheme="minorHAnsi"/>
          <w:color w:val="auto"/>
          <w:sz w:val="22"/>
          <w:szCs w:val="22"/>
          <w:lang w:eastAsia="en-US"/>
        </w:rPr>
        <w:t xml:space="preserve"> </w:t>
      </w:r>
      <w:r w:rsidRPr="008C76B6">
        <w:rPr>
          <w:rFonts w:asciiTheme="minorHAnsi" w:eastAsia="Calibri" w:hAnsiTheme="minorHAnsi" w:cstheme="minorHAnsi"/>
          <w:color w:val="auto"/>
          <w:sz w:val="22"/>
          <w:szCs w:val="22"/>
          <w:lang w:eastAsia="en-US"/>
        </w:rPr>
        <w:t xml:space="preserve">των 10 τότε </w:t>
      </w:r>
      <w:r w:rsidR="004558F5" w:rsidRPr="008C76B6">
        <w:rPr>
          <w:rFonts w:asciiTheme="minorHAnsi" w:eastAsia="Calibri" w:hAnsiTheme="minorHAnsi" w:cstheme="minorHAnsi"/>
          <w:color w:val="auto"/>
          <w:sz w:val="22"/>
          <w:szCs w:val="22"/>
          <w:lang w:eastAsia="en-US"/>
        </w:rPr>
        <w:t>η ΔΑ/ΕΦ</w:t>
      </w:r>
      <w:r w:rsidRPr="008C76B6">
        <w:rPr>
          <w:rFonts w:asciiTheme="minorHAnsi" w:eastAsia="Calibri" w:hAnsiTheme="minorHAnsi" w:cstheme="minorHAnsi"/>
          <w:color w:val="auto"/>
          <w:sz w:val="22"/>
          <w:szCs w:val="22"/>
          <w:lang w:eastAsia="en-US"/>
        </w:rPr>
        <w:t xml:space="preserve"> επιλέγει τις πράξεις που θα επαληθεύσει κατά την κρίση του και τηρώντας σε κάθε περίπτωση το μέγεθος δείγματος της παρ. </w:t>
      </w:r>
      <w:r w:rsidR="00C65AC3">
        <w:rPr>
          <w:rFonts w:asciiTheme="minorHAnsi" w:eastAsia="Calibri" w:hAnsiTheme="minorHAnsi" w:cstheme="minorHAnsi"/>
          <w:color w:val="auto"/>
          <w:sz w:val="22"/>
          <w:szCs w:val="22"/>
          <w:lang w:eastAsia="en-US"/>
        </w:rPr>
        <w:t>2</w:t>
      </w:r>
      <w:r w:rsidRPr="008C76B6">
        <w:rPr>
          <w:rFonts w:asciiTheme="minorHAnsi" w:eastAsia="Calibri" w:hAnsiTheme="minorHAnsi" w:cstheme="minorHAnsi"/>
          <w:color w:val="auto"/>
          <w:sz w:val="22"/>
          <w:szCs w:val="22"/>
          <w:lang w:eastAsia="en-US"/>
        </w:rPr>
        <w:t>.4.3</w:t>
      </w:r>
      <w:r w:rsidR="00965ABF" w:rsidRPr="008C76B6">
        <w:rPr>
          <w:rFonts w:asciiTheme="minorHAnsi" w:eastAsia="Calibri" w:hAnsiTheme="minorHAnsi" w:cstheme="minorHAnsi"/>
          <w:color w:val="auto"/>
          <w:sz w:val="22"/>
          <w:szCs w:val="22"/>
          <w:lang w:eastAsia="en-US"/>
        </w:rPr>
        <w:t xml:space="preserve"> (</w:t>
      </w:r>
      <w:r w:rsidR="0072795C" w:rsidRPr="008C76B6">
        <w:rPr>
          <w:rFonts w:asciiTheme="minorHAnsi" w:eastAsia="Calibri" w:hAnsiTheme="minorHAnsi" w:cstheme="minorHAnsi"/>
          <w:color w:val="auto"/>
          <w:sz w:val="22"/>
          <w:szCs w:val="22"/>
          <w:lang w:eastAsia="en-US"/>
        </w:rPr>
        <w:t>15</w:t>
      </w:r>
      <w:r w:rsidR="00965ABF" w:rsidRPr="008C76B6">
        <w:rPr>
          <w:rFonts w:asciiTheme="minorHAnsi" w:eastAsia="Calibri" w:hAnsiTheme="minorHAnsi" w:cstheme="minorHAnsi"/>
          <w:color w:val="auto"/>
          <w:sz w:val="22"/>
          <w:szCs w:val="22"/>
          <w:lang w:eastAsia="en-US"/>
        </w:rPr>
        <w:t xml:space="preserve">% των πράξεων και </w:t>
      </w:r>
      <w:r w:rsidR="0072795C" w:rsidRPr="008C76B6">
        <w:rPr>
          <w:rFonts w:asciiTheme="minorHAnsi" w:eastAsia="Calibri" w:hAnsiTheme="minorHAnsi" w:cstheme="minorHAnsi"/>
          <w:color w:val="auto"/>
          <w:sz w:val="22"/>
          <w:szCs w:val="22"/>
          <w:lang w:eastAsia="en-US"/>
        </w:rPr>
        <w:t>10</w:t>
      </w:r>
      <w:r w:rsidR="00965ABF" w:rsidRPr="008C76B6">
        <w:rPr>
          <w:rFonts w:asciiTheme="minorHAnsi" w:eastAsia="Calibri" w:hAnsiTheme="minorHAnsi" w:cstheme="minorHAnsi"/>
          <w:color w:val="auto"/>
          <w:sz w:val="22"/>
          <w:szCs w:val="22"/>
          <w:lang w:eastAsia="en-US"/>
        </w:rPr>
        <w:t>% των δαπανών)</w:t>
      </w:r>
      <w:r w:rsidRPr="008C76B6">
        <w:rPr>
          <w:rFonts w:asciiTheme="minorHAnsi" w:eastAsia="Calibri" w:hAnsiTheme="minorHAnsi" w:cstheme="minorHAnsi"/>
          <w:color w:val="auto"/>
          <w:sz w:val="22"/>
          <w:szCs w:val="22"/>
          <w:lang w:eastAsia="en-US"/>
        </w:rPr>
        <w:t xml:space="preserve">. </w:t>
      </w:r>
    </w:p>
    <w:tbl>
      <w:tblPr>
        <w:tblStyle w:val="a5"/>
        <w:tblW w:w="0" w:type="auto"/>
        <w:tblInd w:w="1418" w:type="dxa"/>
        <w:tblBorders>
          <w:left w:val="none" w:sz="0" w:space="0" w:color="auto"/>
          <w:right w:val="none" w:sz="0" w:space="0" w:color="auto"/>
        </w:tblBorders>
        <w:tblLook w:val="04A0" w:firstRow="1" w:lastRow="0" w:firstColumn="1" w:lastColumn="0" w:noHBand="0" w:noVBand="1"/>
      </w:tblPr>
      <w:tblGrid>
        <w:gridCol w:w="2126"/>
        <w:gridCol w:w="3969"/>
      </w:tblGrid>
      <w:tr w:rsidR="000C4EE2" w:rsidRPr="008C76B6" w14:paraId="24264F62" w14:textId="77777777" w:rsidTr="001441CE">
        <w:tc>
          <w:tcPr>
            <w:tcW w:w="2126" w:type="dxa"/>
          </w:tcPr>
          <w:p w14:paraId="57FC0129" w14:textId="3A974345" w:rsidR="000C4EE2" w:rsidRPr="008C76B6" w:rsidRDefault="00AF57E3" w:rsidP="000C4EE2">
            <w:pPr>
              <w:spacing w:before="120" w:after="120" w:line="240" w:lineRule="exact"/>
              <w:jc w:val="right"/>
              <w:rPr>
                <w:rFonts w:asciiTheme="minorHAnsi" w:hAnsiTheme="minorHAnsi" w:cstheme="minorHAnsi"/>
                <w:color w:val="auto"/>
                <w:sz w:val="22"/>
                <w:szCs w:val="22"/>
              </w:rPr>
            </w:pPr>
            <w:r w:rsidRPr="008C76B6">
              <w:rPr>
                <w:rFonts w:asciiTheme="minorHAnsi" w:hAnsiTheme="minorHAnsi" w:cstheme="minorHAnsi"/>
                <w:color w:val="002060"/>
                <w:sz w:val="22"/>
                <w:szCs w:val="22"/>
              </w:rPr>
              <w:t xml:space="preserve">Αποτέλεσμα </w:t>
            </w:r>
            <w:r w:rsidR="000C4EE2" w:rsidRPr="008C76B6">
              <w:rPr>
                <w:rFonts w:asciiTheme="minorHAnsi" w:hAnsiTheme="minorHAnsi" w:cstheme="minorHAnsi"/>
                <w:color w:val="002060"/>
                <w:sz w:val="22"/>
                <w:szCs w:val="22"/>
              </w:rPr>
              <w:t xml:space="preserve">βήματος </w:t>
            </w:r>
            <w:r w:rsidR="00C65AC3">
              <w:rPr>
                <w:rFonts w:asciiTheme="minorHAnsi" w:hAnsiTheme="minorHAnsi" w:cstheme="minorHAnsi"/>
                <w:color w:val="002060"/>
                <w:sz w:val="22"/>
                <w:szCs w:val="22"/>
              </w:rPr>
              <w:t>2</w:t>
            </w:r>
            <w:r w:rsidR="000C4EE2" w:rsidRPr="008C76B6">
              <w:rPr>
                <w:rFonts w:asciiTheme="minorHAnsi" w:hAnsiTheme="minorHAnsi" w:cstheme="minorHAnsi"/>
                <w:color w:val="002060"/>
                <w:sz w:val="22"/>
                <w:szCs w:val="22"/>
              </w:rPr>
              <w:t>.4.5:</w:t>
            </w:r>
          </w:p>
        </w:tc>
        <w:tc>
          <w:tcPr>
            <w:tcW w:w="3969" w:type="dxa"/>
          </w:tcPr>
          <w:p w14:paraId="79C560FA" w14:textId="14FF00AE" w:rsidR="000C4EE2" w:rsidRPr="008C76B6" w:rsidRDefault="000C4EE2" w:rsidP="000C4EE2">
            <w:pPr>
              <w:pStyle w:val="a9"/>
              <w:spacing w:before="120" w:after="120" w:line="240" w:lineRule="exact"/>
              <w:ind w:left="142"/>
              <w:contextualSpacing w:val="0"/>
              <w:jc w:val="left"/>
              <w:rPr>
                <w:rFonts w:asciiTheme="minorHAnsi" w:hAnsiTheme="minorHAnsi" w:cstheme="minorHAnsi"/>
                <w:color w:val="auto"/>
                <w:sz w:val="22"/>
                <w:szCs w:val="22"/>
              </w:rPr>
            </w:pPr>
            <w:r w:rsidRPr="008C76B6">
              <w:rPr>
                <w:rFonts w:asciiTheme="minorHAnsi" w:hAnsiTheme="minorHAnsi" w:cstheme="minorHAnsi"/>
                <w:b/>
                <w:color w:val="002060"/>
                <w:sz w:val="22"/>
                <w:szCs w:val="22"/>
              </w:rPr>
              <w:t>MIS πράξεων</w:t>
            </w:r>
            <w:r w:rsidRPr="008C76B6">
              <w:rPr>
                <w:rFonts w:asciiTheme="minorHAnsi" w:hAnsiTheme="minorHAnsi" w:cstheme="minorHAnsi"/>
                <w:color w:val="002060"/>
                <w:sz w:val="22"/>
                <w:szCs w:val="22"/>
              </w:rPr>
              <w:t xml:space="preserve"> που συνθέτουν το </w:t>
            </w:r>
            <w:r w:rsidRPr="008C76B6">
              <w:rPr>
                <w:rFonts w:asciiTheme="minorHAnsi" w:hAnsiTheme="minorHAnsi" w:cstheme="minorHAnsi"/>
                <w:b/>
                <w:color w:val="002060"/>
                <w:sz w:val="22"/>
                <w:szCs w:val="22"/>
              </w:rPr>
              <w:t>δείγμα</w:t>
            </w:r>
            <w:r w:rsidRPr="008C76B6">
              <w:rPr>
                <w:rFonts w:asciiTheme="minorHAnsi" w:hAnsiTheme="minorHAnsi" w:cstheme="minorHAnsi"/>
                <w:color w:val="002060"/>
                <w:sz w:val="22"/>
                <w:szCs w:val="22"/>
              </w:rPr>
              <w:t xml:space="preserve"> των πράξεων που θα επαληθευτούν επιτόπια</w:t>
            </w:r>
            <w:r w:rsidR="003437CA">
              <w:rPr>
                <w:rFonts w:asciiTheme="minorHAnsi" w:hAnsiTheme="minorHAnsi" w:cstheme="minorHAnsi"/>
                <w:color w:val="002060"/>
                <w:sz w:val="22"/>
                <w:szCs w:val="22"/>
              </w:rPr>
              <w:t xml:space="preserve"> </w:t>
            </w:r>
            <w:r w:rsidR="003437CA" w:rsidRPr="003437CA">
              <w:rPr>
                <w:rFonts w:asciiTheme="minorHAnsi" w:hAnsiTheme="minorHAnsi" w:cstheme="minorHAnsi"/>
                <w:color w:val="002060"/>
                <w:sz w:val="22"/>
                <w:szCs w:val="22"/>
              </w:rPr>
              <w:t>(πληθυσμός – δείγμα Γ)</w:t>
            </w:r>
          </w:p>
        </w:tc>
      </w:tr>
    </w:tbl>
    <w:p w14:paraId="463D8FE8" w14:textId="489587D6" w:rsidR="00CA3ADF" w:rsidRPr="008C76B6" w:rsidRDefault="00AC6CB7" w:rsidP="000C4EE2">
      <w:pPr>
        <w:pStyle w:val="10"/>
        <w:numPr>
          <w:ilvl w:val="2"/>
          <w:numId w:val="3"/>
        </w:numPr>
        <w:spacing w:before="480"/>
        <w:ind w:left="567" w:hanging="567"/>
        <w:rPr>
          <w:rFonts w:asciiTheme="minorHAnsi" w:hAnsiTheme="minorHAnsi" w:cstheme="minorHAnsi"/>
          <w:color w:val="17365D" w:themeColor="text2" w:themeShade="BF"/>
          <w:sz w:val="22"/>
          <w:szCs w:val="22"/>
          <w:lang w:val="el-GR"/>
        </w:rPr>
      </w:pPr>
      <w:bookmarkStart w:id="30" w:name="_Toc138365126"/>
      <w:r w:rsidRPr="008C76B6">
        <w:rPr>
          <w:rFonts w:asciiTheme="minorHAnsi" w:hAnsiTheme="minorHAnsi" w:cstheme="minorHAnsi"/>
          <w:color w:val="17365D" w:themeColor="text2" w:themeShade="BF"/>
          <w:sz w:val="22"/>
          <w:szCs w:val="22"/>
          <w:lang w:val="el-GR"/>
        </w:rPr>
        <w:t>Καθορισμός παραγόντων</w:t>
      </w:r>
      <w:r w:rsidR="00CA3ADF" w:rsidRPr="008C76B6">
        <w:rPr>
          <w:rFonts w:asciiTheme="minorHAnsi" w:hAnsiTheme="minorHAnsi" w:cstheme="minorHAnsi"/>
          <w:color w:val="17365D" w:themeColor="text2" w:themeShade="BF"/>
          <w:sz w:val="22"/>
          <w:szCs w:val="22"/>
          <w:lang w:val="el-GR"/>
        </w:rPr>
        <w:t xml:space="preserve"> που μπορεί να διαφοροποιήσουν το δείγμα κατά την κρίση της ΔΑ</w:t>
      </w:r>
      <w:r w:rsidR="00451B44" w:rsidRPr="008C76B6">
        <w:rPr>
          <w:rFonts w:asciiTheme="minorHAnsi" w:hAnsiTheme="minorHAnsi" w:cstheme="minorHAnsi"/>
          <w:color w:val="17365D" w:themeColor="text2" w:themeShade="BF"/>
          <w:sz w:val="22"/>
          <w:szCs w:val="22"/>
          <w:lang w:val="el-GR"/>
        </w:rPr>
        <w:t>/ΕΦ</w:t>
      </w:r>
      <w:bookmarkEnd w:id="30"/>
    </w:p>
    <w:p w14:paraId="42C69D2F" w14:textId="184C1E57" w:rsidR="00CA3ADF" w:rsidRPr="008C76B6" w:rsidRDefault="00CA3ADF" w:rsidP="003E7EA5">
      <w:pPr>
        <w:spacing w:before="120" w:after="120" w:line="280" w:lineRule="atLeast"/>
        <w:rPr>
          <w:rFonts w:asciiTheme="minorHAnsi" w:eastAsiaTheme="minorHAnsi" w:hAnsiTheme="minorHAnsi" w:cstheme="minorHAnsi"/>
          <w:color w:val="auto"/>
          <w:sz w:val="22"/>
          <w:szCs w:val="22"/>
        </w:rPr>
      </w:pPr>
      <w:r w:rsidRPr="008C76B6">
        <w:rPr>
          <w:rFonts w:asciiTheme="minorHAnsi" w:eastAsiaTheme="minorHAnsi" w:hAnsiTheme="minorHAnsi" w:cstheme="minorHAnsi"/>
          <w:color w:val="auto"/>
          <w:sz w:val="22"/>
          <w:szCs w:val="22"/>
        </w:rPr>
        <w:t xml:space="preserve">Το δείγμα που προκύπτει από την εφαρμογή των ανωτέρω προβλέψεων και βασίζεται σε μεγάλο βαθμό σε τυχαίες δειγματοληψίες που εφαρμόζονται στο ΟΠΣ κατά κανόνα δεν διαφοροποιείται. </w:t>
      </w:r>
    </w:p>
    <w:p w14:paraId="5888FA93" w14:textId="65772E03" w:rsidR="00CA3ADF" w:rsidRPr="008C76B6" w:rsidRDefault="00CA3ADF" w:rsidP="003E7EA5">
      <w:pPr>
        <w:spacing w:before="120" w:after="120" w:line="280" w:lineRule="atLeast"/>
        <w:rPr>
          <w:rFonts w:asciiTheme="minorHAnsi" w:eastAsiaTheme="minorHAnsi" w:hAnsiTheme="minorHAnsi" w:cstheme="minorHAnsi"/>
          <w:color w:val="auto"/>
          <w:sz w:val="22"/>
          <w:szCs w:val="22"/>
        </w:rPr>
      </w:pPr>
      <w:r w:rsidRPr="008C76B6">
        <w:rPr>
          <w:rFonts w:asciiTheme="minorHAnsi" w:eastAsiaTheme="minorHAnsi" w:hAnsiTheme="minorHAnsi" w:cstheme="minorHAnsi"/>
          <w:color w:val="auto"/>
          <w:sz w:val="22"/>
          <w:szCs w:val="22"/>
        </w:rPr>
        <w:t>Ωστόσο, η ΔΑ</w:t>
      </w:r>
      <w:r w:rsidR="00451B44" w:rsidRPr="008C76B6">
        <w:rPr>
          <w:rFonts w:asciiTheme="minorHAnsi" w:eastAsiaTheme="minorHAnsi" w:hAnsiTheme="minorHAnsi" w:cstheme="minorHAnsi"/>
          <w:color w:val="auto"/>
          <w:sz w:val="22"/>
          <w:szCs w:val="22"/>
        </w:rPr>
        <w:t>/ΕΦ</w:t>
      </w:r>
      <w:r w:rsidRPr="008C76B6">
        <w:rPr>
          <w:rFonts w:asciiTheme="minorHAnsi" w:eastAsiaTheme="minorHAnsi" w:hAnsiTheme="minorHAnsi" w:cstheme="minorHAnsi"/>
          <w:color w:val="auto"/>
          <w:sz w:val="22"/>
          <w:szCs w:val="22"/>
        </w:rPr>
        <w:t xml:space="preserve"> δύναται να αντικαταστήσει κάποια πράξη του τυχαίου δείγματος ενός στρώματος με άλλη πράξη του ίδιου στρώματος, στις ακόλουθες περιπτώσεις:</w:t>
      </w:r>
    </w:p>
    <w:p w14:paraId="510F031F" w14:textId="4FDBE68A" w:rsidR="00CA3ADF" w:rsidRPr="008C76B6" w:rsidRDefault="00CA3ADF">
      <w:pPr>
        <w:numPr>
          <w:ilvl w:val="0"/>
          <w:numId w:val="16"/>
        </w:numPr>
        <w:spacing w:before="120" w:after="120" w:line="280" w:lineRule="atLeast"/>
        <w:ind w:left="426" w:hanging="426"/>
        <w:rPr>
          <w:rFonts w:asciiTheme="minorHAnsi" w:eastAsiaTheme="minorHAnsi" w:hAnsiTheme="minorHAnsi" w:cstheme="minorHAnsi"/>
          <w:color w:val="auto"/>
          <w:sz w:val="22"/>
          <w:szCs w:val="22"/>
        </w:rPr>
      </w:pPr>
      <w:r w:rsidRPr="008C76B6">
        <w:rPr>
          <w:rFonts w:asciiTheme="minorHAnsi" w:eastAsiaTheme="minorHAnsi" w:hAnsiTheme="minorHAnsi" w:cstheme="minorHAnsi"/>
          <w:color w:val="auto"/>
          <w:sz w:val="22"/>
          <w:szCs w:val="22"/>
        </w:rPr>
        <w:lastRenderedPageBreak/>
        <w:t>Πράξη που προκύπτει στο δείγμα, αλλά κατά την κρίση της ΔΑ</w:t>
      </w:r>
      <w:r w:rsidR="005447FC" w:rsidRPr="008C76B6">
        <w:rPr>
          <w:rFonts w:asciiTheme="minorHAnsi" w:eastAsiaTheme="minorHAnsi" w:hAnsiTheme="minorHAnsi" w:cstheme="minorHAnsi"/>
          <w:color w:val="auto"/>
          <w:sz w:val="22"/>
          <w:szCs w:val="22"/>
        </w:rPr>
        <w:t>/ΕΦ</w:t>
      </w:r>
      <w:r w:rsidRPr="008C76B6">
        <w:rPr>
          <w:rFonts w:asciiTheme="minorHAnsi" w:eastAsiaTheme="minorHAnsi" w:hAnsiTheme="minorHAnsi" w:cstheme="minorHAnsi"/>
          <w:color w:val="auto"/>
          <w:sz w:val="22"/>
          <w:szCs w:val="22"/>
        </w:rPr>
        <w:t xml:space="preserve"> δεν έχει επαρκή υλοποίηση για να έχει σημαντική προστιθέμενη αξία η επιτόπια επαλήθευση (π.χ. έργο υποδομής με δαπάνες αποκλειστικά υποέργου απαλλοτριώσεων ή Ο.Κ.Ω.), μπορεί να αντικατασταθεί με άλλη πράξη του στρώματος που δεν επιλέχθ</w:t>
      </w:r>
      <w:r w:rsidR="00922E13" w:rsidRPr="008C76B6">
        <w:rPr>
          <w:rFonts w:asciiTheme="minorHAnsi" w:eastAsiaTheme="minorHAnsi" w:hAnsiTheme="minorHAnsi" w:cstheme="minorHAnsi"/>
          <w:color w:val="auto"/>
          <w:sz w:val="22"/>
          <w:szCs w:val="22"/>
        </w:rPr>
        <w:t xml:space="preserve">ηκε στην τυχαία δειγματοληψία. </w:t>
      </w:r>
    </w:p>
    <w:p w14:paraId="73B5E145" w14:textId="07F95C83" w:rsidR="002759FA" w:rsidRPr="008C76B6" w:rsidRDefault="002759FA" w:rsidP="00226E85">
      <w:pPr>
        <w:numPr>
          <w:ilvl w:val="0"/>
          <w:numId w:val="16"/>
        </w:numPr>
        <w:spacing w:before="120" w:after="240" w:line="280" w:lineRule="atLeast"/>
        <w:ind w:left="425" w:hanging="425"/>
        <w:rPr>
          <w:rFonts w:asciiTheme="minorHAnsi" w:eastAsiaTheme="minorHAnsi" w:hAnsiTheme="minorHAnsi" w:cstheme="minorHAnsi"/>
          <w:color w:val="auto"/>
          <w:sz w:val="22"/>
          <w:szCs w:val="22"/>
        </w:rPr>
      </w:pPr>
      <w:r w:rsidRPr="008C76B6">
        <w:rPr>
          <w:rFonts w:asciiTheme="minorHAnsi" w:eastAsiaTheme="minorHAnsi" w:hAnsiTheme="minorHAnsi" w:cstheme="minorHAnsi"/>
          <w:color w:val="auto"/>
          <w:sz w:val="22"/>
          <w:szCs w:val="22"/>
        </w:rPr>
        <w:t>Εφόσον στο δείγμα δεν περιλαμβάνονται πράξεις συγκεκριμένου τύπου</w:t>
      </w:r>
      <w:r w:rsidR="00FA723E" w:rsidRPr="008C76B6">
        <w:rPr>
          <w:rFonts w:asciiTheme="minorHAnsi" w:eastAsiaTheme="minorHAnsi" w:hAnsiTheme="minorHAnsi" w:cstheme="minorHAnsi"/>
          <w:color w:val="auto"/>
          <w:sz w:val="22"/>
          <w:szCs w:val="22"/>
        </w:rPr>
        <w:t>/ομάδας</w:t>
      </w:r>
      <w:r w:rsidRPr="008C76B6">
        <w:rPr>
          <w:rFonts w:asciiTheme="minorHAnsi" w:eastAsiaTheme="minorHAnsi" w:hAnsiTheme="minorHAnsi" w:cstheme="minorHAnsi"/>
          <w:color w:val="auto"/>
          <w:sz w:val="22"/>
          <w:szCs w:val="22"/>
        </w:rPr>
        <w:t xml:space="preserve"> (με βάση την ταξινόμηση των πράξεων</w:t>
      </w:r>
      <w:r w:rsidR="00715549" w:rsidRPr="008C76B6">
        <w:rPr>
          <w:rFonts w:asciiTheme="minorHAnsi" w:eastAsiaTheme="minorHAnsi" w:hAnsiTheme="minorHAnsi" w:cstheme="minorHAnsi"/>
          <w:color w:val="auto"/>
          <w:sz w:val="22"/>
          <w:szCs w:val="22"/>
        </w:rPr>
        <w:t>,</w:t>
      </w:r>
      <w:r w:rsidRPr="008C76B6">
        <w:rPr>
          <w:rFonts w:asciiTheme="minorHAnsi" w:eastAsiaTheme="minorHAnsi" w:hAnsiTheme="minorHAnsi" w:cstheme="minorHAnsi"/>
          <w:color w:val="auto"/>
          <w:sz w:val="22"/>
          <w:szCs w:val="22"/>
        </w:rPr>
        <w:t xml:space="preserve"> β</w:t>
      </w:r>
      <w:r w:rsidR="00715549" w:rsidRPr="008C76B6">
        <w:rPr>
          <w:rFonts w:asciiTheme="minorHAnsi" w:eastAsiaTheme="minorHAnsi" w:hAnsiTheme="minorHAnsi" w:cstheme="minorHAnsi"/>
          <w:color w:val="auto"/>
          <w:sz w:val="22"/>
          <w:szCs w:val="22"/>
        </w:rPr>
        <w:t xml:space="preserve">λ. </w:t>
      </w:r>
      <w:r w:rsidR="003B4A67" w:rsidRPr="008C76B6">
        <w:rPr>
          <w:rFonts w:asciiTheme="minorHAnsi" w:eastAsiaTheme="minorHAnsi" w:hAnsiTheme="minorHAnsi" w:cstheme="minorHAnsi"/>
          <w:color w:val="auto"/>
          <w:sz w:val="22"/>
          <w:szCs w:val="22"/>
        </w:rPr>
        <w:t>π</w:t>
      </w:r>
      <w:r w:rsidR="00715549" w:rsidRPr="008C76B6">
        <w:rPr>
          <w:rFonts w:asciiTheme="minorHAnsi" w:eastAsiaTheme="minorHAnsi" w:hAnsiTheme="minorHAnsi" w:cstheme="minorHAnsi"/>
          <w:color w:val="auto"/>
          <w:sz w:val="22"/>
          <w:szCs w:val="22"/>
        </w:rPr>
        <w:t>αράρτημα Ι</w:t>
      </w:r>
      <w:r w:rsidRPr="008C76B6">
        <w:rPr>
          <w:rFonts w:asciiTheme="minorHAnsi" w:eastAsiaTheme="minorHAnsi" w:hAnsiTheme="minorHAnsi" w:cstheme="minorHAnsi"/>
          <w:color w:val="auto"/>
          <w:sz w:val="22"/>
          <w:szCs w:val="22"/>
        </w:rPr>
        <w:t>), η ΔΑ</w:t>
      </w:r>
      <w:r w:rsidR="008025CA" w:rsidRPr="008C76B6">
        <w:rPr>
          <w:rFonts w:asciiTheme="minorHAnsi" w:eastAsiaTheme="minorHAnsi" w:hAnsiTheme="minorHAnsi" w:cstheme="minorHAnsi"/>
          <w:color w:val="auto"/>
          <w:sz w:val="22"/>
          <w:szCs w:val="22"/>
        </w:rPr>
        <w:t>/ΕΦ</w:t>
      </w:r>
      <w:r w:rsidRPr="008C76B6">
        <w:rPr>
          <w:rFonts w:asciiTheme="minorHAnsi" w:eastAsiaTheme="minorHAnsi" w:hAnsiTheme="minorHAnsi" w:cstheme="minorHAnsi"/>
          <w:color w:val="auto"/>
          <w:sz w:val="22"/>
          <w:szCs w:val="22"/>
        </w:rPr>
        <w:t xml:space="preserve"> δύναται να επιλέξει πράξη του συγκεκριμένου τύπου</w:t>
      </w:r>
      <w:r w:rsidR="00FA723E" w:rsidRPr="008C76B6">
        <w:rPr>
          <w:rFonts w:asciiTheme="minorHAnsi" w:eastAsiaTheme="minorHAnsi" w:hAnsiTheme="minorHAnsi" w:cstheme="minorHAnsi"/>
          <w:color w:val="auto"/>
          <w:sz w:val="22"/>
          <w:szCs w:val="22"/>
        </w:rPr>
        <w:t>/ομάδας</w:t>
      </w:r>
      <w:r w:rsidRPr="008C76B6">
        <w:rPr>
          <w:rFonts w:asciiTheme="minorHAnsi" w:eastAsiaTheme="minorHAnsi" w:hAnsiTheme="minorHAnsi" w:cstheme="minorHAnsi"/>
          <w:color w:val="auto"/>
          <w:sz w:val="22"/>
          <w:szCs w:val="22"/>
        </w:rPr>
        <w:t xml:space="preserve"> και να αντικαταστήσει πράξη </w:t>
      </w:r>
      <w:r w:rsidR="00FA723E" w:rsidRPr="008C76B6">
        <w:rPr>
          <w:rFonts w:asciiTheme="minorHAnsi" w:eastAsiaTheme="minorHAnsi" w:hAnsiTheme="minorHAnsi" w:cstheme="minorHAnsi"/>
          <w:color w:val="auto"/>
          <w:sz w:val="22"/>
          <w:szCs w:val="22"/>
        </w:rPr>
        <w:t>άλλης ομάδας</w:t>
      </w:r>
      <w:r w:rsidRPr="008C76B6">
        <w:rPr>
          <w:rFonts w:asciiTheme="minorHAnsi" w:eastAsiaTheme="minorHAnsi" w:hAnsiTheme="minorHAnsi" w:cstheme="minorHAnsi"/>
          <w:color w:val="auto"/>
          <w:sz w:val="22"/>
          <w:szCs w:val="22"/>
        </w:rPr>
        <w:t xml:space="preserve"> του ίδιου στρώματος. </w:t>
      </w:r>
    </w:p>
    <w:tbl>
      <w:tblPr>
        <w:tblStyle w:val="a5"/>
        <w:tblW w:w="0" w:type="auto"/>
        <w:tblInd w:w="2077" w:type="dxa"/>
        <w:tblBorders>
          <w:left w:val="none" w:sz="0" w:space="0" w:color="auto"/>
          <w:right w:val="none" w:sz="0" w:space="0" w:color="auto"/>
        </w:tblBorders>
        <w:tblLook w:val="04A0" w:firstRow="1" w:lastRow="0" w:firstColumn="1" w:lastColumn="0" w:noHBand="0" w:noVBand="1"/>
      </w:tblPr>
      <w:tblGrid>
        <w:gridCol w:w="2126"/>
        <w:gridCol w:w="3969"/>
      </w:tblGrid>
      <w:tr w:rsidR="000C4EE2" w:rsidRPr="008C76B6" w14:paraId="0D70BB87" w14:textId="77777777" w:rsidTr="009D2004">
        <w:tc>
          <w:tcPr>
            <w:tcW w:w="2126" w:type="dxa"/>
          </w:tcPr>
          <w:p w14:paraId="3512BD4C" w14:textId="57FC71E0" w:rsidR="000C4EE2" w:rsidRPr="008C76B6" w:rsidRDefault="00AF57E3" w:rsidP="000C4EE2">
            <w:pPr>
              <w:spacing w:before="120" w:after="120" w:line="240" w:lineRule="exact"/>
              <w:jc w:val="right"/>
              <w:rPr>
                <w:rFonts w:asciiTheme="minorHAnsi" w:hAnsiTheme="minorHAnsi" w:cstheme="minorHAnsi"/>
                <w:color w:val="auto"/>
                <w:sz w:val="22"/>
                <w:szCs w:val="22"/>
              </w:rPr>
            </w:pPr>
            <w:r w:rsidRPr="008C76B6">
              <w:rPr>
                <w:rFonts w:asciiTheme="minorHAnsi" w:hAnsiTheme="minorHAnsi" w:cstheme="minorHAnsi"/>
                <w:color w:val="002060"/>
                <w:sz w:val="22"/>
                <w:szCs w:val="22"/>
              </w:rPr>
              <w:t>Αποτέλεσμα</w:t>
            </w:r>
            <w:r w:rsidR="000C4EE2" w:rsidRPr="008C76B6">
              <w:rPr>
                <w:rFonts w:asciiTheme="minorHAnsi" w:hAnsiTheme="minorHAnsi" w:cstheme="minorHAnsi"/>
                <w:color w:val="002060"/>
                <w:sz w:val="22"/>
                <w:szCs w:val="22"/>
              </w:rPr>
              <w:t xml:space="preserve"> βήματος </w:t>
            </w:r>
            <w:r w:rsidR="00C65AC3">
              <w:rPr>
                <w:rFonts w:asciiTheme="minorHAnsi" w:hAnsiTheme="minorHAnsi" w:cstheme="minorHAnsi"/>
                <w:color w:val="002060"/>
                <w:sz w:val="22"/>
                <w:szCs w:val="22"/>
              </w:rPr>
              <w:t>2</w:t>
            </w:r>
            <w:r w:rsidR="000C4EE2" w:rsidRPr="008C76B6">
              <w:rPr>
                <w:rFonts w:asciiTheme="minorHAnsi" w:hAnsiTheme="minorHAnsi" w:cstheme="minorHAnsi"/>
                <w:color w:val="002060"/>
                <w:sz w:val="22"/>
                <w:szCs w:val="22"/>
              </w:rPr>
              <w:t>.4.6:</w:t>
            </w:r>
          </w:p>
        </w:tc>
        <w:tc>
          <w:tcPr>
            <w:tcW w:w="3969" w:type="dxa"/>
          </w:tcPr>
          <w:p w14:paraId="2AF4D3DE" w14:textId="16FD5837" w:rsidR="000C4EE2" w:rsidRPr="008C76B6" w:rsidRDefault="000C4EE2" w:rsidP="000C4EE2">
            <w:pPr>
              <w:pStyle w:val="a9"/>
              <w:spacing w:before="120" w:after="120" w:line="240" w:lineRule="exact"/>
              <w:ind w:left="142"/>
              <w:contextualSpacing w:val="0"/>
              <w:jc w:val="left"/>
              <w:rPr>
                <w:rFonts w:asciiTheme="minorHAnsi" w:hAnsiTheme="minorHAnsi" w:cstheme="minorHAnsi"/>
                <w:color w:val="auto"/>
                <w:sz w:val="22"/>
                <w:szCs w:val="22"/>
              </w:rPr>
            </w:pPr>
            <w:r w:rsidRPr="008C76B6">
              <w:rPr>
                <w:rFonts w:asciiTheme="minorHAnsi" w:hAnsiTheme="minorHAnsi" w:cstheme="minorHAnsi"/>
                <w:b/>
                <w:color w:val="002060"/>
                <w:sz w:val="22"/>
                <w:szCs w:val="22"/>
              </w:rPr>
              <w:t>MIS πράξεων</w:t>
            </w:r>
            <w:r w:rsidRPr="008C76B6">
              <w:rPr>
                <w:rFonts w:asciiTheme="minorHAnsi" w:hAnsiTheme="minorHAnsi" w:cstheme="minorHAnsi"/>
                <w:color w:val="002060"/>
                <w:sz w:val="22"/>
                <w:szCs w:val="22"/>
              </w:rPr>
              <w:t xml:space="preserve"> που συνθέτουν το </w:t>
            </w:r>
            <w:r w:rsidRPr="008C76B6">
              <w:rPr>
                <w:rFonts w:asciiTheme="minorHAnsi" w:hAnsiTheme="minorHAnsi" w:cstheme="minorHAnsi"/>
                <w:b/>
                <w:color w:val="002060"/>
                <w:sz w:val="22"/>
                <w:szCs w:val="22"/>
              </w:rPr>
              <w:t>δείγμα</w:t>
            </w:r>
            <w:r w:rsidRPr="008C76B6">
              <w:rPr>
                <w:rFonts w:asciiTheme="minorHAnsi" w:hAnsiTheme="minorHAnsi" w:cstheme="minorHAnsi"/>
                <w:color w:val="002060"/>
                <w:sz w:val="22"/>
                <w:szCs w:val="22"/>
              </w:rPr>
              <w:t xml:space="preserve"> των πράξεων που θα επαληθευτούν επιτόπια</w:t>
            </w:r>
            <w:r w:rsidR="003437CA">
              <w:rPr>
                <w:rFonts w:asciiTheme="minorHAnsi" w:hAnsiTheme="minorHAnsi" w:cstheme="minorHAnsi"/>
                <w:color w:val="002060"/>
                <w:sz w:val="22"/>
                <w:szCs w:val="22"/>
              </w:rPr>
              <w:t xml:space="preserve"> </w:t>
            </w:r>
            <w:r w:rsidR="003437CA" w:rsidRPr="003437CA">
              <w:rPr>
                <w:rFonts w:asciiTheme="minorHAnsi" w:hAnsiTheme="minorHAnsi" w:cstheme="minorHAnsi"/>
                <w:color w:val="002060"/>
                <w:sz w:val="22"/>
                <w:szCs w:val="22"/>
              </w:rPr>
              <w:t>(πληθυσμός Γ ή Γ’)</w:t>
            </w:r>
          </w:p>
        </w:tc>
      </w:tr>
    </w:tbl>
    <w:p w14:paraId="3D8D5094" w14:textId="5BE877B3" w:rsidR="004E6BDE" w:rsidRPr="008C76B6" w:rsidRDefault="004E6BDE" w:rsidP="002B00B9">
      <w:pPr>
        <w:pStyle w:val="10"/>
        <w:numPr>
          <w:ilvl w:val="2"/>
          <w:numId w:val="3"/>
        </w:numPr>
        <w:spacing w:before="360"/>
        <w:ind w:left="567" w:hanging="567"/>
        <w:rPr>
          <w:rFonts w:asciiTheme="minorHAnsi" w:hAnsiTheme="minorHAnsi" w:cstheme="minorHAnsi"/>
          <w:color w:val="17365D" w:themeColor="text2" w:themeShade="BF"/>
          <w:sz w:val="22"/>
          <w:szCs w:val="22"/>
          <w:lang w:val="el-GR"/>
        </w:rPr>
      </w:pPr>
      <w:bookmarkStart w:id="31" w:name="_Toc138365127"/>
      <w:r w:rsidRPr="008C76B6">
        <w:rPr>
          <w:rFonts w:asciiTheme="minorHAnsi" w:hAnsiTheme="minorHAnsi" w:cstheme="minorHAnsi"/>
          <w:color w:val="17365D" w:themeColor="text2" w:themeShade="BF"/>
          <w:sz w:val="22"/>
          <w:szCs w:val="22"/>
          <w:lang w:val="el-GR"/>
        </w:rPr>
        <w:t>Έλεγχος για κάλυψη τ</w:t>
      </w:r>
      <w:r w:rsidR="0056055B" w:rsidRPr="008C76B6">
        <w:rPr>
          <w:rFonts w:asciiTheme="minorHAnsi" w:hAnsiTheme="minorHAnsi" w:cstheme="minorHAnsi"/>
          <w:color w:val="17365D" w:themeColor="text2" w:themeShade="BF"/>
          <w:sz w:val="22"/>
          <w:szCs w:val="22"/>
          <w:lang w:val="el-GR"/>
        </w:rPr>
        <w:t xml:space="preserve">ου ελάχιστου ύψους δαπανών </w:t>
      </w:r>
      <w:r w:rsidR="001A21A3" w:rsidRPr="008C76B6">
        <w:rPr>
          <w:rFonts w:asciiTheme="minorHAnsi" w:hAnsiTheme="minorHAnsi" w:cstheme="minorHAnsi"/>
          <w:color w:val="17365D" w:themeColor="text2" w:themeShade="BF"/>
          <w:sz w:val="22"/>
          <w:szCs w:val="22"/>
          <w:lang w:val="el-GR"/>
        </w:rPr>
        <w:t>- Οριστικοποίηση του δείγματος</w:t>
      </w:r>
      <w:bookmarkEnd w:id="31"/>
    </w:p>
    <w:p w14:paraId="695ABEBB" w14:textId="3E049FBF" w:rsidR="00F049E9" w:rsidRPr="008C76B6" w:rsidRDefault="00140218" w:rsidP="00F049E9">
      <w:pPr>
        <w:spacing w:before="120" w:after="120" w:line="280" w:lineRule="atLeast"/>
        <w:rPr>
          <w:rFonts w:asciiTheme="minorHAnsi" w:hAnsiTheme="minorHAnsi" w:cstheme="minorHAnsi"/>
          <w:strike/>
          <w:color w:val="auto"/>
          <w:sz w:val="22"/>
          <w:szCs w:val="22"/>
          <w:highlight w:val="yellow"/>
        </w:rPr>
      </w:pPr>
      <w:r w:rsidRPr="008C76B6">
        <w:rPr>
          <w:rFonts w:asciiTheme="minorHAnsi" w:hAnsiTheme="minorHAnsi" w:cstheme="minorHAnsi"/>
          <w:color w:val="auto"/>
          <w:sz w:val="22"/>
          <w:szCs w:val="22"/>
        </w:rPr>
        <w:t xml:space="preserve">Όταν ολοκληρωθούν όλα τα παραπάνω βήματα προσδιορισμού των πράξεων που θα επαληθευτούν επιτόπια, η ΔΑ/ΕΦ θα πρέπει να επιβεβαιώσει ότι το </w:t>
      </w:r>
      <w:r w:rsidR="00DB1072" w:rsidRPr="008C76B6">
        <w:rPr>
          <w:rFonts w:asciiTheme="minorHAnsi" w:hAnsiTheme="minorHAnsi" w:cstheme="minorHAnsi"/>
          <w:color w:val="auto"/>
          <w:sz w:val="22"/>
          <w:szCs w:val="22"/>
        </w:rPr>
        <w:t>δείγμα των πράξεων</w:t>
      </w:r>
      <w:r w:rsidRPr="008C76B6">
        <w:rPr>
          <w:rFonts w:asciiTheme="minorHAnsi" w:hAnsiTheme="minorHAnsi" w:cstheme="minorHAnsi"/>
          <w:color w:val="auto"/>
          <w:sz w:val="22"/>
          <w:szCs w:val="22"/>
        </w:rPr>
        <w:t xml:space="preserve"> </w:t>
      </w:r>
      <w:r w:rsidR="003437CA" w:rsidRPr="003437CA">
        <w:rPr>
          <w:rFonts w:asciiTheme="minorHAnsi" w:hAnsiTheme="minorHAnsi" w:cstheme="minorHAnsi"/>
          <w:color w:val="auto"/>
          <w:sz w:val="22"/>
          <w:szCs w:val="22"/>
        </w:rPr>
        <w:t xml:space="preserve">(Γ ή Γ’) </w:t>
      </w:r>
      <w:r w:rsidRPr="008C76B6">
        <w:rPr>
          <w:rFonts w:asciiTheme="minorHAnsi" w:hAnsiTheme="minorHAnsi" w:cstheme="minorHAnsi"/>
          <w:color w:val="auto"/>
          <w:sz w:val="22"/>
          <w:szCs w:val="22"/>
        </w:rPr>
        <w:t xml:space="preserve">καλύπτει και το </w:t>
      </w:r>
      <w:r w:rsidR="002B00B9" w:rsidRPr="008C76B6">
        <w:rPr>
          <w:rFonts w:asciiTheme="minorHAnsi" w:hAnsiTheme="minorHAnsi" w:cstheme="minorHAnsi"/>
          <w:color w:val="auto"/>
          <w:sz w:val="22"/>
          <w:szCs w:val="22"/>
        </w:rPr>
        <w:t xml:space="preserve">εναπομείναν </w:t>
      </w:r>
      <w:r w:rsidRPr="008C76B6">
        <w:rPr>
          <w:rFonts w:asciiTheme="minorHAnsi" w:hAnsiTheme="minorHAnsi" w:cstheme="minorHAnsi"/>
          <w:color w:val="auto"/>
          <w:sz w:val="22"/>
          <w:szCs w:val="22"/>
        </w:rPr>
        <w:t xml:space="preserve">ύψος των δαπανών </w:t>
      </w:r>
      <w:r w:rsidR="003437CA">
        <w:rPr>
          <w:rFonts w:asciiTheme="minorHAnsi" w:hAnsiTheme="minorHAnsi" w:cstheme="minorHAnsi"/>
          <w:color w:val="auto"/>
          <w:sz w:val="22"/>
          <w:szCs w:val="22"/>
        </w:rPr>
        <w:t xml:space="preserve">δ3 </w:t>
      </w:r>
      <w:r w:rsidR="00AF57E3" w:rsidRPr="008C76B6">
        <w:rPr>
          <w:rFonts w:asciiTheme="minorHAnsi" w:hAnsiTheme="minorHAnsi" w:cstheme="minorHAnsi"/>
          <w:color w:val="auto"/>
          <w:sz w:val="22"/>
          <w:szCs w:val="22"/>
        </w:rPr>
        <w:t>(βλ.</w:t>
      </w:r>
      <w:r w:rsidR="00491F86" w:rsidRPr="008C76B6">
        <w:rPr>
          <w:rFonts w:asciiTheme="minorHAnsi" w:hAnsiTheme="minorHAnsi" w:cstheme="minorHAnsi"/>
          <w:color w:val="auto"/>
          <w:sz w:val="22"/>
          <w:szCs w:val="22"/>
        </w:rPr>
        <w:t xml:space="preserve"> ε</w:t>
      </w:r>
      <w:r w:rsidR="00AF57E3" w:rsidRPr="008C76B6">
        <w:rPr>
          <w:rFonts w:asciiTheme="minorHAnsi" w:hAnsiTheme="minorHAnsi" w:cstheme="minorHAnsi"/>
          <w:color w:val="auto"/>
          <w:sz w:val="22"/>
          <w:szCs w:val="22"/>
        </w:rPr>
        <w:t>νότητα</w:t>
      </w:r>
      <w:r w:rsidR="00DB1072" w:rsidRPr="008C76B6">
        <w:rPr>
          <w:rFonts w:asciiTheme="minorHAnsi" w:hAnsiTheme="minorHAnsi" w:cstheme="minorHAnsi"/>
          <w:color w:val="auto"/>
          <w:sz w:val="22"/>
          <w:szCs w:val="22"/>
        </w:rPr>
        <w:t xml:space="preserve"> </w:t>
      </w:r>
      <w:r w:rsidR="00C65AC3">
        <w:rPr>
          <w:rFonts w:asciiTheme="minorHAnsi" w:hAnsiTheme="minorHAnsi" w:cstheme="minorHAnsi"/>
          <w:color w:val="auto"/>
          <w:sz w:val="22"/>
          <w:szCs w:val="22"/>
        </w:rPr>
        <w:t>2</w:t>
      </w:r>
      <w:r w:rsidR="00DB1072" w:rsidRPr="008C76B6">
        <w:rPr>
          <w:rFonts w:asciiTheme="minorHAnsi" w:hAnsiTheme="minorHAnsi" w:cstheme="minorHAnsi"/>
          <w:color w:val="auto"/>
          <w:sz w:val="22"/>
          <w:szCs w:val="22"/>
        </w:rPr>
        <w:t>.4.4</w:t>
      </w:r>
      <w:r w:rsidR="0051570D" w:rsidRPr="008C76B6">
        <w:rPr>
          <w:rFonts w:asciiTheme="minorHAnsi" w:hAnsiTheme="minorHAnsi" w:cstheme="minorHAnsi"/>
          <w:color w:val="auto"/>
          <w:sz w:val="22"/>
          <w:szCs w:val="22"/>
        </w:rPr>
        <w:t>).</w:t>
      </w:r>
    </w:p>
    <w:p w14:paraId="03C974C0" w14:textId="5672E212" w:rsidR="00140218" w:rsidRPr="008C76B6" w:rsidRDefault="00140218" w:rsidP="00F049E9">
      <w:pPr>
        <w:spacing w:before="120" w:after="120" w:line="280" w:lineRule="atLeast"/>
        <w:rPr>
          <w:rFonts w:asciiTheme="minorHAnsi" w:hAnsiTheme="minorHAnsi" w:cstheme="minorHAnsi"/>
          <w:color w:val="auto"/>
          <w:sz w:val="22"/>
          <w:szCs w:val="22"/>
        </w:rPr>
      </w:pPr>
      <w:r w:rsidRPr="008C76B6">
        <w:rPr>
          <w:rFonts w:asciiTheme="minorHAnsi" w:hAnsiTheme="minorHAnsi" w:cstheme="minorHAnsi"/>
          <w:color w:val="auto"/>
          <w:sz w:val="22"/>
          <w:szCs w:val="22"/>
        </w:rPr>
        <w:t>Αν δεν καλύπτεται η απαίτηση ως προς το ύψος των δαπανών</w:t>
      </w:r>
      <w:r w:rsidR="001A21A3" w:rsidRPr="008C76B6">
        <w:rPr>
          <w:rFonts w:asciiTheme="minorHAnsi" w:hAnsiTheme="minorHAnsi" w:cstheme="minorHAnsi"/>
          <w:color w:val="auto"/>
          <w:sz w:val="22"/>
          <w:szCs w:val="22"/>
        </w:rPr>
        <w:t>,</w:t>
      </w:r>
      <w:r w:rsidRPr="008C76B6">
        <w:rPr>
          <w:rFonts w:asciiTheme="minorHAnsi" w:hAnsiTheme="minorHAnsi" w:cstheme="minorHAnsi"/>
          <w:color w:val="auto"/>
          <w:sz w:val="22"/>
          <w:szCs w:val="22"/>
        </w:rPr>
        <w:t xml:space="preserve"> επιλέγεται επιπλέον πράξη</w:t>
      </w:r>
      <w:r w:rsidR="009D422B" w:rsidRPr="008C76B6">
        <w:rPr>
          <w:rFonts w:asciiTheme="minorHAnsi" w:hAnsiTheme="minorHAnsi" w:cstheme="minorHAnsi"/>
          <w:color w:val="auto"/>
          <w:sz w:val="22"/>
          <w:szCs w:val="22"/>
        </w:rPr>
        <w:t>/ εις</w:t>
      </w:r>
      <w:r w:rsidRPr="008C76B6">
        <w:rPr>
          <w:rFonts w:asciiTheme="minorHAnsi" w:hAnsiTheme="minorHAnsi" w:cstheme="minorHAnsi"/>
          <w:color w:val="auto"/>
          <w:sz w:val="22"/>
          <w:szCs w:val="22"/>
        </w:rPr>
        <w:t xml:space="preserve"> (προστίθενται δηλαδή πράξεις στο δείγμα) από τον εναπομείναντα πληθυσμό. Η ΔΑ/ΕΦ κατά την κρίση της αποφασίζει τον τρόπο με τον οποίο θα συμπληρωθεί το δείγμα, μέχρι να καλυφθεί και η α</w:t>
      </w:r>
      <w:r w:rsidR="0051570D" w:rsidRPr="008C76B6">
        <w:rPr>
          <w:rFonts w:asciiTheme="minorHAnsi" w:hAnsiTheme="minorHAnsi" w:cstheme="minorHAnsi"/>
          <w:color w:val="auto"/>
          <w:sz w:val="22"/>
          <w:szCs w:val="22"/>
        </w:rPr>
        <w:t xml:space="preserve">παίτηση των δαπανών </w:t>
      </w:r>
      <w:r w:rsidRPr="008C76B6">
        <w:rPr>
          <w:rFonts w:asciiTheme="minorHAnsi" w:hAnsiTheme="minorHAnsi" w:cstheme="minorHAnsi"/>
          <w:color w:val="auto"/>
          <w:sz w:val="22"/>
          <w:szCs w:val="22"/>
        </w:rPr>
        <w:t>(π.χ. με τυχαία επιλογή πράξης ανά στρώμα επικινδυνότητας, με τυχαία επιλογή πράξης από τον εναπομείναντα πληθυσμό, με επιλογή πράξης βάσει επικινδυνότητας, κλπ.).</w:t>
      </w:r>
    </w:p>
    <w:p w14:paraId="090929BB" w14:textId="2E404DDE" w:rsidR="00757F2B" w:rsidRPr="008C76B6" w:rsidRDefault="001A21A3" w:rsidP="00767919">
      <w:pPr>
        <w:spacing w:before="120" w:after="240" w:line="280" w:lineRule="atLeast"/>
        <w:rPr>
          <w:rFonts w:asciiTheme="minorHAnsi" w:hAnsiTheme="minorHAnsi" w:cstheme="minorHAnsi"/>
          <w:color w:val="95B3D7" w:themeColor="accent1" w:themeTint="99"/>
          <w:sz w:val="22"/>
          <w:szCs w:val="22"/>
        </w:rPr>
      </w:pPr>
      <w:r w:rsidRPr="008C76B6">
        <w:rPr>
          <w:rFonts w:asciiTheme="minorHAnsi" w:hAnsiTheme="minorHAnsi" w:cstheme="minorHAnsi"/>
          <w:color w:val="auto"/>
          <w:sz w:val="22"/>
          <w:szCs w:val="22"/>
        </w:rPr>
        <w:t xml:space="preserve">Σε αυτή τη φάση οριστικοποιείται το δείγμα </w:t>
      </w:r>
      <w:r w:rsidR="00385B4E" w:rsidRPr="008C76B6">
        <w:rPr>
          <w:rFonts w:asciiTheme="minorHAnsi" w:hAnsiTheme="minorHAnsi" w:cstheme="minorHAnsi"/>
          <w:color w:val="auto"/>
          <w:sz w:val="22"/>
          <w:szCs w:val="22"/>
        </w:rPr>
        <w:t xml:space="preserve">πράξεων που θα επαληθευτούν επιτόπια βάσει της εφαρμογής της δειγματοληψίας. </w:t>
      </w:r>
    </w:p>
    <w:tbl>
      <w:tblPr>
        <w:tblStyle w:val="a5"/>
        <w:tblW w:w="8505" w:type="dxa"/>
        <w:tblInd w:w="567" w:type="dxa"/>
        <w:tblBorders>
          <w:left w:val="none" w:sz="0" w:space="0" w:color="auto"/>
          <w:right w:val="none" w:sz="0" w:space="0" w:color="auto"/>
        </w:tblBorders>
        <w:tblLook w:val="04A0" w:firstRow="1" w:lastRow="0" w:firstColumn="1" w:lastColumn="0" w:noHBand="0" w:noVBand="1"/>
      </w:tblPr>
      <w:tblGrid>
        <w:gridCol w:w="2410"/>
        <w:gridCol w:w="6095"/>
      </w:tblGrid>
      <w:tr w:rsidR="000C4EE2" w:rsidRPr="008C76B6" w14:paraId="2A855DFD" w14:textId="77777777" w:rsidTr="003437CA">
        <w:tc>
          <w:tcPr>
            <w:tcW w:w="2410" w:type="dxa"/>
          </w:tcPr>
          <w:p w14:paraId="31849328" w14:textId="24ABEE2D" w:rsidR="000C4EE2" w:rsidRPr="008C76B6" w:rsidRDefault="00AF57E3" w:rsidP="00317617">
            <w:pPr>
              <w:spacing w:before="120" w:after="120" w:line="240" w:lineRule="auto"/>
              <w:jc w:val="right"/>
              <w:rPr>
                <w:rFonts w:asciiTheme="minorHAnsi" w:hAnsiTheme="minorHAnsi" w:cstheme="minorHAnsi"/>
                <w:color w:val="auto"/>
                <w:sz w:val="22"/>
                <w:szCs w:val="22"/>
              </w:rPr>
            </w:pPr>
            <w:r w:rsidRPr="008C76B6">
              <w:rPr>
                <w:rFonts w:asciiTheme="minorHAnsi" w:hAnsiTheme="minorHAnsi" w:cstheme="minorHAnsi"/>
                <w:color w:val="002060"/>
                <w:sz w:val="22"/>
                <w:szCs w:val="22"/>
              </w:rPr>
              <w:t>Αποτέλεσμα</w:t>
            </w:r>
            <w:r w:rsidR="000C4EE2" w:rsidRPr="008C76B6">
              <w:rPr>
                <w:rFonts w:asciiTheme="minorHAnsi" w:hAnsiTheme="minorHAnsi" w:cstheme="minorHAnsi"/>
                <w:color w:val="002060"/>
                <w:sz w:val="22"/>
                <w:szCs w:val="22"/>
              </w:rPr>
              <w:t xml:space="preserve"> βήματος </w:t>
            </w:r>
            <w:r w:rsidR="00C65AC3">
              <w:rPr>
                <w:rFonts w:asciiTheme="minorHAnsi" w:hAnsiTheme="minorHAnsi" w:cstheme="minorHAnsi"/>
                <w:color w:val="002060"/>
                <w:sz w:val="22"/>
                <w:szCs w:val="22"/>
              </w:rPr>
              <w:t>2</w:t>
            </w:r>
            <w:r w:rsidR="000C4EE2" w:rsidRPr="008C76B6">
              <w:rPr>
                <w:rFonts w:asciiTheme="minorHAnsi" w:hAnsiTheme="minorHAnsi" w:cstheme="minorHAnsi"/>
                <w:color w:val="002060"/>
                <w:sz w:val="22"/>
                <w:szCs w:val="22"/>
              </w:rPr>
              <w:t>.4.7:</w:t>
            </w:r>
          </w:p>
        </w:tc>
        <w:tc>
          <w:tcPr>
            <w:tcW w:w="6095" w:type="dxa"/>
          </w:tcPr>
          <w:p w14:paraId="34B4ECF1" w14:textId="77777777" w:rsidR="003437CA" w:rsidRDefault="000C4EE2" w:rsidP="00317617">
            <w:pPr>
              <w:pStyle w:val="a9"/>
              <w:spacing w:before="120" w:after="120"/>
              <w:ind w:left="142"/>
              <w:contextualSpacing w:val="0"/>
              <w:jc w:val="left"/>
              <w:rPr>
                <w:rFonts w:asciiTheme="minorHAnsi" w:hAnsiTheme="minorHAnsi" w:cstheme="minorHAnsi"/>
                <w:color w:val="002060"/>
                <w:sz w:val="22"/>
                <w:szCs w:val="22"/>
              </w:rPr>
            </w:pPr>
            <w:r w:rsidRPr="008C76B6">
              <w:rPr>
                <w:rFonts w:asciiTheme="minorHAnsi" w:hAnsiTheme="minorHAnsi" w:cstheme="minorHAnsi"/>
                <w:b/>
                <w:color w:val="002060"/>
                <w:sz w:val="22"/>
                <w:szCs w:val="22"/>
              </w:rPr>
              <w:t>MIS πράξεων</w:t>
            </w:r>
            <w:r w:rsidRPr="008C76B6">
              <w:rPr>
                <w:rFonts w:asciiTheme="minorHAnsi" w:hAnsiTheme="minorHAnsi" w:cstheme="minorHAnsi"/>
                <w:color w:val="002060"/>
                <w:sz w:val="22"/>
                <w:szCs w:val="22"/>
              </w:rPr>
              <w:t xml:space="preserve"> που συνθέτουν το </w:t>
            </w:r>
            <w:r w:rsidRPr="008C76B6">
              <w:rPr>
                <w:rFonts w:asciiTheme="minorHAnsi" w:hAnsiTheme="minorHAnsi" w:cstheme="minorHAnsi"/>
                <w:b/>
                <w:color w:val="002060"/>
                <w:sz w:val="22"/>
                <w:szCs w:val="22"/>
              </w:rPr>
              <w:t>οριστικό δείγμα</w:t>
            </w:r>
            <w:r w:rsidRPr="008C76B6">
              <w:rPr>
                <w:rFonts w:asciiTheme="minorHAnsi" w:hAnsiTheme="minorHAnsi" w:cstheme="minorHAnsi"/>
                <w:color w:val="002060"/>
                <w:sz w:val="22"/>
                <w:szCs w:val="22"/>
              </w:rPr>
              <w:t xml:space="preserve"> των πράξεων που θα επαληθευτούν επιτόπια</w:t>
            </w:r>
            <w:r w:rsidR="003437CA">
              <w:rPr>
                <w:rFonts w:asciiTheme="minorHAnsi" w:hAnsiTheme="minorHAnsi" w:cstheme="minorHAnsi"/>
                <w:color w:val="002060"/>
                <w:sz w:val="22"/>
                <w:szCs w:val="22"/>
              </w:rPr>
              <w:t xml:space="preserve"> </w:t>
            </w:r>
            <w:r w:rsidR="003437CA" w:rsidRPr="003437CA">
              <w:rPr>
                <w:rFonts w:asciiTheme="minorHAnsi" w:hAnsiTheme="minorHAnsi" w:cstheme="minorHAnsi"/>
                <w:color w:val="002060"/>
                <w:sz w:val="22"/>
                <w:szCs w:val="22"/>
              </w:rPr>
              <w:t xml:space="preserve">(δείγμα Δ) </w:t>
            </w:r>
          </w:p>
          <w:p w14:paraId="460E37F4" w14:textId="7A4E9B9E" w:rsidR="000C4EE2" w:rsidRPr="008C76B6" w:rsidRDefault="003437CA" w:rsidP="00317617">
            <w:pPr>
              <w:pStyle w:val="a9"/>
              <w:spacing w:before="120" w:after="120"/>
              <w:ind w:left="142"/>
              <w:contextualSpacing w:val="0"/>
              <w:jc w:val="left"/>
              <w:rPr>
                <w:rFonts w:asciiTheme="minorHAnsi" w:hAnsiTheme="minorHAnsi" w:cstheme="minorHAnsi"/>
                <w:color w:val="auto"/>
                <w:sz w:val="22"/>
                <w:szCs w:val="22"/>
              </w:rPr>
            </w:pPr>
            <w:r w:rsidRPr="003437CA">
              <w:rPr>
                <w:rFonts w:asciiTheme="minorHAnsi" w:hAnsiTheme="minorHAnsi" w:cstheme="minorHAnsi"/>
                <w:color w:val="002060"/>
                <w:sz w:val="22"/>
                <w:szCs w:val="22"/>
              </w:rPr>
              <w:t>Δ=Γ (ή Γ’) + z MIS + ενδεχόμενες πράξεις που προστίθενται σε αυτό το βήμα.</w:t>
            </w:r>
          </w:p>
        </w:tc>
      </w:tr>
    </w:tbl>
    <w:p w14:paraId="67925993" w14:textId="77777777" w:rsidR="003437CA" w:rsidRPr="003437CA" w:rsidRDefault="003437CA" w:rsidP="00DC18E2">
      <w:pPr>
        <w:pStyle w:val="10"/>
        <w:numPr>
          <w:ilvl w:val="2"/>
          <w:numId w:val="3"/>
        </w:numPr>
        <w:spacing w:before="360"/>
        <w:ind w:left="567" w:hanging="567"/>
        <w:rPr>
          <w:rFonts w:asciiTheme="minorHAnsi" w:hAnsiTheme="minorHAnsi" w:cstheme="minorHAnsi"/>
          <w:color w:val="17365D" w:themeColor="text2" w:themeShade="BF"/>
          <w:sz w:val="22"/>
          <w:szCs w:val="22"/>
          <w:lang w:val="el-GR"/>
        </w:rPr>
      </w:pPr>
      <w:bookmarkStart w:id="32" w:name="_Toc138365128"/>
      <w:r w:rsidRPr="003437CA">
        <w:rPr>
          <w:lang w:val="el-GR"/>
        </w:rPr>
        <w:t xml:space="preserve">Επιτόπιες επαληθεύσεις σε εκκρεμότητα </w:t>
      </w:r>
    </w:p>
    <w:p w14:paraId="60B0999C" w14:textId="13E587AB" w:rsidR="003437CA" w:rsidRPr="003437CA" w:rsidRDefault="003437CA" w:rsidP="003437CA">
      <w:pPr>
        <w:spacing w:before="120" w:after="120" w:line="280" w:lineRule="atLeast"/>
        <w:rPr>
          <w:rFonts w:asciiTheme="minorHAnsi" w:hAnsiTheme="minorHAnsi" w:cstheme="minorHAnsi"/>
          <w:color w:val="auto"/>
          <w:sz w:val="22"/>
          <w:szCs w:val="22"/>
        </w:rPr>
      </w:pPr>
      <w:r w:rsidRPr="003437CA">
        <w:rPr>
          <w:rFonts w:asciiTheme="minorHAnsi" w:hAnsiTheme="minorHAnsi" w:cstheme="minorHAnsi"/>
          <w:color w:val="auto"/>
          <w:sz w:val="22"/>
          <w:szCs w:val="22"/>
        </w:rPr>
        <w:t>Η ΔΑ/ΕΦ πρέπει να επαληθεύσει οπωσδήποτε πράξεις που, ενώ είχαν προγραμματιστεί για επιτόπια επαλήθευση κατά την προηγούμενη λογιστική χρήση, δεν επαληθεύτηκαν τελικά επιτόπια, με αποτέλεσμα να τεθούν οι δαπάνες τους σε εξαίρεση στους οριστικούς λογαριασμούς του Προγράμματος της προηγούμενης λογιστικής χρήσης.</w:t>
      </w:r>
    </w:p>
    <w:p w14:paraId="1ABFFFB4" w14:textId="1BB0977F" w:rsidR="00DC18E2" w:rsidRPr="008C76B6" w:rsidRDefault="00AE04B2" w:rsidP="00DC18E2">
      <w:pPr>
        <w:pStyle w:val="10"/>
        <w:numPr>
          <w:ilvl w:val="2"/>
          <w:numId w:val="3"/>
        </w:numPr>
        <w:spacing w:before="360"/>
        <w:ind w:left="567" w:hanging="567"/>
        <w:rPr>
          <w:rFonts w:asciiTheme="minorHAnsi" w:hAnsiTheme="minorHAnsi" w:cstheme="minorHAnsi"/>
          <w:color w:val="17365D" w:themeColor="text2" w:themeShade="BF"/>
          <w:sz w:val="22"/>
          <w:szCs w:val="22"/>
          <w:lang w:val="el-GR"/>
        </w:rPr>
      </w:pPr>
      <w:r w:rsidRPr="008C76B6">
        <w:rPr>
          <w:rFonts w:asciiTheme="minorHAnsi" w:hAnsiTheme="minorHAnsi" w:cstheme="minorHAnsi"/>
          <w:color w:val="17365D" w:themeColor="text2" w:themeShade="BF"/>
          <w:sz w:val="22"/>
          <w:szCs w:val="22"/>
          <w:lang w:val="el-GR"/>
        </w:rPr>
        <w:t>Συμπλήρωση με πράξεις χωρίς εκτελεσμένο οικονομικό αντικείμενο</w:t>
      </w:r>
      <w:bookmarkEnd w:id="32"/>
    </w:p>
    <w:p w14:paraId="700B55CA" w14:textId="7B77CFB7" w:rsidR="00BE16C5" w:rsidRPr="008C76B6" w:rsidRDefault="00391EC6" w:rsidP="00391EC6">
      <w:pPr>
        <w:spacing w:before="120" w:after="120" w:line="280" w:lineRule="atLeast"/>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Έχοντας </w:t>
      </w:r>
      <w:r w:rsidR="00BE16C5" w:rsidRPr="008C76B6">
        <w:rPr>
          <w:rFonts w:asciiTheme="minorHAnsi" w:hAnsiTheme="minorHAnsi" w:cstheme="minorHAnsi"/>
          <w:color w:val="auto"/>
          <w:sz w:val="22"/>
          <w:szCs w:val="22"/>
        </w:rPr>
        <w:t xml:space="preserve">οριστικοποιήσει το </w:t>
      </w:r>
      <w:r w:rsidRPr="008C76B6">
        <w:rPr>
          <w:rFonts w:asciiTheme="minorHAnsi" w:hAnsiTheme="minorHAnsi" w:cstheme="minorHAnsi"/>
          <w:color w:val="auto"/>
          <w:sz w:val="22"/>
          <w:szCs w:val="22"/>
        </w:rPr>
        <w:t xml:space="preserve">δείγμα των πράξεων που θα επαληθευτούν επιτόπια το εξάμηνο αναφοράς, η ΔΑ/ΕΦ </w:t>
      </w:r>
      <w:r w:rsidR="00AE04B2" w:rsidRPr="008C76B6">
        <w:rPr>
          <w:rFonts w:asciiTheme="minorHAnsi" w:hAnsiTheme="minorHAnsi" w:cstheme="minorHAnsi"/>
          <w:color w:val="auto"/>
          <w:sz w:val="22"/>
          <w:szCs w:val="22"/>
        </w:rPr>
        <w:t>εξετάζει</w:t>
      </w:r>
      <w:r w:rsidR="00BE16C5" w:rsidRPr="008C76B6">
        <w:rPr>
          <w:rFonts w:asciiTheme="minorHAnsi" w:hAnsiTheme="minorHAnsi" w:cstheme="minorHAnsi"/>
          <w:color w:val="auto"/>
          <w:sz w:val="22"/>
          <w:szCs w:val="22"/>
        </w:rPr>
        <w:t xml:space="preserve"> </w:t>
      </w:r>
      <w:r w:rsidR="00AE04B2" w:rsidRPr="008C76B6">
        <w:rPr>
          <w:rFonts w:asciiTheme="minorHAnsi" w:hAnsiTheme="minorHAnsi" w:cstheme="minorHAnsi"/>
          <w:color w:val="auto"/>
          <w:sz w:val="22"/>
          <w:szCs w:val="22"/>
        </w:rPr>
        <w:t>αν</w:t>
      </w:r>
      <w:r w:rsidR="00BE16C5" w:rsidRPr="008C76B6">
        <w:rPr>
          <w:rFonts w:asciiTheme="minorHAnsi" w:hAnsiTheme="minorHAnsi" w:cstheme="minorHAnsi"/>
          <w:color w:val="auto"/>
          <w:sz w:val="22"/>
          <w:szCs w:val="22"/>
        </w:rPr>
        <w:t xml:space="preserve"> υπάρχουν </w:t>
      </w:r>
      <w:r w:rsidR="00BE16C5" w:rsidRPr="008C76B6">
        <w:rPr>
          <w:rFonts w:asciiTheme="minorHAnsi" w:hAnsiTheme="minorHAnsi" w:cstheme="minorHAnsi"/>
          <w:i/>
          <w:color w:val="auto"/>
          <w:sz w:val="22"/>
          <w:szCs w:val="22"/>
        </w:rPr>
        <w:t xml:space="preserve">πράξεις χωρίς εκτελεσμένο </w:t>
      </w:r>
      <w:r w:rsidR="00AE04B2" w:rsidRPr="008C76B6">
        <w:rPr>
          <w:rFonts w:asciiTheme="minorHAnsi" w:hAnsiTheme="minorHAnsi" w:cstheme="minorHAnsi"/>
          <w:i/>
          <w:color w:val="auto"/>
          <w:sz w:val="22"/>
          <w:szCs w:val="22"/>
        </w:rPr>
        <w:t>οικονομικό</w:t>
      </w:r>
      <w:r w:rsidR="00BE16C5" w:rsidRPr="008C76B6">
        <w:rPr>
          <w:rFonts w:asciiTheme="minorHAnsi" w:hAnsiTheme="minorHAnsi" w:cstheme="minorHAnsi"/>
          <w:i/>
          <w:color w:val="auto"/>
          <w:sz w:val="22"/>
          <w:szCs w:val="22"/>
        </w:rPr>
        <w:t xml:space="preserve"> αντικείμενο</w:t>
      </w:r>
      <w:r w:rsidR="00BE16C5" w:rsidRPr="008C76B6">
        <w:rPr>
          <w:rFonts w:asciiTheme="minorHAnsi" w:hAnsiTheme="minorHAnsi" w:cstheme="minorHAnsi"/>
          <w:color w:val="auto"/>
          <w:sz w:val="22"/>
          <w:szCs w:val="22"/>
        </w:rPr>
        <w:t xml:space="preserve">, </w:t>
      </w:r>
      <w:r w:rsidR="00AE04B2" w:rsidRPr="008C76B6">
        <w:rPr>
          <w:rFonts w:asciiTheme="minorHAnsi" w:hAnsiTheme="minorHAnsi" w:cstheme="minorHAnsi"/>
          <w:color w:val="auto"/>
          <w:sz w:val="22"/>
          <w:szCs w:val="22"/>
        </w:rPr>
        <w:t xml:space="preserve">που </w:t>
      </w:r>
      <w:r w:rsidR="00BE16C5" w:rsidRPr="008C76B6">
        <w:rPr>
          <w:rFonts w:asciiTheme="minorHAnsi" w:hAnsiTheme="minorHAnsi" w:cstheme="minorHAnsi"/>
          <w:color w:val="auto"/>
          <w:sz w:val="22"/>
          <w:szCs w:val="22"/>
        </w:rPr>
        <w:t>π</w:t>
      </w:r>
      <w:r w:rsidR="00AE04B2" w:rsidRPr="008C76B6">
        <w:rPr>
          <w:rFonts w:asciiTheme="minorHAnsi" w:hAnsiTheme="minorHAnsi" w:cstheme="minorHAnsi"/>
          <w:color w:val="auto"/>
          <w:sz w:val="22"/>
          <w:szCs w:val="22"/>
        </w:rPr>
        <w:t xml:space="preserve">ρέπει να επαληθευτούν επιτόπια. Πρόκειται για πράξεις που </w:t>
      </w:r>
      <w:r w:rsidR="00BE16C5" w:rsidRPr="008C76B6">
        <w:rPr>
          <w:rFonts w:asciiTheme="minorHAnsi" w:hAnsiTheme="minorHAnsi" w:cstheme="minorHAnsi"/>
          <w:color w:val="auto"/>
          <w:sz w:val="22"/>
          <w:szCs w:val="22"/>
        </w:rPr>
        <w:t xml:space="preserve">το φυσικό τους αντικείμενο δεν θα μπορεί να επαληθευτεί σε επόμενο </w:t>
      </w:r>
      <w:r w:rsidR="00BE16C5" w:rsidRPr="00A32B45">
        <w:rPr>
          <w:rFonts w:asciiTheme="minorHAnsi" w:hAnsiTheme="minorHAnsi" w:cstheme="minorHAnsi"/>
          <w:color w:val="auto"/>
          <w:sz w:val="22"/>
          <w:szCs w:val="22"/>
        </w:rPr>
        <w:t xml:space="preserve">εξάμηνο (π.χ. ενέργειες κατάρτισης ή δράσεις απασχόλησης με </w:t>
      </w:r>
      <w:r w:rsidR="00BE16C5" w:rsidRPr="00A32B45">
        <w:rPr>
          <w:rFonts w:asciiTheme="minorHAnsi" w:hAnsiTheme="minorHAnsi" w:cstheme="minorHAnsi"/>
          <w:color w:val="auto"/>
          <w:sz w:val="22"/>
          <w:szCs w:val="22"/>
        </w:rPr>
        <w:lastRenderedPageBreak/>
        <w:t>μικρό διάστημα υλοποίησης, π.χ. μικρότερο του εξαμήνου)</w:t>
      </w:r>
      <w:r w:rsidR="00D1324F" w:rsidRPr="00A32B45">
        <w:rPr>
          <w:rFonts w:asciiTheme="minorHAnsi" w:hAnsiTheme="minorHAnsi" w:cstheme="minorHAnsi"/>
          <w:color w:val="auto"/>
          <w:sz w:val="22"/>
          <w:szCs w:val="22"/>
        </w:rPr>
        <w:t xml:space="preserve"> και οι οποίες</w:t>
      </w:r>
      <w:r w:rsidR="00D1324F" w:rsidRPr="008C76B6">
        <w:rPr>
          <w:rFonts w:asciiTheme="minorHAnsi" w:hAnsiTheme="minorHAnsi" w:cstheme="minorHAnsi"/>
          <w:color w:val="auto"/>
          <w:sz w:val="22"/>
          <w:szCs w:val="22"/>
        </w:rPr>
        <w:t xml:space="preserve"> δεν περιλήφθηκαν στον πληθυσμό από τον οποίο αντλήθηκε το δείγμα, αφού δεν είχαν πραγματοποιήσει δαπάνες. </w:t>
      </w:r>
    </w:p>
    <w:p w14:paraId="37C1DFA3" w14:textId="4C7836B1" w:rsidR="00D1324F" w:rsidRDefault="00287388" w:rsidP="00D1324F">
      <w:pPr>
        <w:spacing w:before="120" w:after="120" w:line="280" w:lineRule="atLeast"/>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Εάν υπάρχουν τέτοιες πράξεις το εξάμηνο αναφοράς, </w:t>
      </w:r>
      <w:r w:rsidR="00D1324F" w:rsidRPr="008C76B6">
        <w:rPr>
          <w:rFonts w:asciiTheme="minorHAnsi" w:hAnsiTheme="minorHAnsi" w:cstheme="minorHAnsi"/>
          <w:color w:val="auto"/>
          <w:sz w:val="22"/>
          <w:szCs w:val="22"/>
        </w:rPr>
        <w:t>η ΔΑ/ΕΦ επιλέγει ένα τυχαίο δείγμα αυτών των πράξεων το οποίο αντιστοιχεί σε τουλάχιστον 10% του πληθυσμού με τα συγκεκριμένα χαρακτηριστικά</w:t>
      </w:r>
      <w:r w:rsidRPr="008C76B6">
        <w:rPr>
          <w:rFonts w:asciiTheme="minorHAnsi" w:hAnsiTheme="minorHAnsi" w:cstheme="minorHAnsi"/>
          <w:color w:val="auto"/>
          <w:sz w:val="22"/>
          <w:szCs w:val="22"/>
        </w:rPr>
        <w:t xml:space="preserve"> και τις συμπεριλαμβάνει στον</w:t>
      </w:r>
      <w:r w:rsidR="00D1324F" w:rsidRPr="008C76B6">
        <w:rPr>
          <w:rFonts w:asciiTheme="minorHAnsi" w:hAnsiTheme="minorHAnsi" w:cstheme="minorHAnsi"/>
          <w:color w:val="auto"/>
          <w:sz w:val="22"/>
          <w:szCs w:val="22"/>
        </w:rPr>
        <w:t xml:space="preserve"> προγραμματισμό </w:t>
      </w:r>
      <w:r w:rsidRPr="008C76B6">
        <w:rPr>
          <w:rFonts w:asciiTheme="minorHAnsi" w:hAnsiTheme="minorHAnsi" w:cstheme="minorHAnsi"/>
          <w:color w:val="auto"/>
          <w:sz w:val="22"/>
          <w:szCs w:val="22"/>
        </w:rPr>
        <w:t xml:space="preserve">των </w:t>
      </w:r>
      <w:r w:rsidR="00D1324F" w:rsidRPr="008C76B6">
        <w:rPr>
          <w:rFonts w:asciiTheme="minorHAnsi" w:hAnsiTheme="minorHAnsi" w:cstheme="minorHAnsi"/>
          <w:color w:val="auto"/>
          <w:sz w:val="22"/>
          <w:szCs w:val="22"/>
        </w:rPr>
        <w:t>επιτόπιων επαληθεύσεων</w:t>
      </w:r>
      <w:r w:rsidRPr="008C76B6">
        <w:rPr>
          <w:rFonts w:asciiTheme="minorHAnsi" w:hAnsiTheme="minorHAnsi" w:cstheme="minorHAnsi"/>
          <w:color w:val="auto"/>
          <w:sz w:val="22"/>
          <w:szCs w:val="22"/>
        </w:rPr>
        <w:t>.</w:t>
      </w:r>
      <w:r w:rsidR="00D1324F" w:rsidRPr="008C76B6">
        <w:rPr>
          <w:rFonts w:asciiTheme="minorHAnsi" w:hAnsiTheme="minorHAnsi" w:cstheme="minorHAnsi"/>
          <w:color w:val="auto"/>
          <w:sz w:val="22"/>
          <w:szCs w:val="22"/>
        </w:rPr>
        <w:t xml:space="preserve"> </w:t>
      </w:r>
    </w:p>
    <w:p w14:paraId="7BD24607" w14:textId="05F3F318" w:rsidR="003437CA" w:rsidRPr="00C21DF3" w:rsidRDefault="003437CA" w:rsidP="003437CA">
      <w:pPr>
        <w:pStyle w:val="10"/>
        <w:numPr>
          <w:ilvl w:val="2"/>
          <w:numId w:val="3"/>
        </w:numPr>
        <w:spacing w:before="360"/>
        <w:ind w:left="567" w:hanging="567"/>
        <w:rPr>
          <w:rFonts w:asciiTheme="minorHAnsi" w:hAnsiTheme="minorHAnsi" w:cstheme="minorHAnsi"/>
          <w:bCs/>
          <w:color w:val="auto"/>
          <w:sz w:val="22"/>
          <w:szCs w:val="22"/>
          <w:lang w:val="el-GR"/>
        </w:rPr>
      </w:pPr>
      <w:r w:rsidRPr="00C21DF3">
        <w:rPr>
          <w:rFonts w:asciiTheme="minorHAnsi" w:hAnsiTheme="minorHAnsi" w:cstheme="minorHAnsi"/>
          <w:bCs/>
          <w:color w:val="auto"/>
          <w:sz w:val="22"/>
          <w:szCs w:val="22"/>
          <w:lang w:val="el-GR"/>
        </w:rPr>
        <w:tab/>
      </w:r>
      <w:r w:rsidRPr="00C21DF3">
        <w:rPr>
          <w:rFonts w:asciiTheme="minorHAnsi" w:hAnsiTheme="minorHAnsi" w:cstheme="minorHAnsi"/>
          <w:bCs/>
          <w:color w:val="17365D" w:themeColor="text2" w:themeShade="BF"/>
          <w:sz w:val="22"/>
          <w:szCs w:val="22"/>
          <w:lang w:val="el-GR"/>
        </w:rPr>
        <w:t>Πρόσθετες πράξεις</w:t>
      </w:r>
    </w:p>
    <w:p w14:paraId="149E00A7" w14:textId="573733FD" w:rsidR="00C65AC3" w:rsidRPr="001F7BED" w:rsidRDefault="00C65AC3" w:rsidP="001F7BED">
      <w:pPr>
        <w:spacing w:before="120" w:after="120" w:line="280" w:lineRule="atLeast"/>
        <w:rPr>
          <w:rFonts w:asciiTheme="minorHAnsi" w:hAnsiTheme="minorHAnsi" w:cstheme="minorHAnsi"/>
          <w:bCs/>
          <w:color w:val="auto"/>
          <w:sz w:val="22"/>
          <w:szCs w:val="22"/>
        </w:rPr>
      </w:pPr>
      <w:r w:rsidRPr="001F7BED">
        <w:rPr>
          <w:rFonts w:asciiTheme="minorHAnsi" w:hAnsiTheme="minorHAnsi" w:cstheme="minorHAnsi"/>
          <w:bCs/>
          <w:color w:val="auto"/>
          <w:sz w:val="22"/>
          <w:szCs w:val="22"/>
        </w:rPr>
        <w:t xml:space="preserve">Η ΔΑ/ΕΦ, εφόσον κρίνει απαραίτητο να επαληθεύσει επιτοπίως, πρόσθετες πράξεις που δεν έχουν περιληφθεί μέχρι το βήμα αυτό, και εφόσον μπορεί να διαθέσει επιπλέον πόρους στο πλαίσιο της οργάνωσης/ προγραμματισμού των επιτόπιων επαληθεύσεων, δύναται να τις επιλέξει σε αυτό το βήμα και να τις συμπεριλάβει στο πρόγραμμα, πριν την έγκρισή του. </w:t>
      </w:r>
    </w:p>
    <w:p w14:paraId="008ACE07" w14:textId="3AAEED42" w:rsidR="00287388" w:rsidRPr="008C76B6" w:rsidRDefault="00B101E2" w:rsidP="00287388">
      <w:pPr>
        <w:pStyle w:val="10"/>
        <w:numPr>
          <w:ilvl w:val="2"/>
          <w:numId w:val="3"/>
        </w:numPr>
        <w:spacing w:before="360"/>
        <w:ind w:left="567" w:hanging="567"/>
        <w:rPr>
          <w:rFonts w:asciiTheme="minorHAnsi" w:hAnsiTheme="minorHAnsi" w:cstheme="minorHAnsi"/>
          <w:color w:val="17365D" w:themeColor="text2" w:themeShade="BF"/>
          <w:sz w:val="22"/>
          <w:szCs w:val="22"/>
          <w:lang w:val="el-GR"/>
        </w:rPr>
      </w:pPr>
      <w:r w:rsidRPr="00DE27A4">
        <w:rPr>
          <w:rFonts w:asciiTheme="minorHAnsi" w:hAnsiTheme="minorHAnsi" w:cstheme="minorHAnsi"/>
          <w:bCs/>
          <w:color w:val="auto"/>
          <w:sz w:val="22"/>
          <w:szCs w:val="22"/>
          <w:lang w:val="el-GR"/>
        </w:rPr>
        <w:t xml:space="preserve"> </w:t>
      </w:r>
      <w:bookmarkStart w:id="33" w:name="_Toc138365129"/>
      <w:r w:rsidR="00287388" w:rsidRPr="008C76B6">
        <w:rPr>
          <w:rFonts w:asciiTheme="minorHAnsi" w:hAnsiTheme="minorHAnsi" w:cstheme="minorHAnsi"/>
          <w:color w:val="17365D" w:themeColor="text2" w:themeShade="BF"/>
          <w:sz w:val="22"/>
          <w:szCs w:val="22"/>
          <w:lang w:val="el-GR"/>
        </w:rPr>
        <w:t>Προγραμματισμός επιτόπιων επαληθεύσεων</w:t>
      </w:r>
      <w:bookmarkEnd w:id="33"/>
    </w:p>
    <w:p w14:paraId="169BAC47" w14:textId="7DC1770E" w:rsidR="00287388" w:rsidRDefault="00287388" w:rsidP="00A45E11">
      <w:pPr>
        <w:spacing w:before="120" w:after="120" w:line="280" w:lineRule="atLeast"/>
        <w:rPr>
          <w:rFonts w:asciiTheme="minorHAnsi" w:hAnsiTheme="minorHAnsi" w:cstheme="minorHAnsi"/>
          <w:i/>
          <w:color w:val="auto"/>
          <w:sz w:val="22"/>
          <w:szCs w:val="22"/>
        </w:rPr>
      </w:pPr>
      <w:r w:rsidRPr="008C76B6">
        <w:rPr>
          <w:rFonts w:asciiTheme="minorHAnsi" w:hAnsiTheme="minorHAnsi" w:cstheme="minorHAnsi"/>
          <w:color w:val="auto"/>
          <w:sz w:val="22"/>
          <w:szCs w:val="22"/>
        </w:rPr>
        <w:t xml:space="preserve">Η ΔΑ/ΕΦ, έχοντας ολοκληρώσει τα παραπάνω βήματα, προχωρά στην κατάρτιση του προγράμματος επιτόπιων επαληθεύσεων, σύμφωνα με τα οριζόμενα στη Διαδικασία </w:t>
      </w:r>
      <w:r w:rsidRPr="008C76B6">
        <w:rPr>
          <w:rFonts w:asciiTheme="minorHAnsi" w:hAnsiTheme="minorHAnsi" w:cstheme="minorHAnsi"/>
          <w:i/>
          <w:color w:val="auto"/>
          <w:sz w:val="22"/>
          <w:szCs w:val="22"/>
        </w:rPr>
        <w:t>ΔΙΙ_7 Πρόγραμμα Επιτόπιων Επαληθεύσεων</w:t>
      </w:r>
      <w:r w:rsidR="009D1227">
        <w:rPr>
          <w:rFonts w:asciiTheme="minorHAnsi" w:hAnsiTheme="minorHAnsi" w:cstheme="minorHAnsi"/>
          <w:i/>
          <w:color w:val="auto"/>
          <w:sz w:val="22"/>
          <w:szCs w:val="22"/>
        </w:rPr>
        <w:t>.</w:t>
      </w:r>
      <w:r w:rsidRPr="008C76B6">
        <w:rPr>
          <w:rFonts w:asciiTheme="minorHAnsi" w:hAnsiTheme="minorHAnsi" w:cstheme="minorHAnsi"/>
          <w:i/>
          <w:color w:val="auto"/>
          <w:sz w:val="22"/>
          <w:szCs w:val="22"/>
        </w:rPr>
        <w:t xml:space="preserve"> </w:t>
      </w:r>
    </w:p>
    <w:p w14:paraId="313FFA6E" w14:textId="77777777" w:rsidR="001F7BED" w:rsidRDefault="001F7BED" w:rsidP="00A45E11">
      <w:pPr>
        <w:spacing w:before="120" w:after="120" w:line="280" w:lineRule="atLeast"/>
        <w:rPr>
          <w:rFonts w:asciiTheme="minorHAnsi" w:hAnsiTheme="minorHAnsi" w:cstheme="minorHAnsi"/>
          <w:iCs/>
          <w:color w:val="auto"/>
          <w:sz w:val="22"/>
          <w:szCs w:val="22"/>
        </w:rPr>
      </w:pPr>
      <w:r w:rsidRPr="001F7BED">
        <w:rPr>
          <w:rFonts w:asciiTheme="minorHAnsi" w:hAnsiTheme="minorHAnsi" w:cstheme="minorHAnsi"/>
          <w:iCs/>
          <w:color w:val="auto"/>
          <w:sz w:val="22"/>
          <w:szCs w:val="22"/>
        </w:rPr>
        <w:t xml:space="preserve">Στη συνέχεια, στο πλαίσιο της Διαδικασίας </w:t>
      </w:r>
      <w:r w:rsidRPr="001F7BED">
        <w:rPr>
          <w:rFonts w:asciiTheme="minorHAnsi" w:hAnsiTheme="minorHAnsi" w:cstheme="minorHAnsi"/>
          <w:i/>
          <w:color w:val="auto"/>
          <w:sz w:val="22"/>
          <w:szCs w:val="22"/>
        </w:rPr>
        <w:t>ΔΙΙ_8 Επιτόπια Επαλήθευση</w:t>
      </w:r>
      <w:r w:rsidRPr="001F7BED">
        <w:rPr>
          <w:rFonts w:asciiTheme="minorHAnsi" w:hAnsiTheme="minorHAnsi" w:cstheme="minorHAnsi"/>
          <w:iCs/>
          <w:color w:val="auto"/>
          <w:sz w:val="22"/>
          <w:szCs w:val="22"/>
        </w:rPr>
        <w:t xml:space="preserve">, η ΔΑ/ ΕΦ, για κάθε πράξη στην οποία θα διενεργήσει επιτόπια επαλήθευση, προσδιορίζει το αντικείμενο της επαλήθευσης, δηλ. τα υποέργα που θα εξετάσει, τους φορείς στους οποίους θα διενεργηθεί η επαλήθευση, καθώς και το εύρος του φυσικού αντικειμένου και των δαπανών που θα επαληθεύσει επιτόπια (λαμβάνοντας υπόψη τον βαθμό υλοποίησης των υποέργων, το είδος των υποέργων, κλπ.). </w:t>
      </w:r>
    </w:p>
    <w:p w14:paraId="4AC90E5D" w14:textId="77777777" w:rsidR="001F7BED" w:rsidRDefault="001F7BED" w:rsidP="00A45E11">
      <w:pPr>
        <w:spacing w:before="120" w:after="120" w:line="280" w:lineRule="atLeast"/>
        <w:rPr>
          <w:rFonts w:asciiTheme="minorHAnsi" w:hAnsiTheme="minorHAnsi" w:cstheme="minorHAnsi"/>
          <w:iCs/>
          <w:color w:val="auto"/>
          <w:sz w:val="22"/>
          <w:szCs w:val="22"/>
        </w:rPr>
      </w:pPr>
      <w:r w:rsidRPr="001F7BED">
        <w:rPr>
          <w:rFonts w:asciiTheme="minorHAnsi" w:hAnsiTheme="minorHAnsi" w:cstheme="minorHAnsi"/>
          <w:iCs/>
          <w:color w:val="auto"/>
          <w:sz w:val="22"/>
          <w:szCs w:val="22"/>
        </w:rPr>
        <w:t>ΕΠΙΣΗΜΑΝΣΕΙΣ ΣΕ ΣΧΕΣΗ ΜΕ ΤΙΣ ΕΠΙΤΟΠΙΕΣ ΕΠΑΛΗΘΕΥΣΕΙΣ:</w:t>
      </w:r>
    </w:p>
    <w:p w14:paraId="58560B27" w14:textId="77777777" w:rsidR="001F7BED" w:rsidRDefault="001F7BED" w:rsidP="001F7BED">
      <w:pPr>
        <w:pStyle w:val="a9"/>
        <w:numPr>
          <w:ilvl w:val="0"/>
          <w:numId w:val="40"/>
        </w:numPr>
        <w:spacing w:before="120" w:after="120" w:line="280" w:lineRule="atLeast"/>
        <w:rPr>
          <w:rFonts w:asciiTheme="minorHAnsi" w:hAnsiTheme="minorHAnsi" w:cstheme="minorHAnsi"/>
          <w:iCs/>
          <w:color w:val="auto"/>
          <w:sz w:val="22"/>
          <w:szCs w:val="22"/>
        </w:rPr>
      </w:pPr>
      <w:r w:rsidRPr="001F7BED">
        <w:rPr>
          <w:rFonts w:asciiTheme="minorHAnsi" w:hAnsiTheme="minorHAnsi" w:cstheme="minorHAnsi"/>
          <w:iCs/>
          <w:color w:val="auto"/>
          <w:sz w:val="22"/>
          <w:szCs w:val="22"/>
        </w:rPr>
        <w:t>Για υποέργα που υλοποιούνται με ίδια μέσα [5005, 5007], το φυσικό αντικείμενο μπορεί να εξετάζεται δειγματοληπτικά, ανά κατηγορία δαπανών.</w:t>
      </w:r>
    </w:p>
    <w:p w14:paraId="48D9BF2D" w14:textId="58F723D5" w:rsidR="001F7BED" w:rsidRDefault="001F7BED" w:rsidP="001F7BED">
      <w:pPr>
        <w:pStyle w:val="a9"/>
        <w:numPr>
          <w:ilvl w:val="0"/>
          <w:numId w:val="40"/>
        </w:numPr>
        <w:spacing w:before="120" w:after="120" w:line="280" w:lineRule="atLeast"/>
        <w:rPr>
          <w:rFonts w:asciiTheme="minorHAnsi" w:hAnsiTheme="minorHAnsi" w:cstheme="minorHAnsi"/>
          <w:iCs/>
          <w:color w:val="auto"/>
          <w:sz w:val="22"/>
          <w:szCs w:val="22"/>
        </w:rPr>
      </w:pPr>
      <w:r w:rsidRPr="001F7BED">
        <w:rPr>
          <w:rFonts w:asciiTheme="minorHAnsi" w:hAnsiTheme="minorHAnsi" w:cstheme="minorHAnsi"/>
          <w:iCs/>
          <w:color w:val="auto"/>
          <w:sz w:val="22"/>
          <w:szCs w:val="22"/>
        </w:rPr>
        <w:t xml:space="preserve">Για υποέργα που υλοποιούνται αποκλειστικά μέσω δημοσίων συμβάσεων και αφορούν σε πολλούς ωφελούμενους/ τελικούς αποδέκτες, λαμβάνονται υπόψη και τα αναφερόμενα στην ενότητα </w:t>
      </w:r>
      <w:r>
        <w:rPr>
          <w:rFonts w:asciiTheme="minorHAnsi" w:hAnsiTheme="minorHAnsi" w:cstheme="minorHAnsi"/>
          <w:iCs/>
          <w:color w:val="auto"/>
          <w:sz w:val="22"/>
          <w:szCs w:val="22"/>
        </w:rPr>
        <w:t>2</w:t>
      </w:r>
      <w:r w:rsidRPr="001F7BED">
        <w:rPr>
          <w:rFonts w:asciiTheme="minorHAnsi" w:hAnsiTheme="minorHAnsi" w:cstheme="minorHAnsi"/>
          <w:iCs/>
          <w:color w:val="auto"/>
          <w:sz w:val="22"/>
          <w:szCs w:val="22"/>
        </w:rPr>
        <w:t>.</w:t>
      </w:r>
      <w:r w:rsidR="00DB2531">
        <w:rPr>
          <w:rFonts w:asciiTheme="minorHAnsi" w:hAnsiTheme="minorHAnsi" w:cstheme="minorHAnsi"/>
          <w:iCs/>
          <w:color w:val="auto"/>
          <w:sz w:val="22"/>
          <w:szCs w:val="22"/>
        </w:rPr>
        <w:t>5</w:t>
      </w:r>
      <w:r w:rsidRPr="001F7BED">
        <w:rPr>
          <w:rFonts w:asciiTheme="minorHAnsi" w:hAnsiTheme="minorHAnsi" w:cstheme="minorHAnsi"/>
          <w:iCs/>
          <w:color w:val="auto"/>
          <w:sz w:val="22"/>
          <w:szCs w:val="22"/>
        </w:rPr>
        <w:t>.</w:t>
      </w:r>
    </w:p>
    <w:p w14:paraId="321CD197" w14:textId="77777777" w:rsidR="006A4A39" w:rsidRPr="001F7BED" w:rsidRDefault="006A4A39" w:rsidP="006A4A39">
      <w:pPr>
        <w:pStyle w:val="a9"/>
        <w:spacing w:before="120" w:after="120" w:line="280" w:lineRule="atLeast"/>
        <w:ind w:left="770"/>
        <w:rPr>
          <w:rFonts w:asciiTheme="minorHAnsi" w:hAnsiTheme="minorHAnsi" w:cstheme="minorHAnsi"/>
          <w:iCs/>
          <w:color w:val="auto"/>
          <w:sz w:val="22"/>
          <w:szCs w:val="22"/>
        </w:rPr>
      </w:pPr>
    </w:p>
    <w:p w14:paraId="1A39938D" w14:textId="023AB861" w:rsidR="001F7BED" w:rsidRDefault="001F7BED" w:rsidP="001F7BED">
      <w:pPr>
        <w:spacing w:line="240" w:lineRule="auto"/>
        <w:rPr>
          <w:rFonts w:asciiTheme="minorHAnsi" w:hAnsiTheme="minorHAnsi" w:cstheme="minorHAnsi"/>
          <w:b/>
          <w:sz w:val="22"/>
          <w:szCs w:val="22"/>
        </w:rPr>
      </w:pPr>
      <w:r>
        <w:rPr>
          <w:rFonts w:asciiTheme="minorHAnsi" w:hAnsiTheme="minorHAnsi" w:cstheme="minorHAnsi"/>
          <w:b/>
          <w:sz w:val="22"/>
          <w:szCs w:val="22"/>
        </w:rPr>
        <w:t>2</w:t>
      </w:r>
      <w:r w:rsidRPr="001F7BED">
        <w:rPr>
          <w:rFonts w:asciiTheme="minorHAnsi" w:hAnsiTheme="minorHAnsi" w:cstheme="minorHAnsi"/>
          <w:b/>
          <w:sz w:val="22"/>
          <w:szCs w:val="22"/>
        </w:rPr>
        <w:t>.</w:t>
      </w:r>
      <w:r w:rsidR="00C21DF3">
        <w:rPr>
          <w:rFonts w:asciiTheme="minorHAnsi" w:hAnsiTheme="minorHAnsi" w:cstheme="minorHAnsi"/>
          <w:b/>
          <w:sz w:val="22"/>
          <w:szCs w:val="22"/>
        </w:rPr>
        <w:t>5</w:t>
      </w:r>
      <w:r>
        <w:rPr>
          <w:rFonts w:asciiTheme="minorHAnsi" w:hAnsiTheme="minorHAnsi" w:cstheme="minorHAnsi"/>
          <w:b/>
          <w:sz w:val="22"/>
          <w:szCs w:val="22"/>
        </w:rPr>
        <w:tab/>
      </w:r>
      <w:r w:rsidRPr="001F7BED">
        <w:rPr>
          <w:rFonts w:asciiTheme="minorHAnsi" w:hAnsiTheme="minorHAnsi" w:cstheme="minorHAnsi"/>
          <w:b/>
          <w:sz w:val="22"/>
          <w:szCs w:val="22"/>
        </w:rPr>
        <w:t xml:space="preserve"> ΕΠΑΛΗΘΕΥΣΕΙΣ ΣΕ ΥΠΟΕΡΓΑ ΠΟΥ ΥΛΟΠΟΙΟΥΝΤΑΙ ΑΠΟΚΛΕΙΣΤΙΚΑ ΜΕ ΔΗΜΟΣΙΕΣ ΣΥΜΒΑΣΕΙΣ ΚΑΙ ΑΦΟΡΟΥΝ ΣΕ ΠΟΛΛΟΥΣ ΩΦΕΛΟΥΜΕΝΟΥΣ/ΑΠΟΔΕΚΤΕΣ</w:t>
      </w:r>
    </w:p>
    <w:p w14:paraId="621CE15B" w14:textId="4A926BF9" w:rsidR="001F7BED" w:rsidRDefault="001F7BED" w:rsidP="001F7BED">
      <w:pPr>
        <w:spacing w:before="120" w:after="120" w:line="280" w:lineRule="atLeast"/>
        <w:rPr>
          <w:rFonts w:asciiTheme="minorHAnsi" w:hAnsiTheme="minorHAnsi" w:cstheme="minorHAnsi"/>
          <w:iCs/>
          <w:color w:val="auto"/>
          <w:sz w:val="22"/>
          <w:szCs w:val="22"/>
        </w:rPr>
      </w:pPr>
      <w:r w:rsidRPr="001F7BED">
        <w:rPr>
          <w:rFonts w:asciiTheme="minorHAnsi" w:hAnsiTheme="minorHAnsi" w:cstheme="minorHAnsi"/>
          <w:iCs/>
          <w:color w:val="auto"/>
          <w:sz w:val="22"/>
          <w:szCs w:val="22"/>
        </w:rPr>
        <w:t xml:space="preserve">Στο πλαίσιο υποέργων των κατηγοριών «5004 Υπηρεσίες και μελέτες πλην μελετών/υπηρεσιών για τεχνικά έργα» ή «5003 Προμήθειες», που υλοποιούνται αποκλειστικά με δημόσιες συμβάσεις, είναι δυνατόν να παρέχονται υπηρεσίες ή προμήθειες σε πολλούς ωφελούμενους, συμμετέχοντες ή τελικούς αποδέκτες. Σε αυτές τις περιπτώσεις, είναι κρίσιμη η εξέταση και η διασταύρωση των σχετικών στοιχείων που τους αφορούν, καθώς οι ωφελούμενοι αποτελούν ουσιαστική τεκμηρίωση της υλοποίησης μέρους του φυσικού αντικειμένου που περιγράφεται στη σχετική σύμβαση ή συμβάσεις. </w:t>
      </w:r>
    </w:p>
    <w:p w14:paraId="6F86C75F" w14:textId="548A8BAA" w:rsidR="001F7BED" w:rsidRDefault="001F7BED" w:rsidP="001F7BED">
      <w:pPr>
        <w:spacing w:before="120" w:after="120" w:line="280" w:lineRule="atLeast"/>
        <w:rPr>
          <w:rFonts w:asciiTheme="minorHAnsi" w:hAnsiTheme="minorHAnsi" w:cstheme="minorHAnsi"/>
          <w:iCs/>
          <w:color w:val="auto"/>
          <w:sz w:val="22"/>
          <w:szCs w:val="22"/>
        </w:rPr>
      </w:pPr>
      <w:r w:rsidRPr="001F7BED">
        <w:rPr>
          <w:rFonts w:asciiTheme="minorHAnsi" w:hAnsiTheme="minorHAnsi" w:cstheme="minorHAnsi"/>
          <w:iCs/>
          <w:color w:val="auto"/>
          <w:sz w:val="22"/>
          <w:szCs w:val="22"/>
        </w:rPr>
        <w:t xml:space="preserve">Σύμφωνα με την ενότητα </w:t>
      </w:r>
      <w:r>
        <w:rPr>
          <w:rFonts w:asciiTheme="minorHAnsi" w:hAnsiTheme="minorHAnsi" w:cstheme="minorHAnsi"/>
          <w:iCs/>
          <w:color w:val="auto"/>
          <w:sz w:val="22"/>
          <w:szCs w:val="22"/>
        </w:rPr>
        <w:t>2</w:t>
      </w:r>
      <w:r w:rsidRPr="001F7BED">
        <w:rPr>
          <w:rFonts w:asciiTheme="minorHAnsi" w:hAnsiTheme="minorHAnsi" w:cstheme="minorHAnsi"/>
          <w:iCs/>
          <w:color w:val="auto"/>
          <w:sz w:val="22"/>
          <w:szCs w:val="22"/>
        </w:rPr>
        <w:t xml:space="preserve">.3.1Β, ο κανόνας για τη διοικητική επαλήθευση στα υποέργα αυτά, είναι να επαληθεύεται το σύνολο των δαπανών κάθε ΔΔΔ που έχει επιλεγεί προς επαλήθευση. Ωστόσο για το φυσικό αντικείμενο της σύμβασης που αφορά στους ωφελούμενους και μόνο, δεδομένου του </w:t>
      </w:r>
      <w:r w:rsidRPr="001F7BED">
        <w:rPr>
          <w:rFonts w:asciiTheme="minorHAnsi" w:hAnsiTheme="minorHAnsi" w:cstheme="minorHAnsi"/>
          <w:iCs/>
          <w:color w:val="auto"/>
          <w:sz w:val="22"/>
          <w:szCs w:val="22"/>
        </w:rPr>
        <w:lastRenderedPageBreak/>
        <w:t>μεγάλου αριθμού τους, κατά τη διοικητική, αλλά και επιτόπια επαλήθευση, είναι αποδεκτό να μην εξετάζεται το σύνολό τους, αλλά ένα αντιπροσωπευτικό δείγμα.</w:t>
      </w:r>
    </w:p>
    <w:p w14:paraId="109E074C" w14:textId="66EF6CA7" w:rsidR="001F7BED" w:rsidRDefault="001F7BED" w:rsidP="001F7BED">
      <w:pPr>
        <w:spacing w:before="120" w:after="120" w:line="280" w:lineRule="atLeast"/>
        <w:rPr>
          <w:rFonts w:asciiTheme="minorHAnsi" w:hAnsiTheme="minorHAnsi" w:cstheme="minorHAnsi"/>
          <w:iCs/>
          <w:color w:val="auto"/>
          <w:sz w:val="22"/>
          <w:szCs w:val="22"/>
        </w:rPr>
      </w:pPr>
      <w:r w:rsidRPr="001F7BED">
        <w:rPr>
          <w:rFonts w:asciiTheme="minorHAnsi" w:hAnsiTheme="minorHAnsi" w:cstheme="minorHAnsi"/>
          <w:iCs/>
          <w:color w:val="auto"/>
          <w:sz w:val="22"/>
          <w:szCs w:val="22"/>
        </w:rPr>
        <w:t xml:space="preserve">Ο καθορισμός του δείγματος, καθώς και το επίπεδο στο οποίο αυτό επιλέγεται (είτε σε επίπεδο υποέργου είτε σε επίπεδο δελτίου δήλωσης δαπανών), εξαρτώνται από τον σχεδιασμό και την οργάνωση της πράξης σε υποέργα. Η δειγματοληψία μπορεί να βασίζεται στη μέθοδο που εφαρμόζεται για υποέργα με ίδια μέσα, με δείγμα που επιλέγεται από τον επισυναπτόμενο κατάλογο ωφελούμενων σε «ΔΔΔ προς επαλήθευση» (βλ. ενότητα </w:t>
      </w:r>
      <w:r>
        <w:rPr>
          <w:rFonts w:asciiTheme="minorHAnsi" w:hAnsiTheme="minorHAnsi" w:cstheme="minorHAnsi"/>
          <w:iCs/>
          <w:color w:val="auto"/>
          <w:sz w:val="22"/>
          <w:szCs w:val="22"/>
        </w:rPr>
        <w:t>2</w:t>
      </w:r>
      <w:r w:rsidRPr="001F7BED">
        <w:rPr>
          <w:rFonts w:asciiTheme="minorHAnsi" w:hAnsiTheme="minorHAnsi" w:cstheme="minorHAnsi"/>
          <w:iCs/>
          <w:color w:val="auto"/>
          <w:sz w:val="22"/>
          <w:szCs w:val="22"/>
        </w:rPr>
        <w:t>.3.1Β)</w:t>
      </w:r>
      <w:r>
        <w:rPr>
          <w:rFonts w:asciiTheme="minorHAnsi" w:hAnsiTheme="minorHAnsi" w:cstheme="minorHAnsi"/>
          <w:iCs/>
          <w:color w:val="auto"/>
          <w:sz w:val="22"/>
          <w:szCs w:val="22"/>
        </w:rPr>
        <w:t xml:space="preserve">, η οποία θα πρέπει να </w:t>
      </w:r>
      <w:r w:rsidRPr="001F7BED">
        <w:rPr>
          <w:rFonts w:asciiTheme="minorHAnsi" w:hAnsiTheme="minorHAnsi" w:cstheme="minorHAnsi"/>
          <w:iCs/>
          <w:color w:val="auto"/>
          <w:sz w:val="22"/>
          <w:szCs w:val="22"/>
        </w:rPr>
        <w:t>διασφαλίζει εύλογη βεβαιότητα για την επαλήθευση των ωφελούμενων/τελικών αποδεκτών και να τεκμηριώνεται εγγράφως.</w:t>
      </w:r>
    </w:p>
    <w:p w14:paraId="684F74A3" w14:textId="77777777" w:rsidR="00522590" w:rsidRDefault="001F7BED" w:rsidP="002867FC">
      <w:pPr>
        <w:pStyle w:val="10"/>
        <w:spacing w:before="360" w:after="120"/>
        <w:jc w:val="both"/>
        <w:rPr>
          <w:lang w:val="el-GR"/>
        </w:rPr>
      </w:pPr>
      <w:r w:rsidRPr="002867FC">
        <w:rPr>
          <w:lang w:val="el-GR"/>
        </w:rPr>
        <w:t xml:space="preserve">Για την πιστοποίηση του φυσικού και οικονομικού αντικειμένου, τα σημεία επαλήθευσης οφείλουν να καλύπτουν, κατ’ ελάχιστον τα προβλεπόμενα στις Οδηγίες Ο.ΙΙ.5_1 του ΣΔΕ (π.χ. για δημόσιες συμβάσες και ωφελούμενους συνδυαστικά), καθώς και επιπρόσθετα σημεία που ενδεχομένως προβλέπονται στην πρόσκληση, τον οδηγό εφαρμογής ή/και το ειδικό θεσμικό πλαίσιο που διέπει την πράξη κατά περίπτωση (π.χ. έλεγχος ή διασταύρωση στοιχείων για προμήθειες τροφίμων, στοιχεία για εκπαιδευτές, επαλήθευση της διαδικασίας επιλογής φορέων πιστοποίησης κ.λπ.). </w:t>
      </w:r>
    </w:p>
    <w:p w14:paraId="6A3A745C" w14:textId="57E787BE" w:rsidR="00287388" w:rsidRPr="002867FC" w:rsidRDefault="001F7BED" w:rsidP="002867FC">
      <w:pPr>
        <w:pStyle w:val="10"/>
        <w:spacing w:before="360" w:after="120"/>
        <w:jc w:val="both"/>
        <w:rPr>
          <w:lang w:val="el-GR"/>
        </w:rPr>
      </w:pPr>
      <w:r w:rsidRPr="002867FC">
        <w:rPr>
          <w:lang w:val="el-GR"/>
        </w:rPr>
        <w:t>Αναφορικά με τα αποδεικτικά έγγραφα (παραστατικά και δικαιολογητικά) που απαιτείται να υποβάλλει ο δικαιούχος συνημμένα στα ΔΔΔ για κάθε σχετικό υποέργο, και τα οποία πρέπει να καθορίζονται από τη ΔΑ/ΕΦ στο Τμήμα Ε’ του αντίστοιχου ΤΔΥ, συνιστάται η αξιοποίηση των Οδηγιών Ο.ΙΙ.5_1 του Εγχειριδίου ΣΔΕ. Σε αυτές καταγράφονται ενδεικτικά αποδεικτικά έγγραφα τόσο για τις δημόσιες συμβάσεις όσο και για τους ωφελούμενους, τα οποία μπορούν να συμπληρώνονται, όπου απαιτείται, με βάση τα ειδικά χαρακτηριστικά του φυσικού και οικονομικού αντικειμένου της κάθε πράξης</w:t>
      </w:r>
      <w:r w:rsidRPr="00C71055">
        <w:rPr>
          <w:rFonts w:asciiTheme="minorHAnsi" w:hAnsiTheme="minorHAnsi" w:cstheme="minorHAnsi"/>
          <w:iCs/>
          <w:color w:val="auto"/>
          <w:sz w:val="22"/>
          <w:szCs w:val="22"/>
          <w:lang w:val="el-GR"/>
        </w:rPr>
        <w:t>.</w:t>
      </w:r>
    </w:p>
    <w:p w14:paraId="37A92461" w14:textId="038C73BF" w:rsidR="00EA222A" w:rsidRPr="008C76B6" w:rsidRDefault="0053529A" w:rsidP="00F11E1D">
      <w:pPr>
        <w:pStyle w:val="10"/>
        <w:numPr>
          <w:ilvl w:val="0"/>
          <w:numId w:val="3"/>
        </w:numPr>
        <w:spacing w:before="360" w:after="120"/>
        <w:ind w:left="425" w:hanging="425"/>
        <w:rPr>
          <w:rFonts w:asciiTheme="minorHAnsi" w:hAnsiTheme="minorHAnsi" w:cstheme="minorHAnsi"/>
          <w:sz w:val="22"/>
          <w:szCs w:val="22"/>
          <w:lang w:val="el-GR"/>
        </w:rPr>
      </w:pPr>
      <w:bookmarkStart w:id="34" w:name="_Toc138365133"/>
      <w:r w:rsidRPr="008C76B6">
        <w:rPr>
          <w:rFonts w:asciiTheme="minorHAnsi" w:hAnsiTheme="minorHAnsi" w:cstheme="minorHAnsi"/>
          <w:sz w:val="22"/>
          <w:szCs w:val="22"/>
          <w:lang w:val="el-GR"/>
        </w:rPr>
        <w:t xml:space="preserve">ΤΕΚΜΗΡΙΩΣΗ ΜΕΘΟΔΟΛΟΓΙΑΣ ΚΑΙ </w:t>
      </w:r>
      <w:r w:rsidR="00D36AF6" w:rsidRPr="008C76B6">
        <w:rPr>
          <w:rFonts w:asciiTheme="minorHAnsi" w:hAnsiTheme="minorHAnsi" w:cstheme="minorHAnsi"/>
          <w:sz w:val="22"/>
          <w:szCs w:val="22"/>
          <w:lang w:val="el-GR"/>
        </w:rPr>
        <w:t>ΑΞΙΟΛΟΓΗΣΗ ΑΠΟΤΕΛΕΣΜΑΤΩΝ ΔΙΑΧΕΙΡΙΣΤΙΚΩΝ ΕΠΑΛΗΘΕΥΣΕΩΝ ΑΠΟ</w:t>
      </w:r>
      <w:r w:rsidR="00A61660" w:rsidRPr="008C76B6">
        <w:rPr>
          <w:rFonts w:asciiTheme="minorHAnsi" w:hAnsiTheme="minorHAnsi" w:cstheme="minorHAnsi"/>
          <w:sz w:val="22"/>
          <w:szCs w:val="22"/>
          <w:lang w:val="el-GR"/>
        </w:rPr>
        <w:t xml:space="preserve"> </w:t>
      </w:r>
      <w:r w:rsidR="00EA222A" w:rsidRPr="008C76B6">
        <w:rPr>
          <w:rFonts w:asciiTheme="minorHAnsi" w:hAnsiTheme="minorHAnsi" w:cstheme="minorHAnsi"/>
          <w:sz w:val="22"/>
          <w:szCs w:val="22"/>
          <w:lang w:val="el-GR"/>
        </w:rPr>
        <w:t>ΔΑ</w:t>
      </w:r>
      <w:r w:rsidR="000C656C" w:rsidRPr="008C76B6">
        <w:rPr>
          <w:rFonts w:asciiTheme="minorHAnsi" w:hAnsiTheme="minorHAnsi" w:cstheme="minorHAnsi"/>
          <w:sz w:val="22"/>
          <w:szCs w:val="22"/>
          <w:lang w:val="el-GR"/>
        </w:rPr>
        <w:t>/</w:t>
      </w:r>
      <w:r w:rsidR="00A61660" w:rsidRPr="008C76B6">
        <w:rPr>
          <w:rFonts w:asciiTheme="minorHAnsi" w:hAnsiTheme="minorHAnsi" w:cstheme="minorHAnsi"/>
          <w:sz w:val="22"/>
          <w:szCs w:val="22"/>
          <w:lang w:val="el-GR"/>
        </w:rPr>
        <w:t>ΕΦ</w:t>
      </w:r>
      <w:bookmarkEnd w:id="34"/>
    </w:p>
    <w:p w14:paraId="6F95D5E3" w14:textId="061021BD" w:rsidR="00C849AB" w:rsidRPr="008C76B6" w:rsidRDefault="005B7502" w:rsidP="008F68EC">
      <w:pPr>
        <w:spacing w:before="120" w:after="120"/>
        <w:rPr>
          <w:rFonts w:asciiTheme="minorHAnsi" w:eastAsiaTheme="minorHAnsi" w:hAnsiTheme="minorHAnsi" w:cstheme="minorHAnsi"/>
          <w:color w:val="auto"/>
          <w:sz w:val="22"/>
          <w:szCs w:val="22"/>
        </w:rPr>
      </w:pPr>
      <w:r w:rsidRPr="008C76B6">
        <w:rPr>
          <w:rFonts w:asciiTheme="minorHAnsi" w:eastAsiaTheme="minorHAnsi" w:hAnsiTheme="minorHAnsi" w:cstheme="minorHAnsi"/>
          <w:color w:val="auto"/>
          <w:sz w:val="22"/>
          <w:szCs w:val="22"/>
        </w:rPr>
        <w:t>Η ΔΑ/ΕΦ</w:t>
      </w:r>
      <w:r w:rsidR="00AD12DE" w:rsidRPr="008C76B6">
        <w:rPr>
          <w:rFonts w:asciiTheme="minorHAnsi" w:eastAsiaTheme="minorHAnsi" w:hAnsiTheme="minorHAnsi" w:cstheme="minorHAnsi"/>
          <w:color w:val="auto"/>
          <w:sz w:val="22"/>
          <w:szCs w:val="22"/>
        </w:rPr>
        <w:t xml:space="preserve"> συνοψίζει</w:t>
      </w:r>
      <w:r w:rsidRPr="008C76B6">
        <w:rPr>
          <w:rFonts w:asciiTheme="minorHAnsi" w:eastAsiaTheme="minorHAnsi" w:hAnsiTheme="minorHAnsi" w:cstheme="minorHAnsi"/>
          <w:color w:val="auto"/>
          <w:sz w:val="22"/>
          <w:szCs w:val="22"/>
        </w:rPr>
        <w:t xml:space="preserve"> σε διακριτό έγγραφο τον τρόπο που εφάρμοσε τη μεθοδολογία στη βάση του παρ</w:t>
      </w:r>
      <w:r w:rsidR="00C849AB" w:rsidRPr="008C76B6">
        <w:rPr>
          <w:rFonts w:asciiTheme="minorHAnsi" w:eastAsiaTheme="minorHAnsi" w:hAnsiTheme="minorHAnsi" w:cstheme="minorHAnsi"/>
          <w:color w:val="auto"/>
          <w:sz w:val="22"/>
          <w:szCs w:val="22"/>
        </w:rPr>
        <w:t>όντος</w:t>
      </w:r>
      <w:r w:rsidRPr="008C76B6">
        <w:rPr>
          <w:rFonts w:asciiTheme="minorHAnsi" w:eastAsiaTheme="minorHAnsi" w:hAnsiTheme="minorHAnsi" w:cstheme="minorHAnsi"/>
          <w:color w:val="auto"/>
          <w:sz w:val="22"/>
          <w:szCs w:val="22"/>
        </w:rPr>
        <w:t>. Για τη συνοπτική αποτύπωση λαμβάνει υπόψη</w:t>
      </w:r>
      <w:r w:rsidR="00DA6B7E" w:rsidRPr="008C76B6">
        <w:rPr>
          <w:rFonts w:asciiTheme="minorHAnsi" w:eastAsiaTheme="minorHAnsi" w:hAnsiTheme="minorHAnsi" w:cstheme="minorHAnsi"/>
          <w:color w:val="auto"/>
          <w:sz w:val="22"/>
          <w:szCs w:val="22"/>
        </w:rPr>
        <w:t xml:space="preserve"> την τεκμηρίωση των επιλογών της</w:t>
      </w:r>
      <w:r w:rsidR="0056055B" w:rsidRPr="008C76B6">
        <w:rPr>
          <w:rFonts w:asciiTheme="minorHAnsi" w:eastAsiaTheme="minorHAnsi" w:hAnsiTheme="minorHAnsi" w:cstheme="minorHAnsi"/>
          <w:color w:val="auto"/>
          <w:sz w:val="22"/>
          <w:szCs w:val="22"/>
        </w:rPr>
        <w:t>, για τις</w:t>
      </w:r>
      <w:r w:rsidR="00C849AB" w:rsidRPr="008C76B6">
        <w:rPr>
          <w:rFonts w:asciiTheme="minorHAnsi" w:eastAsiaTheme="minorHAnsi" w:hAnsiTheme="minorHAnsi" w:cstheme="minorHAnsi"/>
          <w:color w:val="auto"/>
          <w:sz w:val="22"/>
          <w:szCs w:val="22"/>
        </w:rPr>
        <w:t>:</w:t>
      </w:r>
    </w:p>
    <w:p w14:paraId="4AA9E18E" w14:textId="72DD0784" w:rsidR="00C849AB" w:rsidRPr="008C76B6" w:rsidRDefault="0056055B" w:rsidP="002C5345">
      <w:pPr>
        <w:pStyle w:val="a9"/>
        <w:numPr>
          <w:ilvl w:val="0"/>
          <w:numId w:val="33"/>
        </w:numPr>
        <w:spacing w:before="120" w:after="120" w:line="280" w:lineRule="exact"/>
        <w:ind w:left="426"/>
        <w:contextualSpacing w:val="0"/>
        <w:rPr>
          <w:rFonts w:asciiTheme="minorHAnsi" w:eastAsiaTheme="minorHAnsi" w:hAnsiTheme="minorHAnsi" w:cstheme="minorHAnsi"/>
          <w:color w:val="auto"/>
          <w:sz w:val="22"/>
          <w:szCs w:val="22"/>
        </w:rPr>
      </w:pPr>
      <w:r w:rsidRPr="008C76B6">
        <w:rPr>
          <w:rFonts w:asciiTheme="minorHAnsi" w:eastAsiaTheme="minorHAnsi" w:hAnsiTheme="minorHAnsi" w:cstheme="minorHAnsi"/>
          <w:color w:val="auto"/>
          <w:sz w:val="22"/>
          <w:szCs w:val="22"/>
        </w:rPr>
        <w:t>Δ</w:t>
      </w:r>
      <w:r w:rsidR="005B7502" w:rsidRPr="008C76B6">
        <w:rPr>
          <w:rFonts w:asciiTheme="minorHAnsi" w:eastAsiaTheme="minorHAnsi" w:hAnsiTheme="minorHAnsi" w:cstheme="minorHAnsi"/>
          <w:color w:val="auto"/>
          <w:sz w:val="22"/>
          <w:szCs w:val="22"/>
        </w:rPr>
        <w:t>ιοικητικ</w:t>
      </w:r>
      <w:r w:rsidR="00DA6B7E" w:rsidRPr="008C76B6">
        <w:rPr>
          <w:rFonts w:asciiTheme="minorHAnsi" w:eastAsiaTheme="minorHAnsi" w:hAnsiTheme="minorHAnsi" w:cstheme="minorHAnsi"/>
          <w:color w:val="auto"/>
          <w:sz w:val="22"/>
          <w:szCs w:val="22"/>
        </w:rPr>
        <w:t>ές</w:t>
      </w:r>
      <w:r w:rsidR="005B7502" w:rsidRPr="008C76B6">
        <w:rPr>
          <w:rFonts w:asciiTheme="minorHAnsi" w:eastAsiaTheme="minorHAnsi" w:hAnsiTheme="minorHAnsi" w:cstheme="minorHAnsi"/>
          <w:color w:val="auto"/>
          <w:sz w:val="22"/>
          <w:szCs w:val="22"/>
        </w:rPr>
        <w:t xml:space="preserve"> επ</w:t>
      </w:r>
      <w:r w:rsidR="00DA6B7E" w:rsidRPr="008C76B6">
        <w:rPr>
          <w:rFonts w:asciiTheme="minorHAnsi" w:eastAsiaTheme="minorHAnsi" w:hAnsiTheme="minorHAnsi" w:cstheme="minorHAnsi"/>
          <w:color w:val="auto"/>
          <w:sz w:val="22"/>
          <w:szCs w:val="22"/>
        </w:rPr>
        <w:t>αληθεύσεις</w:t>
      </w:r>
      <w:r w:rsidR="00AD12DE" w:rsidRPr="008C76B6">
        <w:rPr>
          <w:rFonts w:asciiTheme="minorHAnsi" w:eastAsiaTheme="minorHAnsi" w:hAnsiTheme="minorHAnsi" w:cstheme="minorHAnsi"/>
          <w:color w:val="auto"/>
          <w:sz w:val="22"/>
          <w:szCs w:val="22"/>
        </w:rPr>
        <w:t xml:space="preserve"> δαπανών. Οι επιλογές αυτές</w:t>
      </w:r>
      <w:r w:rsidR="00C849AB" w:rsidRPr="008C76B6">
        <w:rPr>
          <w:rFonts w:asciiTheme="minorHAnsi" w:eastAsiaTheme="minorHAnsi" w:hAnsiTheme="minorHAnsi" w:cstheme="minorHAnsi"/>
          <w:color w:val="auto"/>
          <w:sz w:val="22"/>
          <w:szCs w:val="22"/>
        </w:rPr>
        <w:t xml:space="preserve"> έχουν τεκμηριω</w:t>
      </w:r>
      <w:r w:rsidR="005B7502" w:rsidRPr="008C76B6">
        <w:rPr>
          <w:rFonts w:asciiTheme="minorHAnsi" w:eastAsiaTheme="minorHAnsi" w:hAnsiTheme="minorHAnsi" w:cstheme="minorHAnsi"/>
          <w:color w:val="auto"/>
          <w:sz w:val="22"/>
          <w:szCs w:val="22"/>
        </w:rPr>
        <w:t>θεί σε ΔΔΔ</w:t>
      </w:r>
      <w:r w:rsidR="00C849AB" w:rsidRPr="008C76B6">
        <w:rPr>
          <w:rFonts w:asciiTheme="minorHAnsi" w:eastAsiaTheme="minorHAnsi" w:hAnsiTheme="minorHAnsi" w:cstheme="minorHAnsi"/>
          <w:color w:val="auto"/>
          <w:sz w:val="22"/>
          <w:szCs w:val="22"/>
        </w:rPr>
        <w:t xml:space="preserve"> σύμφωνα με την ενότητα </w:t>
      </w:r>
      <w:r w:rsidR="009D1227">
        <w:rPr>
          <w:rFonts w:asciiTheme="minorHAnsi" w:eastAsiaTheme="minorHAnsi" w:hAnsiTheme="minorHAnsi" w:cstheme="minorHAnsi"/>
          <w:color w:val="auto"/>
          <w:sz w:val="22"/>
          <w:szCs w:val="22"/>
        </w:rPr>
        <w:t>2</w:t>
      </w:r>
      <w:r w:rsidR="00C849AB" w:rsidRPr="008C76B6">
        <w:rPr>
          <w:rFonts w:asciiTheme="minorHAnsi" w:eastAsiaTheme="minorHAnsi" w:hAnsiTheme="minorHAnsi" w:cstheme="minorHAnsi"/>
          <w:color w:val="auto"/>
          <w:sz w:val="22"/>
          <w:szCs w:val="22"/>
        </w:rPr>
        <w:t>.3</w:t>
      </w:r>
    </w:p>
    <w:p w14:paraId="641E8D71" w14:textId="2476449F" w:rsidR="004124F0" w:rsidRPr="008C76B6" w:rsidRDefault="0056055B" w:rsidP="002C5345">
      <w:pPr>
        <w:pStyle w:val="a9"/>
        <w:numPr>
          <w:ilvl w:val="0"/>
          <w:numId w:val="33"/>
        </w:numPr>
        <w:spacing w:before="120" w:after="120" w:line="280" w:lineRule="exact"/>
        <w:ind w:left="426"/>
        <w:contextualSpacing w:val="0"/>
        <w:rPr>
          <w:rFonts w:asciiTheme="minorHAnsi" w:eastAsiaTheme="minorHAnsi" w:hAnsiTheme="minorHAnsi" w:cstheme="minorHAnsi"/>
          <w:color w:val="auto"/>
          <w:sz w:val="22"/>
          <w:szCs w:val="22"/>
        </w:rPr>
      </w:pPr>
      <w:r w:rsidRPr="008C76B6">
        <w:rPr>
          <w:rFonts w:asciiTheme="minorHAnsi" w:eastAsiaTheme="minorHAnsi" w:hAnsiTheme="minorHAnsi" w:cstheme="minorHAnsi"/>
          <w:color w:val="auto"/>
          <w:sz w:val="22"/>
          <w:szCs w:val="22"/>
        </w:rPr>
        <w:t>Ε</w:t>
      </w:r>
      <w:r w:rsidR="005B7502" w:rsidRPr="008C76B6">
        <w:rPr>
          <w:rFonts w:asciiTheme="minorHAnsi" w:eastAsiaTheme="minorHAnsi" w:hAnsiTheme="minorHAnsi" w:cstheme="minorHAnsi"/>
          <w:color w:val="auto"/>
          <w:sz w:val="22"/>
          <w:szCs w:val="22"/>
        </w:rPr>
        <w:t>πιτ</w:t>
      </w:r>
      <w:r w:rsidR="00C849AB" w:rsidRPr="008C76B6">
        <w:rPr>
          <w:rFonts w:asciiTheme="minorHAnsi" w:eastAsiaTheme="minorHAnsi" w:hAnsiTheme="minorHAnsi" w:cstheme="minorHAnsi"/>
          <w:color w:val="auto"/>
          <w:sz w:val="22"/>
          <w:szCs w:val="22"/>
        </w:rPr>
        <w:t>όπιε</w:t>
      </w:r>
      <w:r w:rsidR="005B7502" w:rsidRPr="008C76B6">
        <w:rPr>
          <w:rFonts w:asciiTheme="minorHAnsi" w:eastAsiaTheme="minorHAnsi" w:hAnsiTheme="minorHAnsi" w:cstheme="minorHAnsi"/>
          <w:color w:val="auto"/>
          <w:sz w:val="22"/>
          <w:szCs w:val="22"/>
        </w:rPr>
        <w:t>ς επαλ</w:t>
      </w:r>
      <w:r w:rsidR="00C849AB" w:rsidRPr="008C76B6">
        <w:rPr>
          <w:rFonts w:asciiTheme="minorHAnsi" w:eastAsiaTheme="minorHAnsi" w:hAnsiTheme="minorHAnsi" w:cstheme="minorHAnsi"/>
          <w:color w:val="auto"/>
          <w:sz w:val="22"/>
          <w:szCs w:val="22"/>
        </w:rPr>
        <w:t xml:space="preserve">ηθεύσεις. Οι επιλογές </w:t>
      </w:r>
      <w:r w:rsidR="00AD12DE" w:rsidRPr="008C76B6">
        <w:rPr>
          <w:rFonts w:asciiTheme="minorHAnsi" w:eastAsiaTheme="minorHAnsi" w:hAnsiTheme="minorHAnsi" w:cstheme="minorHAnsi"/>
          <w:color w:val="auto"/>
          <w:sz w:val="22"/>
          <w:szCs w:val="22"/>
        </w:rPr>
        <w:t xml:space="preserve">αυτές </w:t>
      </w:r>
      <w:r w:rsidR="00C849AB" w:rsidRPr="008C76B6">
        <w:rPr>
          <w:rFonts w:asciiTheme="minorHAnsi" w:eastAsiaTheme="minorHAnsi" w:hAnsiTheme="minorHAnsi" w:cstheme="minorHAnsi"/>
          <w:color w:val="auto"/>
          <w:sz w:val="22"/>
          <w:szCs w:val="22"/>
        </w:rPr>
        <w:t xml:space="preserve">έχουν τεκμηριωθεί σε κάθε εξαμηνιαίο πρόγραμμα επιτόπιων επαληθεύσεων, σύμφωνα με την ενότητα </w:t>
      </w:r>
      <w:r w:rsidR="009D1227">
        <w:rPr>
          <w:rFonts w:asciiTheme="minorHAnsi" w:eastAsiaTheme="minorHAnsi" w:hAnsiTheme="minorHAnsi" w:cstheme="minorHAnsi"/>
          <w:color w:val="auto"/>
          <w:sz w:val="22"/>
          <w:szCs w:val="22"/>
        </w:rPr>
        <w:t>2</w:t>
      </w:r>
      <w:r w:rsidR="00C849AB" w:rsidRPr="008C76B6">
        <w:rPr>
          <w:rFonts w:asciiTheme="minorHAnsi" w:eastAsiaTheme="minorHAnsi" w:hAnsiTheme="minorHAnsi" w:cstheme="minorHAnsi"/>
          <w:color w:val="auto"/>
          <w:sz w:val="22"/>
          <w:szCs w:val="22"/>
        </w:rPr>
        <w:t>.4 και στο Έντυπο Ε.ΙΙ_7_1 Πρόγραμμα Επιτόπιων Επαληθεύσεων</w:t>
      </w:r>
      <w:r w:rsidR="00AD12DE" w:rsidRPr="008C76B6">
        <w:rPr>
          <w:rFonts w:asciiTheme="minorHAnsi" w:eastAsiaTheme="minorHAnsi" w:hAnsiTheme="minorHAnsi" w:cstheme="minorHAnsi"/>
          <w:color w:val="auto"/>
          <w:sz w:val="22"/>
          <w:szCs w:val="22"/>
        </w:rPr>
        <w:t xml:space="preserve"> της Διαδ. Δ.ΙΙ_7.</w:t>
      </w:r>
    </w:p>
    <w:p w14:paraId="7D04F44B" w14:textId="2ADDCAD1" w:rsidR="0053529A" w:rsidRPr="008C76B6" w:rsidRDefault="004124F0" w:rsidP="008F68EC">
      <w:pPr>
        <w:spacing w:before="120" w:after="120"/>
        <w:rPr>
          <w:rFonts w:asciiTheme="minorHAnsi" w:eastAsiaTheme="minorHAnsi" w:hAnsiTheme="minorHAnsi" w:cstheme="minorHAnsi"/>
          <w:color w:val="auto"/>
          <w:sz w:val="22"/>
          <w:szCs w:val="22"/>
        </w:rPr>
      </w:pPr>
      <w:r w:rsidRPr="008C76B6">
        <w:rPr>
          <w:rFonts w:asciiTheme="minorHAnsi" w:eastAsiaTheme="minorHAnsi" w:hAnsiTheme="minorHAnsi" w:cstheme="minorHAnsi"/>
          <w:color w:val="auto"/>
          <w:sz w:val="22"/>
          <w:szCs w:val="22"/>
        </w:rPr>
        <w:t>Το έγγραφο τεκμηρίωσης αναρτάται στο ΟΠΣ</w:t>
      </w:r>
      <w:r w:rsidR="00AD12DE" w:rsidRPr="008C76B6">
        <w:rPr>
          <w:rFonts w:asciiTheme="minorHAnsi" w:eastAsiaTheme="minorHAnsi" w:hAnsiTheme="minorHAnsi" w:cstheme="minorHAnsi"/>
          <w:color w:val="auto"/>
          <w:sz w:val="22"/>
          <w:szCs w:val="22"/>
        </w:rPr>
        <w:t>, ετησίως,</w:t>
      </w:r>
      <w:r w:rsidRPr="008C76B6">
        <w:rPr>
          <w:rFonts w:asciiTheme="minorHAnsi" w:eastAsiaTheme="minorHAnsi" w:hAnsiTheme="minorHAnsi" w:cstheme="minorHAnsi"/>
          <w:color w:val="auto"/>
          <w:sz w:val="22"/>
          <w:szCs w:val="22"/>
        </w:rPr>
        <w:t xml:space="preserve"> </w:t>
      </w:r>
      <w:r w:rsidR="00B11491">
        <w:rPr>
          <w:rFonts w:asciiTheme="minorHAnsi" w:eastAsiaTheme="minorHAnsi" w:hAnsiTheme="minorHAnsi" w:cstheme="minorHAnsi"/>
          <w:color w:val="auto"/>
          <w:sz w:val="22"/>
          <w:szCs w:val="22"/>
        </w:rPr>
        <w:t>μετά</w:t>
      </w:r>
      <w:r w:rsidR="00B11491" w:rsidRPr="008C76B6">
        <w:rPr>
          <w:rFonts w:asciiTheme="minorHAnsi" w:eastAsiaTheme="minorHAnsi" w:hAnsiTheme="minorHAnsi" w:cstheme="minorHAnsi"/>
          <w:color w:val="auto"/>
          <w:sz w:val="22"/>
          <w:szCs w:val="22"/>
        </w:rPr>
        <w:t xml:space="preserve"> </w:t>
      </w:r>
      <w:r w:rsidR="00AD12DE" w:rsidRPr="008C76B6">
        <w:rPr>
          <w:rFonts w:asciiTheme="minorHAnsi" w:eastAsiaTheme="minorHAnsi" w:hAnsiTheme="minorHAnsi" w:cstheme="minorHAnsi"/>
          <w:color w:val="auto"/>
          <w:sz w:val="22"/>
          <w:szCs w:val="22"/>
        </w:rPr>
        <w:t>την υποβολή των λογαριασμών στην ΕΕ.</w:t>
      </w:r>
    </w:p>
    <w:p w14:paraId="2E4CFDA5" w14:textId="1F7D117C" w:rsidR="0042404D" w:rsidRPr="008C76B6" w:rsidRDefault="00DA6B7E" w:rsidP="008F68EC">
      <w:pPr>
        <w:spacing w:before="120" w:after="120"/>
        <w:rPr>
          <w:rFonts w:asciiTheme="minorHAnsi" w:eastAsiaTheme="minorHAnsi" w:hAnsiTheme="minorHAnsi" w:cstheme="minorHAnsi"/>
          <w:color w:val="auto"/>
          <w:sz w:val="22"/>
          <w:szCs w:val="22"/>
        </w:rPr>
      </w:pPr>
      <w:r w:rsidRPr="008C76B6">
        <w:rPr>
          <w:rFonts w:asciiTheme="minorHAnsi" w:eastAsiaTheme="minorHAnsi" w:hAnsiTheme="minorHAnsi" w:cstheme="minorHAnsi"/>
          <w:color w:val="auto"/>
          <w:sz w:val="22"/>
          <w:szCs w:val="22"/>
        </w:rPr>
        <w:t>Η</w:t>
      </w:r>
      <w:r w:rsidR="00E2112D" w:rsidRPr="008C76B6">
        <w:rPr>
          <w:rFonts w:asciiTheme="minorHAnsi" w:eastAsiaTheme="minorHAnsi" w:hAnsiTheme="minorHAnsi" w:cstheme="minorHAnsi"/>
          <w:color w:val="auto"/>
          <w:sz w:val="22"/>
          <w:szCs w:val="22"/>
        </w:rPr>
        <w:t xml:space="preserve"> ΔΑ</w:t>
      </w:r>
      <w:r w:rsidR="008D1C84" w:rsidRPr="008C76B6">
        <w:rPr>
          <w:rFonts w:asciiTheme="minorHAnsi" w:eastAsiaTheme="minorHAnsi" w:hAnsiTheme="minorHAnsi" w:cstheme="minorHAnsi"/>
          <w:color w:val="auto"/>
          <w:sz w:val="22"/>
          <w:szCs w:val="22"/>
        </w:rPr>
        <w:t>,</w:t>
      </w:r>
      <w:r w:rsidR="00922DD3" w:rsidRPr="008C76B6">
        <w:rPr>
          <w:rFonts w:asciiTheme="minorHAnsi" w:eastAsiaTheme="minorHAnsi" w:hAnsiTheme="minorHAnsi" w:cstheme="minorHAnsi"/>
          <w:color w:val="auto"/>
          <w:sz w:val="22"/>
          <w:szCs w:val="22"/>
        </w:rPr>
        <w:t xml:space="preserve"> σε συνεργασία με τους </w:t>
      </w:r>
      <w:r w:rsidR="00010E74" w:rsidRPr="008C76B6">
        <w:rPr>
          <w:rFonts w:asciiTheme="minorHAnsi" w:eastAsiaTheme="minorHAnsi" w:hAnsiTheme="minorHAnsi" w:cstheme="minorHAnsi"/>
          <w:color w:val="auto"/>
          <w:sz w:val="22"/>
          <w:szCs w:val="22"/>
        </w:rPr>
        <w:t>ΕΦ</w:t>
      </w:r>
      <w:r w:rsidR="00922DD3" w:rsidRPr="008C76B6">
        <w:rPr>
          <w:rFonts w:asciiTheme="minorHAnsi" w:eastAsiaTheme="minorHAnsi" w:hAnsiTheme="minorHAnsi" w:cstheme="minorHAnsi"/>
          <w:color w:val="auto"/>
          <w:sz w:val="22"/>
          <w:szCs w:val="22"/>
        </w:rPr>
        <w:t>, αξιολογο</w:t>
      </w:r>
      <w:r w:rsidR="007700B2" w:rsidRPr="008C76B6">
        <w:rPr>
          <w:rFonts w:asciiTheme="minorHAnsi" w:eastAsiaTheme="minorHAnsi" w:hAnsiTheme="minorHAnsi" w:cstheme="minorHAnsi"/>
          <w:color w:val="auto"/>
          <w:sz w:val="22"/>
          <w:szCs w:val="22"/>
        </w:rPr>
        <w:t xml:space="preserve">ύν τα </w:t>
      </w:r>
      <w:r w:rsidR="00E2112D" w:rsidRPr="008C76B6">
        <w:rPr>
          <w:rFonts w:asciiTheme="minorHAnsi" w:eastAsiaTheme="minorHAnsi" w:hAnsiTheme="minorHAnsi" w:cstheme="minorHAnsi"/>
          <w:color w:val="auto"/>
          <w:sz w:val="22"/>
          <w:szCs w:val="22"/>
        </w:rPr>
        <w:t xml:space="preserve">αποτελέσματα των </w:t>
      </w:r>
      <w:r w:rsidR="00ED1AEE" w:rsidRPr="008C76B6">
        <w:rPr>
          <w:rFonts w:asciiTheme="minorHAnsi" w:eastAsiaTheme="minorHAnsi" w:hAnsiTheme="minorHAnsi" w:cstheme="minorHAnsi"/>
          <w:color w:val="auto"/>
          <w:sz w:val="22"/>
          <w:szCs w:val="22"/>
        </w:rPr>
        <w:t xml:space="preserve">διαχειριστικών </w:t>
      </w:r>
      <w:r w:rsidR="00922DD3" w:rsidRPr="008C76B6">
        <w:rPr>
          <w:rFonts w:asciiTheme="minorHAnsi" w:eastAsiaTheme="minorHAnsi" w:hAnsiTheme="minorHAnsi" w:cstheme="minorHAnsi"/>
          <w:color w:val="auto"/>
          <w:sz w:val="22"/>
          <w:szCs w:val="22"/>
        </w:rPr>
        <w:t xml:space="preserve">επαληθεύσεων που έχουν </w:t>
      </w:r>
      <w:r w:rsidR="0042404D" w:rsidRPr="008C76B6">
        <w:rPr>
          <w:rFonts w:asciiTheme="minorHAnsi" w:eastAsiaTheme="minorHAnsi" w:hAnsiTheme="minorHAnsi" w:cstheme="minorHAnsi"/>
          <w:color w:val="auto"/>
          <w:sz w:val="22"/>
          <w:szCs w:val="22"/>
        </w:rPr>
        <w:t xml:space="preserve">διενεργήσει, </w:t>
      </w:r>
      <w:r w:rsidR="00010E74" w:rsidRPr="008C76B6">
        <w:rPr>
          <w:rFonts w:asciiTheme="minorHAnsi" w:eastAsiaTheme="minorHAnsi" w:hAnsiTheme="minorHAnsi" w:cstheme="minorHAnsi"/>
          <w:color w:val="auto"/>
          <w:sz w:val="22"/>
          <w:szCs w:val="22"/>
        </w:rPr>
        <w:t xml:space="preserve">ώστε </w:t>
      </w:r>
      <w:r w:rsidR="0042404D" w:rsidRPr="008C76B6">
        <w:rPr>
          <w:rFonts w:asciiTheme="minorHAnsi" w:eastAsiaTheme="minorHAnsi" w:hAnsiTheme="minorHAnsi" w:cstheme="minorHAnsi"/>
          <w:color w:val="auto"/>
          <w:sz w:val="22"/>
          <w:szCs w:val="22"/>
        </w:rPr>
        <w:t xml:space="preserve">αυτά </w:t>
      </w:r>
      <w:r w:rsidR="00010E74" w:rsidRPr="008C76B6">
        <w:rPr>
          <w:rFonts w:asciiTheme="minorHAnsi" w:eastAsiaTheme="minorHAnsi" w:hAnsiTheme="minorHAnsi" w:cstheme="minorHAnsi"/>
          <w:color w:val="auto"/>
          <w:sz w:val="22"/>
          <w:szCs w:val="22"/>
        </w:rPr>
        <w:t>να ληφθού</w:t>
      </w:r>
      <w:r w:rsidR="0053529A" w:rsidRPr="008C76B6">
        <w:rPr>
          <w:rFonts w:asciiTheme="minorHAnsi" w:eastAsiaTheme="minorHAnsi" w:hAnsiTheme="minorHAnsi" w:cstheme="minorHAnsi"/>
          <w:color w:val="auto"/>
          <w:sz w:val="22"/>
          <w:szCs w:val="22"/>
        </w:rPr>
        <w:t>ν υπόψη κατά την επανεξέταση ή/</w:t>
      </w:r>
      <w:r w:rsidR="00010E74" w:rsidRPr="008C76B6">
        <w:rPr>
          <w:rFonts w:asciiTheme="minorHAnsi" w:eastAsiaTheme="minorHAnsi" w:hAnsiTheme="minorHAnsi" w:cstheme="minorHAnsi"/>
          <w:color w:val="auto"/>
          <w:sz w:val="22"/>
          <w:szCs w:val="22"/>
        </w:rPr>
        <w:t>και αναθεώρηση της μεθοδολογίας</w:t>
      </w:r>
      <w:r w:rsidR="00E226A1" w:rsidRPr="008C76B6">
        <w:rPr>
          <w:rFonts w:asciiTheme="minorHAnsi" w:eastAsiaTheme="minorHAnsi" w:hAnsiTheme="minorHAnsi" w:cstheme="minorHAnsi"/>
          <w:color w:val="auto"/>
          <w:sz w:val="22"/>
          <w:szCs w:val="22"/>
        </w:rPr>
        <w:t xml:space="preserve">. </w:t>
      </w:r>
    </w:p>
    <w:p w14:paraId="26C2E6B6" w14:textId="11B35256" w:rsidR="008D1C84" w:rsidRPr="008C76B6" w:rsidRDefault="008D1C84" w:rsidP="00FC2303">
      <w:pPr>
        <w:spacing w:before="120" w:after="120"/>
        <w:rPr>
          <w:rFonts w:asciiTheme="minorHAnsi" w:eastAsiaTheme="minorHAnsi" w:hAnsiTheme="minorHAnsi" w:cstheme="minorHAnsi"/>
          <w:color w:val="auto"/>
          <w:sz w:val="22"/>
          <w:szCs w:val="22"/>
        </w:rPr>
      </w:pPr>
      <w:r w:rsidRPr="008C76B6">
        <w:rPr>
          <w:rFonts w:asciiTheme="minorHAnsi" w:eastAsiaTheme="minorHAnsi" w:hAnsiTheme="minorHAnsi" w:cstheme="minorHAnsi"/>
          <w:color w:val="auto"/>
          <w:sz w:val="22"/>
          <w:szCs w:val="22"/>
        </w:rPr>
        <w:t xml:space="preserve">Η ΔΑ, ως υπεύθυνη για το Πρόγραμμα, είναι σημαντικό </w:t>
      </w:r>
      <w:r w:rsidR="0042404D" w:rsidRPr="008C76B6">
        <w:rPr>
          <w:rFonts w:asciiTheme="minorHAnsi" w:eastAsiaTheme="minorHAnsi" w:hAnsiTheme="minorHAnsi" w:cstheme="minorHAnsi"/>
          <w:color w:val="auto"/>
          <w:sz w:val="22"/>
          <w:szCs w:val="22"/>
        </w:rPr>
        <w:t xml:space="preserve">να αξιολογεί τις πτυχές </w:t>
      </w:r>
      <w:r w:rsidRPr="008C76B6">
        <w:rPr>
          <w:rFonts w:asciiTheme="minorHAnsi" w:eastAsiaTheme="minorHAnsi" w:hAnsiTheme="minorHAnsi" w:cstheme="minorHAnsi"/>
          <w:color w:val="auto"/>
          <w:sz w:val="22"/>
          <w:szCs w:val="22"/>
        </w:rPr>
        <w:t xml:space="preserve">και τα αποτελέσματα </w:t>
      </w:r>
      <w:r w:rsidR="00704413" w:rsidRPr="008C76B6">
        <w:rPr>
          <w:rFonts w:asciiTheme="minorHAnsi" w:eastAsiaTheme="minorHAnsi" w:hAnsiTheme="minorHAnsi" w:cstheme="minorHAnsi"/>
          <w:color w:val="auto"/>
          <w:sz w:val="22"/>
          <w:szCs w:val="22"/>
        </w:rPr>
        <w:t xml:space="preserve">της </w:t>
      </w:r>
      <w:r w:rsidR="0042404D" w:rsidRPr="008C76B6">
        <w:rPr>
          <w:rFonts w:asciiTheme="minorHAnsi" w:eastAsiaTheme="minorHAnsi" w:hAnsiTheme="minorHAnsi" w:cstheme="minorHAnsi"/>
          <w:color w:val="auto"/>
          <w:sz w:val="22"/>
          <w:szCs w:val="22"/>
        </w:rPr>
        <w:t>προσ</w:t>
      </w:r>
      <w:r w:rsidRPr="008C76B6">
        <w:rPr>
          <w:rFonts w:asciiTheme="minorHAnsi" w:eastAsiaTheme="minorHAnsi" w:hAnsiTheme="minorHAnsi" w:cstheme="minorHAnsi"/>
          <w:color w:val="auto"/>
          <w:sz w:val="22"/>
          <w:szCs w:val="22"/>
        </w:rPr>
        <w:t xml:space="preserve">έγγισης, γιατί μέσα από αυτή </w:t>
      </w:r>
      <w:r w:rsidR="00ED2394" w:rsidRPr="008C76B6">
        <w:rPr>
          <w:rFonts w:asciiTheme="minorHAnsi" w:eastAsiaTheme="minorHAnsi" w:hAnsiTheme="minorHAnsi" w:cstheme="minorHAnsi"/>
          <w:color w:val="auto"/>
          <w:sz w:val="22"/>
          <w:szCs w:val="22"/>
        </w:rPr>
        <w:t xml:space="preserve">τη </w:t>
      </w:r>
      <w:r w:rsidRPr="008C76B6">
        <w:rPr>
          <w:rFonts w:asciiTheme="minorHAnsi" w:eastAsiaTheme="minorHAnsi" w:hAnsiTheme="minorHAnsi" w:cstheme="minorHAnsi"/>
          <w:color w:val="auto"/>
          <w:sz w:val="22"/>
          <w:szCs w:val="22"/>
        </w:rPr>
        <w:t>διαδικασία</w:t>
      </w:r>
      <w:r w:rsidR="00ED2394" w:rsidRPr="008C76B6">
        <w:rPr>
          <w:rFonts w:asciiTheme="minorHAnsi" w:eastAsiaTheme="minorHAnsi" w:hAnsiTheme="minorHAnsi" w:cstheme="minorHAnsi"/>
          <w:color w:val="auto"/>
          <w:sz w:val="22"/>
          <w:szCs w:val="22"/>
        </w:rPr>
        <w:t>,</w:t>
      </w:r>
      <w:r w:rsidRPr="008C76B6">
        <w:rPr>
          <w:rFonts w:asciiTheme="minorHAnsi" w:eastAsiaTheme="minorHAnsi" w:hAnsiTheme="minorHAnsi" w:cstheme="minorHAnsi"/>
          <w:color w:val="auto"/>
          <w:sz w:val="22"/>
          <w:szCs w:val="22"/>
        </w:rPr>
        <w:t xml:space="preserve"> θα μπορεί να κρίνει κατά πόσο η μεθοδολογία </w:t>
      </w:r>
      <w:r w:rsidRPr="008C76B6">
        <w:rPr>
          <w:rFonts w:asciiTheme="minorHAnsi" w:hAnsiTheme="minorHAnsi" w:cstheme="minorHAnsi"/>
          <w:color w:val="auto"/>
          <w:sz w:val="22"/>
          <w:szCs w:val="22"/>
        </w:rPr>
        <w:lastRenderedPageBreak/>
        <w:t>καλύπτει επαρκώς τους κινδύνους και της παρέχει εύλογη βεβαιότητα για τη νομιμότητα και κανονικότητα των δαπανών.</w:t>
      </w:r>
    </w:p>
    <w:p w14:paraId="56BF1736" w14:textId="35E2A627" w:rsidR="00FB3A7A" w:rsidRPr="008C76B6" w:rsidRDefault="008D1C84" w:rsidP="00FB3A7A">
      <w:pPr>
        <w:spacing w:before="120" w:after="60"/>
        <w:rPr>
          <w:rFonts w:asciiTheme="minorHAnsi" w:eastAsiaTheme="minorHAnsi" w:hAnsiTheme="minorHAnsi" w:cstheme="minorHAnsi"/>
          <w:color w:val="auto"/>
          <w:sz w:val="22"/>
          <w:szCs w:val="22"/>
        </w:rPr>
      </w:pPr>
      <w:r w:rsidRPr="008C76B6">
        <w:rPr>
          <w:rFonts w:asciiTheme="minorHAnsi" w:hAnsiTheme="minorHAnsi" w:cstheme="minorHAnsi"/>
          <w:color w:val="auto"/>
          <w:sz w:val="22"/>
          <w:szCs w:val="22"/>
        </w:rPr>
        <w:t>Στο πλαίσιο αυτό, α</w:t>
      </w:r>
      <w:r w:rsidRPr="008C76B6">
        <w:rPr>
          <w:rFonts w:asciiTheme="minorHAnsi" w:eastAsiaTheme="minorHAnsi" w:hAnsiTheme="minorHAnsi" w:cstheme="minorHAnsi"/>
          <w:color w:val="auto"/>
          <w:sz w:val="22"/>
          <w:szCs w:val="22"/>
        </w:rPr>
        <w:t>νάλογα με τη φύση και την έκταση των διαπιστώσεων ή ευρημάτων</w:t>
      </w:r>
      <w:r w:rsidR="00ED2394" w:rsidRPr="008C76B6">
        <w:rPr>
          <w:rFonts w:asciiTheme="minorHAnsi" w:eastAsiaTheme="minorHAnsi" w:hAnsiTheme="minorHAnsi" w:cstheme="minorHAnsi"/>
          <w:color w:val="auto"/>
          <w:sz w:val="22"/>
          <w:szCs w:val="22"/>
        </w:rPr>
        <w:t xml:space="preserve"> από τις διαχειριστικές επαληθεύσεις</w:t>
      </w:r>
      <w:r w:rsidR="0071059D" w:rsidRPr="008C76B6">
        <w:rPr>
          <w:rFonts w:asciiTheme="minorHAnsi" w:eastAsiaTheme="minorHAnsi" w:hAnsiTheme="minorHAnsi" w:cstheme="minorHAnsi"/>
          <w:color w:val="auto"/>
          <w:sz w:val="22"/>
          <w:szCs w:val="22"/>
        </w:rPr>
        <w:t xml:space="preserve"> ή τους ελέγχους σε πράξεις της</w:t>
      </w:r>
      <w:r w:rsidRPr="008C76B6">
        <w:rPr>
          <w:rFonts w:asciiTheme="minorHAnsi" w:eastAsiaTheme="minorHAnsi" w:hAnsiTheme="minorHAnsi" w:cstheme="minorHAnsi"/>
          <w:color w:val="auto"/>
          <w:sz w:val="22"/>
          <w:szCs w:val="22"/>
        </w:rPr>
        <w:t>, μπορεί να εξάγει συμπερ</w:t>
      </w:r>
      <w:r w:rsidR="00FB3A7A" w:rsidRPr="008C76B6">
        <w:rPr>
          <w:rFonts w:asciiTheme="minorHAnsi" w:eastAsiaTheme="minorHAnsi" w:hAnsiTheme="minorHAnsi" w:cstheme="minorHAnsi"/>
          <w:color w:val="auto"/>
          <w:sz w:val="22"/>
          <w:szCs w:val="22"/>
        </w:rPr>
        <w:t xml:space="preserve">άσματα κυρίως </w:t>
      </w:r>
      <w:r w:rsidRPr="008C76B6">
        <w:rPr>
          <w:rFonts w:asciiTheme="minorHAnsi" w:eastAsiaTheme="minorHAnsi" w:hAnsiTheme="minorHAnsi" w:cstheme="minorHAnsi"/>
          <w:color w:val="auto"/>
          <w:sz w:val="22"/>
          <w:szCs w:val="22"/>
        </w:rPr>
        <w:t>ως προς το αν η προσ</w:t>
      </w:r>
      <w:r w:rsidR="00FB3A7A" w:rsidRPr="008C76B6">
        <w:rPr>
          <w:rFonts w:asciiTheme="minorHAnsi" w:eastAsiaTheme="minorHAnsi" w:hAnsiTheme="minorHAnsi" w:cstheme="minorHAnsi"/>
          <w:color w:val="auto"/>
          <w:sz w:val="22"/>
          <w:szCs w:val="22"/>
        </w:rPr>
        <w:t>έγγιση:</w:t>
      </w:r>
    </w:p>
    <w:p w14:paraId="0C43A741" w14:textId="33438DC5" w:rsidR="008D1C84" w:rsidRPr="008C76B6" w:rsidRDefault="008D1C84" w:rsidP="00B84BC8">
      <w:pPr>
        <w:pStyle w:val="a9"/>
        <w:numPr>
          <w:ilvl w:val="0"/>
          <w:numId w:val="31"/>
        </w:numPr>
        <w:spacing w:line="280" w:lineRule="exact"/>
        <w:ind w:left="714" w:hanging="357"/>
        <w:contextualSpacing w:val="0"/>
        <w:rPr>
          <w:rFonts w:asciiTheme="minorHAnsi" w:eastAsiaTheme="minorHAnsi" w:hAnsiTheme="minorHAnsi" w:cstheme="minorHAnsi"/>
          <w:color w:val="auto"/>
          <w:sz w:val="22"/>
          <w:szCs w:val="22"/>
        </w:rPr>
      </w:pPr>
      <w:r w:rsidRPr="008C76B6">
        <w:rPr>
          <w:rFonts w:asciiTheme="minorHAnsi" w:eastAsiaTheme="minorHAnsi" w:hAnsiTheme="minorHAnsi" w:cstheme="minorHAnsi"/>
          <w:color w:val="auto"/>
          <w:sz w:val="22"/>
          <w:szCs w:val="22"/>
        </w:rPr>
        <w:t xml:space="preserve">εστιάζει όντως σε περιοχές </w:t>
      </w:r>
      <w:r w:rsidR="00FB3A7A" w:rsidRPr="008C76B6">
        <w:rPr>
          <w:rFonts w:asciiTheme="minorHAnsi" w:eastAsiaTheme="minorHAnsi" w:hAnsiTheme="minorHAnsi" w:cstheme="minorHAnsi"/>
          <w:color w:val="auto"/>
          <w:sz w:val="22"/>
          <w:szCs w:val="22"/>
        </w:rPr>
        <w:t>που ενέχουν κινδ</w:t>
      </w:r>
      <w:r w:rsidR="00A904CC" w:rsidRPr="008C76B6">
        <w:rPr>
          <w:rFonts w:asciiTheme="minorHAnsi" w:eastAsiaTheme="minorHAnsi" w:hAnsiTheme="minorHAnsi" w:cstheme="minorHAnsi"/>
          <w:color w:val="auto"/>
          <w:sz w:val="22"/>
          <w:szCs w:val="22"/>
        </w:rPr>
        <w:t xml:space="preserve">ύνους, </w:t>
      </w:r>
      <w:r w:rsidRPr="008C76B6">
        <w:rPr>
          <w:rFonts w:asciiTheme="minorHAnsi" w:eastAsiaTheme="minorHAnsi" w:hAnsiTheme="minorHAnsi" w:cstheme="minorHAnsi"/>
          <w:color w:val="auto"/>
          <w:sz w:val="22"/>
          <w:szCs w:val="22"/>
        </w:rPr>
        <w:t xml:space="preserve">και </w:t>
      </w:r>
      <w:r w:rsidR="00FB3A7A" w:rsidRPr="008C76B6">
        <w:rPr>
          <w:rFonts w:asciiTheme="minorHAnsi" w:eastAsiaTheme="minorHAnsi" w:hAnsiTheme="minorHAnsi" w:cstheme="minorHAnsi"/>
          <w:color w:val="auto"/>
          <w:sz w:val="22"/>
          <w:szCs w:val="22"/>
        </w:rPr>
        <w:t xml:space="preserve">άρα </w:t>
      </w:r>
      <w:r w:rsidRPr="008C76B6">
        <w:rPr>
          <w:rFonts w:asciiTheme="minorHAnsi" w:eastAsiaTheme="minorHAnsi" w:hAnsiTheme="minorHAnsi" w:cstheme="minorHAnsi"/>
          <w:color w:val="auto"/>
          <w:sz w:val="22"/>
          <w:szCs w:val="22"/>
        </w:rPr>
        <w:t xml:space="preserve">προλαμβάνει τον </w:t>
      </w:r>
      <w:r w:rsidRPr="008C76B6">
        <w:rPr>
          <w:rFonts w:asciiTheme="minorHAnsi" w:hAnsiTheme="minorHAnsi" w:cstheme="minorHAnsi"/>
          <w:color w:val="000000" w:themeColor="text1"/>
          <w:sz w:val="22"/>
          <w:szCs w:val="22"/>
        </w:rPr>
        <w:t>εντοπισμό και τη διόρθωση παρατυπιών</w:t>
      </w:r>
      <w:r w:rsidRPr="008C76B6">
        <w:rPr>
          <w:rFonts w:asciiTheme="minorHAnsi" w:hAnsiTheme="minorHAnsi" w:cstheme="minorHAnsi"/>
          <w:i/>
          <w:color w:val="000000" w:themeColor="text1"/>
          <w:sz w:val="22"/>
          <w:szCs w:val="22"/>
        </w:rPr>
        <w:t xml:space="preserve"> προτού </w:t>
      </w:r>
      <w:r w:rsidRPr="008C76B6">
        <w:rPr>
          <w:rFonts w:asciiTheme="minorHAnsi" w:hAnsiTheme="minorHAnsi" w:cstheme="minorHAnsi"/>
          <w:color w:val="000000" w:themeColor="text1"/>
          <w:sz w:val="22"/>
          <w:szCs w:val="22"/>
        </w:rPr>
        <w:t xml:space="preserve">συμπεριληφθούν οι δαπάνες που δηλώνονται από τους δικαιούχους, στις αιτήσεις πληρωμής προς την </w:t>
      </w:r>
      <w:r w:rsidR="00FB3A7A" w:rsidRPr="008C76B6">
        <w:rPr>
          <w:rFonts w:asciiTheme="minorHAnsi" w:hAnsiTheme="minorHAnsi" w:cstheme="minorHAnsi"/>
          <w:color w:val="auto"/>
          <w:sz w:val="22"/>
          <w:szCs w:val="22"/>
        </w:rPr>
        <w:t>ΕΕ, ή</w:t>
      </w:r>
      <w:r w:rsidR="00A904CC" w:rsidRPr="008C76B6">
        <w:rPr>
          <w:rFonts w:asciiTheme="minorHAnsi" w:hAnsiTheme="minorHAnsi" w:cstheme="minorHAnsi"/>
          <w:color w:val="auto"/>
          <w:sz w:val="22"/>
          <w:szCs w:val="22"/>
        </w:rPr>
        <w:t>/και</w:t>
      </w:r>
    </w:p>
    <w:p w14:paraId="7142D88A" w14:textId="1F90850A" w:rsidR="00FB3A7A" w:rsidRPr="008C76B6" w:rsidRDefault="00FB3A7A" w:rsidP="00B84BC8">
      <w:pPr>
        <w:pStyle w:val="a9"/>
        <w:numPr>
          <w:ilvl w:val="0"/>
          <w:numId w:val="31"/>
        </w:numPr>
        <w:spacing w:line="280" w:lineRule="exact"/>
        <w:contextualSpacing w:val="0"/>
        <w:rPr>
          <w:rFonts w:asciiTheme="minorHAnsi" w:eastAsiaTheme="minorHAnsi" w:hAnsiTheme="minorHAnsi" w:cstheme="minorHAnsi"/>
          <w:color w:val="auto"/>
          <w:sz w:val="22"/>
          <w:szCs w:val="22"/>
        </w:rPr>
      </w:pPr>
      <w:r w:rsidRPr="008C76B6">
        <w:rPr>
          <w:rFonts w:asciiTheme="minorHAnsi" w:eastAsiaTheme="minorHAnsi" w:hAnsiTheme="minorHAnsi" w:cstheme="minorHAnsi"/>
          <w:color w:val="auto"/>
          <w:sz w:val="22"/>
          <w:szCs w:val="22"/>
        </w:rPr>
        <w:t>αναδεικνύει προβλήματα σχετικά με συγκεκριμένους δικαιούχους ή τύπους/ ομάδες πράξεων.</w:t>
      </w:r>
    </w:p>
    <w:p w14:paraId="6BF383D0" w14:textId="0555E5FE" w:rsidR="00A904CC" w:rsidRPr="008C76B6" w:rsidRDefault="00FB3A7A" w:rsidP="00ED2394">
      <w:pPr>
        <w:spacing w:before="120" w:after="120"/>
        <w:rPr>
          <w:rFonts w:asciiTheme="minorHAnsi" w:eastAsiaTheme="minorHAnsi" w:hAnsiTheme="minorHAnsi" w:cstheme="minorHAnsi"/>
          <w:color w:val="auto"/>
          <w:sz w:val="22"/>
          <w:szCs w:val="22"/>
        </w:rPr>
      </w:pPr>
      <w:r w:rsidRPr="008C76B6">
        <w:rPr>
          <w:rFonts w:asciiTheme="minorHAnsi" w:eastAsiaTheme="minorHAnsi" w:hAnsiTheme="minorHAnsi" w:cstheme="minorHAnsi"/>
          <w:color w:val="auto"/>
          <w:sz w:val="22"/>
          <w:szCs w:val="22"/>
        </w:rPr>
        <w:t>Επιπλέον, η ΔΑ</w:t>
      </w:r>
      <w:r w:rsidR="00A904CC" w:rsidRPr="008C76B6">
        <w:rPr>
          <w:rFonts w:asciiTheme="minorHAnsi" w:eastAsiaTheme="minorHAnsi" w:hAnsiTheme="minorHAnsi" w:cstheme="minorHAnsi"/>
          <w:color w:val="auto"/>
          <w:sz w:val="22"/>
          <w:szCs w:val="22"/>
        </w:rPr>
        <w:t>/ΕΦ</w:t>
      </w:r>
      <w:r w:rsidRPr="008C76B6">
        <w:rPr>
          <w:rFonts w:asciiTheme="minorHAnsi" w:eastAsiaTheme="minorHAnsi" w:hAnsiTheme="minorHAnsi" w:cstheme="minorHAnsi"/>
          <w:color w:val="auto"/>
          <w:sz w:val="22"/>
          <w:szCs w:val="22"/>
        </w:rPr>
        <w:t xml:space="preserve"> μπορεί να κρίνει</w:t>
      </w:r>
      <w:r w:rsidR="00A904CC" w:rsidRPr="008C76B6">
        <w:rPr>
          <w:rFonts w:asciiTheme="minorHAnsi" w:eastAsiaTheme="minorHAnsi" w:hAnsiTheme="minorHAnsi" w:cstheme="minorHAnsi"/>
          <w:color w:val="auto"/>
          <w:sz w:val="22"/>
          <w:szCs w:val="22"/>
        </w:rPr>
        <w:t xml:space="preserve">, εάν οι </w:t>
      </w:r>
      <w:r w:rsidRPr="008C76B6">
        <w:rPr>
          <w:rFonts w:asciiTheme="minorHAnsi" w:eastAsiaTheme="minorHAnsi" w:hAnsiTheme="minorHAnsi" w:cstheme="minorHAnsi"/>
          <w:color w:val="auto"/>
          <w:sz w:val="22"/>
          <w:szCs w:val="22"/>
        </w:rPr>
        <w:t>επιλογ</w:t>
      </w:r>
      <w:r w:rsidR="00A904CC" w:rsidRPr="008C76B6">
        <w:rPr>
          <w:rFonts w:asciiTheme="minorHAnsi" w:eastAsiaTheme="minorHAnsi" w:hAnsiTheme="minorHAnsi" w:cstheme="minorHAnsi"/>
          <w:color w:val="auto"/>
          <w:sz w:val="22"/>
          <w:szCs w:val="22"/>
        </w:rPr>
        <w:t xml:space="preserve">ές που έχει αξιοποιήσει κατά την εφαρμογή της μεθοδολογίας (π.χ. επαλήθευση περισσότερων ΔΔΔ από τα «υποχρεωτικά» βάσει εκτίμησης κινδύνου) συνεισφέρουν στα παραπάνω ή αντίθετα δημιουργούν επιπλέον φόρτο εργασίας χωρίς προστιθέμενη αξία. </w:t>
      </w:r>
    </w:p>
    <w:p w14:paraId="3D082C0F" w14:textId="234EBDED" w:rsidR="00AD3393" w:rsidRPr="00373C7B" w:rsidRDefault="00A904CC" w:rsidP="00373C7B">
      <w:pPr>
        <w:pStyle w:val="10"/>
        <w:spacing w:before="360" w:after="120"/>
        <w:jc w:val="both"/>
        <w:rPr>
          <w:rFonts w:eastAsiaTheme="minorHAnsi"/>
          <w:lang w:val="el-GR"/>
        </w:rPr>
      </w:pPr>
      <w:r w:rsidRPr="00C71055">
        <w:rPr>
          <w:rFonts w:asciiTheme="minorHAnsi" w:eastAsiaTheme="minorHAnsi" w:hAnsiTheme="minorHAnsi" w:cstheme="minorHAnsi"/>
          <w:color w:val="auto"/>
          <w:sz w:val="22"/>
          <w:szCs w:val="22"/>
          <w:lang w:val="el-GR"/>
        </w:rPr>
        <w:t xml:space="preserve">Η αξιολόγηση </w:t>
      </w:r>
      <w:r w:rsidR="007700B2" w:rsidRPr="00C71055">
        <w:rPr>
          <w:rFonts w:asciiTheme="minorHAnsi" w:eastAsiaTheme="minorHAnsi" w:hAnsiTheme="minorHAnsi" w:cstheme="minorHAnsi"/>
          <w:color w:val="auto"/>
          <w:sz w:val="22"/>
          <w:szCs w:val="22"/>
          <w:lang w:val="el-GR"/>
        </w:rPr>
        <w:t xml:space="preserve">της ΔΑ/ΕΦ </w:t>
      </w:r>
      <w:r w:rsidRPr="00C71055">
        <w:rPr>
          <w:rFonts w:asciiTheme="minorHAnsi" w:eastAsiaTheme="minorHAnsi" w:hAnsiTheme="minorHAnsi" w:cstheme="minorHAnsi"/>
          <w:color w:val="auto"/>
          <w:sz w:val="22"/>
          <w:szCs w:val="22"/>
          <w:lang w:val="el-GR"/>
        </w:rPr>
        <w:t xml:space="preserve">μπορεί να οδηγήσει σε προτάσεις για αλλαγές ή βελτιώσεις σε διάφορες πτυχές της μεθοδολογίας, όπως </w:t>
      </w:r>
      <w:r w:rsidR="007700B2" w:rsidRPr="00C71055">
        <w:rPr>
          <w:rFonts w:asciiTheme="minorHAnsi" w:eastAsiaTheme="minorHAnsi" w:hAnsiTheme="minorHAnsi" w:cstheme="minorHAnsi"/>
          <w:color w:val="auto"/>
          <w:sz w:val="22"/>
          <w:szCs w:val="22"/>
          <w:lang w:val="el-GR"/>
        </w:rPr>
        <w:t xml:space="preserve">σε σχέση με </w:t>
      </w:r>
      <w:r w:rsidR="007700B2" w:rsidRPr="00C71055">
        <w:rPr>
          <w:rFonts w:asciiTheme="minorHAnsi" w:hAnsiTheme="minorHAnsi" w:cstheme="minorHAnsi"/>
          <w:color w:val="auto"/>
          <w:sz w:val="22"/>
          <w:szCs w:val="22"/>
          <w:lang w:val="el-GR"/>
        </w:rPr>
        <w:t>τους παράγοντες κινδύνου, τις τιμές και τη βαθμολογία τους, τους κανόνες δειγματοληψίας για τις διοικητικές και τις επιτόπιες επαληθεύσεις, τα ποσοστά κάλυψης, κλπ. Επίσης μπορεί να αναδείξει την ανάγκη για την παροχή περαιτέρω εκπαίδευσης στα στελέχη της ή στα στελέχη των ΕΦ.</w:t>
      </w:r>
    </w:p>
    <w:p w14:paraId="5D927115" w14:textId="5AAE2E2E" w:rsidR="00DA5BBF" w:rsidRPr="008C76B6" w:rsidRDefault="00DE47FB" w:rsidP="00F11E1D">
      <w:pPr>
        <w:pStyle w:val="10"/>
        <w:numPr>
          <w:ilvl w:val="0"/>
          <w:numId w:val="3"/>
        </w:numPr>
        <w:spacing w:before="360" w:after="120"/>
        <w:ind w:left="425" w:hanging="425"/>
        <w:rPr>
          <w:rFonts w:asciiTheme="minorHAnsi" w:hAnsiTheme="minorHAnsi" w:cstheme="minorHAnsi"/>
          <w:sz w:val="22"/>
          <w:szCs w:val="22"/>
          <w:lang w:val="el-GR"/>
        </w:rPr>
      </w:pPr>
      <w:bookmarkStart w:id="35" w:name="_Toc131588020"/>
      <w:bookmarkStart w:id="36" w:name="_Toc138365134"/>
      <w:r w:rsidRPr="008C76B6">
        <w:rPr>
          <w:rFonts w:asciiTheme="minorHAnsi" w:hAnsiTheme="minorHAnsi" w:cstheme="minorHAnsi"/>
          <w:sz w:val="22"/>
          <w:szCs w:val="22"/>
          <w:lang w:val="el-GR"/>
        </w:rPr>
        <w:t>ΕΠΑΝΕΞΕΤΑΣΗ-</w:t>
      </w:r>
      <w:r w:rsidR="00DA5BBF" w:rsidRPr="008C76B6">
        <w:rPr>
          <w:rFonts w:asciiTheme="minorHAnsi" w:hAnsiTheme="minorHAnsi" w:cstheme="minorHAnsi"/>
          <w:sz w:val="22"/>
          <w:szCs w:val="22"/>
          <w:lang w:val="el-GR"/>
        </w:rPr>
        <w:t xml:space="preserve">ΑΝΑΘΕΩΡΗΣΗ </w:t>
      </w:r>
      <w:bookmarkEnd w:id="35"/>
      <w:r w:rsidR="00DA5BBF" w:rsidRPr="008C76B6">
        <w:rPr>
          <w:rFonts w:asciiTheme="minorHAnsi" w:hAnsiTheme="minorHAnsi" w:cstheme="minorHAnsi"/>
          <w:sz w:val="22"/>
          <w:szCs w:val="22"/>
          <w:lang w:val="el-GR"/>
        </w:rPr>
        <w:t>ΜΕΘΟΔΟΛΟΓΙΑΣ</w:t>
      </w:r>
      <w:bookmarkEnd w:id="36"/>
    </w:p>
    <w:p w14:paraId="03B1A23F" w14:textId="549F1C73" w:rsidR="00A637E7" w:rsidRPr="008C76B6" w:rsidRDefault="007F1B15" w:rsidP="00F11E1D">
      <w:pPr>
        <w:spacing w:before="120" w:after="120"/>
        <w:rPr>
          <w:rFonts w:asciiTheme="minorHAnsi" w:eastAsiaTheme="minorHAnsi" w:hAnsiTheme="minorHAnsi" w:cstheme="minorHAnsi"/>
          <w:color w:val="auto"/>
          <w:sz w:val="22"/>
          <w:szCs w:val="22"/>
        </w:rPr>
      </w:pPr>
      <w:r w:rsidRPr="008C76B6">
        <w:rPr>
          <w:rFonts w:asciiTheme="minorHAnsi" w:eastAsiaTheme="minorHAnsi" w:hAnsiTheme="minorHAnsi" w:cstheme="minorHAnsi"/>
          <w:color w:val="auto"/>
          <w:sz w:val="22"/>
          <w:szCs w:val="22"/>
        </w:rPr>
        <w:t xml:space="preserve">Η μεθοδολογία </w:t>
      </w:r>
      <w:r w:rsidR="00FB7647" w:rsidRPr="008C76B6">
        <w:rPr>
          <w:rFonts w:asciiTheme="minorHAnsi" w:eastAsiaTheme="minorHAnsi" w:hAnsiTheme="minorHAnsi" w:cstheme="minorHAnsi"/>
          <w:color w:val="auto"/>
          <w:sz w:val="22"/>
          <w:szCs w:val="22"/>
        </w:rPr>
        <w:t xml:space="preserve">για τη διενέργεια των διαχειριστικών επαληθεύσεων στη βάση εκτίμησης κινδύνου </w:t>
      </w:r>
      <w:r w:rsidRPr="008C76B6">
        <w:rPr>
          <w:rFonts w:asciiTheme="minorHAnsi" w:eastAsiaTheme="minorHAnsi" w:hAnsiTheme="minorHAnsi" w:cstheme="minorHAnsi"/>
          <w:color w:val="auto"/>
          <w:sz w:val="22"/>
          <w:szCs w:val="22"/>
        </w:rPr>
        <w:t xml:space="preserve">θα πρέπει να υπόκειται σε </w:t>
      </w:r>
      <w:r w:rsidR="0053529A" w:rsidRPr="008C76B6">
        <w:rPr>
          <w:rFonts w:asciiTheme="minorHAnsi" w:eastAsiaTheme="minorHAnsi" w:hAnsiTheme="minorHAnsi" w:cstheme="minorHAnsi"/>
          <w:color w:val="auto"/>
          <w:sz w:val="22"/>
          <w:szCs w:val="22"/>
        </w:rPr>
        <w:t>επανεξέταση ή/</w:t>
      </w:r>
      <w:r w:rsidR="00A637E7" w:rsidRPr="008C76B6">
        <w:rPr>
          <w:rFonts w:asciiTheme="minorHAnsi" w:eastAsiaTheme="minorHAnsi" w:hAnsiTheme="minorHAnsi" w:cstheme="minorHAnsi"/>
          <w:color w:val="auto"/>
          <w:sz w:val="22"/>
          <w:szCs w:val="22"/>
        </w:rPr>
        <w:t xml:space="preserve">και </w:t>
      </w:r>
      <w:r w:rsidRPr="008C76B6">
        <w:rPr>
          <w:rFonts w:asciiTheme="minorHAnsi" w:eastAsiaTheme="minorHAnsi" w:hAnsiTheme="minorHAnsi" w:cstheme="minorHAnsi"/>
          <w:color w:val="auto"/>
          <w:sz w:val="22"/>
          <w:szCs w:val="22"/>
        </w:rPr>
        <w:t xml:space="preserve">αναθεώρηση, ώστε να γίνονται οι κατάλληλες προσαρμογές και να βελτιώνεται η </w:t>
      </w:r>
      <w:r w:rsidR="007700B2" w:rsidRPr="008C76B6">
        <w:rPr>
          <w:rFonts w:asciiTheme="minorHAnsi" w:eastAsiaTheme="minorHAnsi" w:hAnsiTheme="minorHAnsi" w:cstheme="minorHAnsi"/>
          <w:color w:val="auto"/>
          <w:sz w:val="22"/>
          <w:szCs w:val="22"/>
        </w:rPr>
        <w:t xml:space="preserve">ποιότητα και </w:t>
      </w:r>
      <w:r w:rsidRPr="008C76B6">
        <w:rPr>
          <w:rFonts w:asciiTheme="minorHAnsi" w:eastAsiaTheme="minorHAnsi" w:hAnsiTheme="minorHAnsi" w:cstheme="minorHAnsi"/>
          <w:color w:val="auto"/>
          <w:sz w:val="22"/>
          <w:szCs w:val="22"/>
        </w:rPr>
        <w:t>αποτελεσματικότητα των διαχειριστικών επαληθεύσεων</w:t>
      </w:r>
      <w:r w:rsidR="00541272" w:rsidRPr="008C76B6">
        <w:rPr>
          <w:rFonts w:asciiTheme="minorHAnsi" w:eastAsiaTheme="minorHAnsi" w:hAnsiTheme="minorHAnsi" w:cstheme="minorHAnsi"/>
          <w:color w:val="auto"/>
          <w:sz w:val="22"/>
          <w:szCs w:val="22"/>
        </w:rPr>
        <w:t xml:space="preserve">. </w:t>
      </w:r>
    </w:p>
    <w:p w14:paraId="6E53CF93" w14:textId="07A1D377" w:rsidR="00276C5C" w:rsidRPr="008C76B6" w:rsidRDefault="00541272" w:rsidP="00F11E1D">
      <w:pPr>
        <w:spacing w:before="120" w:after="120"/>
        <w:rPr>
          <w:rFonts w:asciiTheme="minorHAnsi" w:eastAsiaTheme="minorHAnsi" w:hAnsiTheme="minorHAnsi" w:cstheme="minorHAnsi"/>
          <w:color w:val="auto"/>
          <w:sz w:val="22"/>
          <w:szCs w:val="22"/>
        </w:rPr>
      </w:pPr>
      <w:r w:rsidRPr="008C76B6">
        <w:rPr>
          <w:rFonts w:asciiTheme="minorHAnsi" w:eastAsiaTheme="minorHAnsi" w:hAnsiTheme="minorHAnsi" w:cstheme="minorHAnsi"/>
          <w:color w:val="auto"/>
          <w:sz w:val="22"/>
          <w:szCs w:val="22"/>
        </w:rPr>
        <w:t xml:space="preserve">Η </w:t>
      </w:r>
      <w:r w:rsidR="00A637E7" w:rsidRPr="008C76B6">
        <w:rPr>
          <w:rFonts w:asciiTheme="minorHAnsi" w:eastAsiaTheme="minorHAnsi" w:hAnsiTheme="minorHAnsi" w:cstheme="minorHAnsi"/>
          <w:color w:val="auto"/>
          <w:sz w:val="22"/>
          <w:szCs w:val="22"/>
        </w:rPr>
        <w:t xml:space="preserve">εξέταση αυτή θα </w:t>
      </w:r>
      <w:r w:rsidRPr="008C76B6">
        <w:rPr>
          <w:rFonts w:asciiTheme="minorHAnsi" w:eastAsiaTheme="minorHAnsi" w:hAnsiTheme="minorHAnsi" w:cstheme="minorHAnsi"/>
          <w:color w:val="auto"/>
          <w:sz w:val="22"/>
          <w:szCs w:val="22"/>
        </w:rPr>
        <w:t>πραγματοποιείται</w:t>
      </w:r>
      <w:r w:rsidR="007F1B15" w:rsidRPr="008C76B6">
        <w:rPr>
          <w:rFonts w:asciiTheme="minorHAnsi" w:eastAsiaTheme="minorHAnsi" w:hAnsiTheme="minorHAnsi" w:cstheme="minorHAnsi"/>
          <w:color w:val="auto"/>
          <w:sz w:val="22"/>
          <w:szCs w:val="22"/>
        </w:rPr>
        <w:t xml:space="preserve"> </w:t>
      </w:r>
      <w:r w:rsidR="009E4267" w:rsidRPr="008C76B6">
        <w:rPr>
          <w:rFonts w:asciiTheme="minorHAnsi" w:eastAsiaTheme="minorHAnsi" w:hAnsiTheme="minorHAnsi" w:cstheme="minorHAnsi"/>
          <w:color w:val="auto"/>
          <w:sz w:val="22"/>
          <w:szCs w:val="22"/>
        </w:rPr>
        <w:t xml:space="preserve">κατά κανόνα </w:t>
      </w:r>
      <w:r w:rsidR="00486F22" w:rsidRPr="008C76B6">
        <w:rPr>
          <w:rFonts w:asciiTheme="minorHAnsi" w:eastAsiaTheme="minorHAnsi" w:hAnsiTheme="minorHAnsi" w:cstheme="minorHAnsi"/>
          <w:color w:val="auto"/>
          <w:sz w:val="22"/>
          <w:szCs w:val="22"/>
        </w:rPr>
        <w:t>ανά έτος</w:t>
      </w:r>
      <w:r w:rsidR="009E4267" w:rsidRPr="008C76B6">
        <w:rPr>
          <w:rFonts w:asciiTheme="minorHAnsi" w:eastAsiaTheme="minorHAnsi" w:hAnsiTheme="minorHAnsi" w:cstheme="minorHAnsi"/>
          <w:color w:val="auto"/>
          <w:sz w:val="22"/>
          <w:szCs w:val="22"/>
        </w:rPr>
        <w:t>, μετά την υποβολή των λογαριασμών στην ΕΕ, βασικό στοιχείο των οποίων είναι η Ετήσια Έκθεση Ελέγχου της ΕΔΕΛ.</w:t>
      </w:r>
      <w:r w:rsidR="00486F22" w:rsidRPr="008C76B6">
        <w:rPr>
          <w:rFonts w:asciiTheme="minorHAnsi" w:eastAsiaTheme="minorHAnsi" w:hAnsiTheme="minorHAnsi" w:cstheme="minorHAnsi"/>
          <w:color w:val="auto"/>
          <w:sz w:val="22"/>
          <w:szCs w:val="22"/>
        </w:rPr>
        <w:t xml:space="preserve"> </w:t>
      </w:r>
    </w:p>
    <w:p w14:paraId="5C81F6FE" w14:textId="1FA46679" w:rsidR="00A1343B" w:rsidRPr="008C76B6" w:rsidRDefault="00E42F09" w:rsidP="00D404E9">
      <w:pPr>
        <w:spacing w:before="120" w:after="60"/>
        <w:rPr>
          <w:rFonts w:asciiTheme="minorHAnsi" w:eastAsiaTheme="minorHAnsi" w:hAnsiTheme="minorHAnsi" w:cstheme="minorHAnsi"/>
          <w:color w:val="auto"/>
          <w:sz w:val="22"/>
          <w:szCs w:val="22"/>
        </w:rPr>
      </w:pPr>
      <w:r w:rsidRPr="008C76B6">
        <w:rPr>
          <w:rFonts w:asciiTheme="minorHAnsi" w:eastAsiaTheme="minorHAnsi" w:hAnsiTheme="minorHAnsi" w:cstheme="minorHAnsi"/>
          <w:color w:val="auto"/>
          <w:sz w:val="22"/>
          <w:szCs w:val="22"/>
        </w:rPr>
        <w:t>Ειδικότερα, κ</w:t>
      </w:r>
      <w:r w:rsidR="00486F22" w:rsidRPr="008C76B6">
        <w:rPr>
          <w:rFonts w:asciiTheme="minorHAnsi" w:eastAsiaTheme="minorHAnsi" w:hAnsiTheme="minorHAnsi" w:cstheme="minorHAnsi"/>
          <w:color w:val="auto"/>
          <w:sz w:val="22"/>
          <w:szCs w:val="22"/>
        </w:rPr>
        <w:t xml:space="preserve">ατά την </w:t>
      </w:r>
      <w:r w:rsidRPr="008C76B6">
        <w:rPr>
          <w:rFonts w:asciiTheme="minorHAnsi" w:eastAsiaTheme="minorHAnsi" w:hAnsiTheme="minorHAnsi" w:cstheme="minorHAnsi"/>
          <w:color w:val="auto"/>
          <w:sz w:val="22"/>
          <w:szCs w:val="22"/>
        </w:rPr>
        <w:t xml:space="preserve">εξέταση </w:t>
      </w:r>
      <w:r w:rsidR="00486F22" w:rsidRPr="008C76B6">
        <w:rPr>
          <w:rFonts w:asciiTheme="minorHAnsi" w:eastAsiaTheme="minorHAnsi" w:hAnsiTheme="minorHAnsi" w:cstheme="minorHAnsi"/>
          <w:color w:val="auto"/>
          <w:sz w:val="22"/>
          <w:szCs w:val="22"/>
        </w:rPr>
        <w:t>της μεθ</w:t>
      </w:r>
      <w:r w:rsidR="002C59AF" w:rsidRPr="008C76B6">
        <w:rPr>
          <w:rFonts w:asciiTheme="minorHAnsi" w:eastAsiaTheme="minorHAnsi" w:hAnsiTheme="minorHAnsi" w:cstheme="minorHAnsi"/>
          <w:color w:val="auto"/>
          <w:sz w:val="22"/>
          <w:szCs w:val="22"/>
        </w:rPr>
        <w:t>οδολογίας</w:t>
      </w:r>
      <w:r w:rsidR="00D404E9" w:rsidRPr="008C76B6">
        <w:rPr>
          <w:rFonts w:asciiTheme="minorHAnsi" w:eastAsiaTheme="minorHAnsi" w:hAnsiTheme="minorHAnsi" w:cstheme="minorHAnsi"/>
          <w:color w:val="auto"/>
          <w:sz w:val="22"/>
          <w:szCs w:val="22"/>
        </w:rPr>
        <w:t xml:space="preserve">, </w:t>
      </w:r>
      <w:r w:rsidR="00486F22" w:rsidRPr="008C76B6">
        <w:rPr>
          <w:rFonts w:asciiTheme="minorHAnsi" w:eastAsiaTheme="minorHAnsi" w:hAnsiTheme="minorHAnsi" w:cstheme="minorHAnsi"/>
          <w:color w:val="auto"/>
          <w:sz w:val="22"/>
          <w:szCs w:val="22"/>
        </w:rPr>
        <w:t xml:space="preserve">θα πρέπει να </w:t>
      </w:r>
      <w:r w:rsidR="009F7BDD" w:rsidRPr="008C76B6">
        <w:rPr>
          <w:rFonts w:asciiTheme="minorHAnsi" w:eastAsiaTheme="minorHAnsi" w:hAnsiTheme="minorHAnsi" w:cstheme="minorHAnsi"/>
          <w:color w:val="auto"/>
          <w:sz w:val="22"/>
          <w:szCs w:val="22"/>
        </w:rPr>
        <w:t>λαμβάνονται</w:t>
      </w:r>
      <w:r w:rsidR="004F333F" w:rsidRPr="008C76B6">
        <w:rPr>
          <w:rFonts w:asciiTheme="minorHAnsi" w:eastAsiaTheme="minorHAnsi" w:hAnsiTheme="minorHAnsi" w:cstheme="minorHAnsi"/>
          <w:color w:val="auto"/>
          <w:sz w:val="22"/>
          <w:szCs w:val="22"/>
        </w:rPr>
        <w:t xml:space="preserve"> υπόψη</w:t>
      </w:r>
      <w:r w:rsidR="00A1343B" w:rsidRPr="008C76B6">
        <w:rPr>
          <w:rFonts w:asciiTheme="minorHAnsi" w:eastAsiaTheme="minorHAnsi" w:hAnsiTheme="minorHAnsi" w:cstheme="minorHAnsi"/>
          <w:color w:val="auto"/>
          <w:sz w:val="22"/>
          <w:szCs w:val="22"/>
        </w:rPr>
        <w:t>:</w:t>
      </w:r>
    </w:p>
    <w:p w14:paraId="00DA5826" w14:textId="00FBEB15" w:rsidR="00E42F09" w:rsidRPr="008C76B6" w:rsidRDefault="004F333F" w:rsidP="00B84BC8">
      <w:pPr>
        <w:pStyle w:val="a9"/>
        <w:numPr>
          <w:ilvl w:val="0"/>
          <w:numId w:val="30"/>
        </w:numPr>
        <w:spacing w:line="280" w:lineRule="exact"/>
        <w:ind w:left="284" w:hanging="284"/>
        <w:contextualSpacing w:val="0"/>
        <w:rPr>
          <w:rFonts w:asciiTheme="minorHAnsi" w:eastAsiaTheme="minorHAnsi" w:hAnsiTheme="minorHAnsi" w:cstheme="minorHAnsi"/>
          <w:color w:val="auto"/>
          <w:sz w:val="22"/>
          <w:szCs w:val="22"/>
        </w:rPr>
      </w:pPr>
      <w:r w:rsidRPr="008C76B6">
        <w:rPr>
          <w:rFonts w:asciiTheme="minorHAnsi" w:eastAsiaTheme="minorHAnsi" w:hAnsiTheme="minorHAnsi" w:cstheme="minorHAnsi"/>
          <w:color w:val="auto"/>
          <w:sz w:val="22"/>
          <w:szCs w:val="22"/>
        </w:rPr>
        <w:t xml:space="preserve">τα </w:t>
      </w:r>
      <w:r w:rsidR="008A0676" w:rsidRPr="008C76B6">
        <w:rPr>
          <w:rFonts w:asciiTheme="minorHAnsi" w:eastAsiaTheme="minorHAnsi" w:hAnsiTheme="minorHAnsi" w:cstheme="minorHAnsi"/>
          <w:color w:val="auto"/>
          <w:sz w:val="22"/>
          <w:szCs w:val="22"/>
        </w:rPr>
        <w:t xml:space="preserve">στοιχεία </w:t>
      </w:r>
      <w:r w:rsidR="00E42F09" w:rsidRPr="008C76B6">
        <w:rPr>
          <w:rFonts w:asciiTheme="minorHAnsi" w:eastAsiaTheme="minorHAnsi" w:hAnsiTheme="minorHAnsi" w:cstheme="minorHAnsi"/>
          <w:color w:val="auto"/>
          <w:sz w:val="22"/>
          <w:szCs w:val="22"/>
        </w:rPr>
        <w:t xml:space="preserve">της </w:t>
      </w:r>
      <w:r w:rsidR="008A0676" w:rsidRPr="008C76B6">
        <w:rPr>
          <w:rFonts w:asciiTheme="minorHAnsi" w:eastAsiaTheme="minorHAnsi" w:hAnsiTheme="minorHAnsi" w:cstheme="minorHAnsi"/>
          <w:color w:val="auto"/>
          <w:sz w:val="22"/>
          <w:szCs w:val="22"/>
        </w:rPr>
        <w:t>Ετήσιας Έκθεσης Ελέγχου</w:t>
      </w:r>
      <w:r w:rsidR="00E42F09" w:rsidRPr="008C76B6">
        <w:rPr>
          <w:rFonts w:asciiTheme="minorHAnsi" w:eastAsiaTheme="minorHAnsi" w:hAnsiTheme="minorHAnsi" w:cstheme="minorHAnsi"/>
          <w:color w:val="auto"/>
          <w:sz w:val="22"/>
          <w:szCs w:val="22"/>
        </w:rPr>
        <w:t xml:space="preserve"> της ΕΔΕΛ, καθώς σε αυτήν συνοψίζονται τα αποτελέσματα όλων των ελέγχων, συστημικών και πράξεων, τα συμπεράσματα της ΕΔΕΛ ως προς τη λειτουργία του κοινού ΣΔΕ (επίπεδο βεβαιότητας) και αποτυπώνεται το σφάλμα της λογιστικής χρήσης στην οποία αφορά (</w:t>
      </w:r>
      <w:r w:rsidR="00E42F09" w:rsidRPr="008C76B6">
        <w:rPr>
          <w:rFonts w:asciiTheme="minorHAnsi" w:eastAsiaTheme="minorHAnsi" w:hAnsiTheme="minorHAnsi" w:cstheme="minorHAnsi"/>
          <w:color w:val="auto"/>
          <w:sz w:val="22"/>
          <w:szCs w:val="22"/>
          <w:lang w:val="en-US"/>
        </w:rPr>
        <w:t>TER</w:t>
      </w:r>
      <w:r w:rsidR="00E42F09" w:rsidRPr="008C76B6">
        <w:rPr>
          <w:rFonts w:asciiTheme="minorHAnsi" w:eastAsiaTheme="minorHAnsi" w:hAnsiTheme="minorHAnsi" w:cstheme="minorHAnsi"/>
          <w:color w:val="auto"/>
          <w:sz w:val="22"/>
          <w:szCs w:val="22"/>
        </w:rPr>
        <w:t xml:space="preserve">, </w:t>
      </w:r>
      <w:r w:rsidR="00E42F09" w:rsidRPr="008C76B6">
        <w:rPr>
          <w:rFonts w:asciiTheme="minorHAnsi" w:hAnsiTheme="minorHAnsi" w:cstheme="minorHAnsi"/>
          <w:color w:val="auto"/>
          <w:sz w:val="22"/>
          <w:szCs w:val="22"/>
        </w:rPr>
        <w:t>RTER),</w:t>
      </w:r>
    </w:p>
    <w:p w14:paraId="58B588A6" w14:textId="6833505D" w:rsidR="004C6AF0" w:rsidRPr="008C76B6" w:rsidRDefault="004C6AF0" w:rsidP="00B84BC8">
      <w:pPr>
        <w:pStyle w:val="a9"/>
        <w:numPr>
          <w:ilvl w:val="0"/>
          <w:numId w:val="30"/>
        </w:numPr>
        <w:spacing w:line="280" w:lineRule="exact"/>
        <w:ind w:left="284" w:hanging="284"/>
        <w:contextualSpacing w:val="0"/>
        <w:rPr>
          <w:rFonts w:asciiTheme="minorHAnsi" w:eastAsiaTheme="minorHAnsi" w:hAnsiTheme="minorHAnsi" w:cstheme="minorHAnsi"/>
          <w:color w:val="auto"/>
          <w:sz w:val="22"/>
          <w:szCs w:val="22"/>
        </w:rPr>
      </w:pPr>
      <w:r w:rsidRPr="008C76B6">
        <w:rPr>
          <w:rFonts w:asciiTheme="minorHAnsi" w:eastAsiaTheme="minorHAnsi" w:hAnsiTheme="minorHAnsi" w:cstheme="minorHAnsi"/>
          <w:color w:val="auto"/>
          <w:sz w:val="22"/>
          <w:szCs w:val="22"/>
        </w:rPr>
        <w:t>τ</w:t>
      </w:r>
      <w:r w:rsidR="008A0676" w:rsidRPr="008C76B6">
        <w:rPr>
          <w:rFonts w:asciiTheme="minorHAnsi" w:eastAsiaTheme="minorHAnsi" w:hAnsiTheme="minorHAnsi" w:cstheme="minorHAnsi"/>
          <w:color w:val="auto"/>
          <w:sz w:val="22"/>
          <w:szCs w:val="22"/>
        </w:rPr>
        <w:t xml:space="preserve">α </w:t>
      </w:r>
      <w:r w:rsidR="004F333F" w:rsidRPr="008C76B6">
        <w:rPr>
          <w:rFonts w:asciiTheme="minorHAnsi" w:eastAsiaTheme="minorHAnsi" w:hAnsiTheme="minorHAnsi" w:cstheme="minorHAnsi"/>
          <w:color w:val="auto"/>
          <w:sz w:val="22"/>
          <w:szCs w:val="22"/>
        </w:rPr>
        <w:t>αποτελέσματα των διαχειριστικών επαληθεύσεων</w:t>
      </w:r>
      <w:r w:rsidR="00A1343B" w:rsidRPr="008C76B6">
        <w:rPr>
          <w:rFonts w:asciiTheme="minorHAnsi" w:eastAsiaTheme="minorHAnsi" w:hAnsiTheme="minorHAnsi" w:cstheme="minorHAnsi"/>
          <w:color w:val="auto"/>
          <w:sz w:val="22"/>
          <w:szCs w:val="22"/>
        </w:rPr>
        <w:t xml:space="preserve"> και τα συμπεράσματα των ΔΑ/ΕΦ από την αξιολόγηση της</w:t>
      </w:r>
      <w:r w:rsidR="00203D06" w:rsidRPr="008C76B6">
        <w:rPr>
          <w:rFonts w:asciiTheme="minorHAnsi" w:eastAsiaTheme="minorHAnsi" w:hAnsiTheme="minorHAnsi" w:cstheme="minorHAnsi"/>
          <w:color w:val="auto"/>
          <w:sz w:val="22"/>
          <w:szCs w:val="22"/>
        </w:rPr>
        <w:t xml:space="preserve"> ενότητας </w:t>
      </w:r>
      <w:r w:rsidR="00A56B9A">
        <w:rPr>
          <w:rFonts w:asciiTheme="minorHAnsi" w:eastAsiaTheme="minorHAnsi" w:hAnsiTheme="minorHAnsi" w:cstheme="minorHAnsi"/>
          <w:color w:val="auto"/>
          <w:sz w:val="22"/>
          <w:szCs w:val="22"/>
        </w:rPr>
        <w:t>3</w:t>
      </w:r>
      <w:r w:rsidR="004F333F" w:rsidRPr="008C76B6">
        <w:rPr>
          <w:rFonts w:asciiTheme="minorHAnsi" w:eastAsiaTheme="minorHAnsi" w:hAnsiTheme="minorHAnsi" w:cstheme="minorHAnsi"/>
          <w:color w:val="auto"/>
          <w:sz w:val="22"/>
          <w:szCs w:val="22"/>
        </w:rPr>
        <w:t xml:space="preserve">, </w:t>
      </w:r>
    </w:p>
    <w:p w14:paraId="4DF2A2A9" w14:textId="00C4A64C" w:rsidR="004C6AF0" w:rsidRPr="008C76B6" w:rsidRDefault="004F333F" w:rsidP="00B84BC8">
      <w:pPr>
        <w:pStyle w:val="a9"/>
        <w:numPr>
          <w:ilvl w:val="0"/>
          <w:numId w:val="30"/>
        </w:numPr>
        <w:spacing w:line="280" w:lineRule="exact"/>
        <w:ind w:left="284" w:hanging="284"/>
        <w:contextualSpacing w:val="0"/>
        <w:rPr>
          <w:rFonts w:asciiTheme="minorHAnsi" w:eastAsiaTheme="minorHAnsi" w:hAnsiTheme="minorHAnsi" w:cstheme="minorHAnsi"/>
          <w:color w:val="auto"/>
          <w:sz w:val="22"/>
          <w:szCs w:val="22"/>
        </w:rPr>
      </w:pPr>
      <w:r w:rsidRPr="008C76B6">
        <w:rPr>
          <w:rFonts w:asciiTheme="minorHAnsi" w:eastAsiaTheme="minorHAnsi" w:hAnsiTheme="minorHAnsi" w:cstheme="minorHAnsi"/>
          <w:color w:val="auto"/>
          <w:sz w:val="22"/>
          <w:szCs w:val="22"/>
        </w:rPr>
        <w:t xml:space="preserve">τα </w:t>
      </w:r>
      <w:r w:rsidR="00E42F09" w:rsidRPr="008C76B6">
        <w:rPr>
          <w:rFonts w:asciiTheme="minorHAnsi" w:eastAsiaTheme="minorHAnsi" w:hAnsiTheme="minorHAnsi" w:cstheme="minorHAnsi"/>
          <w:color w:val="auto"/>
          <w:sz w:val="22"/>
          <w:szCs w:val="22"/>
        </w:rPr>
        <w:t xml:space="preserve">πορίσματα </w:t>
      </w:r>
      <w:r w:rsidR="008A0676" w:rsidRPr="008C76B6">
        <w:rPr>
          <w:rFonts w:asciiTheme="minorHAnsi" w:eastAsiaTheme="minorHAnsi" w:hAnsiTheme="minorHAnsi" w:cstheme="minorHAnsi"/>
          <w:color w:val="auto"/>
          <w:sz w:val="22"/>
          <w:szCs w:val="22"/>
        </w:rPr>
        <w:t xml:space="preserve">από ελέγχους </w:t>
      </w:r>
      <w:r w:rsidR="00E42F09" w:rsidRPr="008C76B6">
        <w:rPr>
          <w:rFonts w:asciiTheme="minorHAnsi" w:eastAsiaTheme="minorHAnsi" w:hAnsiTheme="minorHAnsi" w:cstheme="minorHAnsi"/>
          <w:color w:val="auto"/>
          <w:sz w:val="22"/>
          <w:szCs w:val="22"/>
        </w:rPr>
        <w:t xml:space="preserve">ελεγκτικών οργάνων της Ευρωπαϊκής Επιτροπής </w:t>
      </w:r>
      <w:r w:rsidRPr="008C76B6">
        <w:rPr>
          <w:rFonts w:asciiTheme="minorHAnsi" w:eastAsiaTheme="minorHAnsi" w:hAnsiTheme="minorHAnsi" w:cstheme="minorHAnsi"/>
          <w:color w:val="auto"/>
          <w:sz w:val="22"/>
          <w:szCs w:val="22"/>
        </w:rPr>
        <w:t xml:space="preserve">και του Ευρωπαϊκού Ελεγκτικού Συνεδρίου, </w:t>
      </w:r>
      <w:r w:rsidR="0086572E" w:rsidRPr="008C76B6">
        <w:rPr>
          <w:rFonts w:asciiTheme="minorHAnsi" w:eastAsiaTheme="minorHAnsi" w:hAnsiTheme="minorHAnsi" w:cstheme="minorHAnsi"/>
          <w:color w:val="auto"/>
          <w:sz w:val="22"/>
          <w:szCs w:val="22"/>
        </w:rPr>
        <w:t>και άλλων αρμόδιων εθνικών οργάνων</w:t>
      </w:r>
    </w:p>
    <w:p w14:paraId="0818AA4C" w14:textId="622BF2D0" w:rsidR="00C8398D" w:rsidRPr="008C76B6" w:rsidRDefault="003F0A7C" w:rsidP="00B84BC8">
      <w:pPr>
        <w:pStyle w:val="a9"/>
        <w:numPr>
          <w:ilvl w:val="0"/>
          <w:numId w:val="30"/>
        </w:numPr>
        <w:spacing w:line="280" w:lineRule="exact"/>
        <w:ind w:left="284" w:hanging="284"/>
        <w:contextualSpacing w:val="0"/>
        <w:rPr>
          <w:rFonts w:asciiTheme="minorHAnsi" w:eastAsiaTheme="minorHAnsi" w:hAnsiTheme="minorHAnsi" w:cstheme="minorHAnsi"/>
          <w:color w:val="auto"/>
          <w:sz w:val="22"/>
          <w:szCs w:val="22"/>
        </w:rPr>
      </w:pPr>
      <w:r w:rsidRPr="008C76B6">
        <w:rPr>
          <w:rFonts w:asciiTheme="minorHAnsi" w:eastAsiaTheme="minorHAnsi" w:hAnsiTheme="minorHAnsi" w:cstheme="minorHAnsi"/>
          <w:color w:val="auto"/>
          <w:sz w:val="22"/>
          <w:szCs w:val="22"/>
        </w:rPr>
        <w:t>περιπτώσεις υπονοιών απάτης που ενδεχομένως έχουν οριζόντιες επιπτ</w:t>
      </w:r>
      <w:r w:rsidR="00276C5C" w:rsidRPr="008C76B6">
        <w:rPr>
          <w:rFonts w:asciiTheme="minorHAnsi" w:eastAsiaTheme="minorHAnsi" w:hAnsiTheme="minorHAnsi" w:cstheme="minorHAnsi"/>
          <w:color w:val="auto"/>
          <w:sz w:val="22"/>
          <w:szCs w:val="22"/>
        </w:rPr>
        <w:t>ώσεις σ</w:t>
      </w:r>
      <w:r w:rsidR="00C8398D" w:rsidRPr="008C76B6">
        <w:rPr>
          <w:rFonts w:asciiTheme="minorHAnsi" w:eastAsiaTheme="minorHAnsi" w:hAnsiTheme="minorHAnsi" w:cstheme="minorHAnsi"/>
          <w:color w:val="auto"/>
          <w:sz w:val="22"/>
          <w:szCs w:val="22"/>
        </w:rPr>
        <w:t xml:space="preserve">το ΣΔΕ </w:t>
      </w:r>
    </w:p>
    <w:p w14:paraId="0650389A" w14:textId="38451FF2" w:rsidR="00C8398D" w:rsidRPr="008C76B6" w:rsidRDefault="00C8398D" w:rsidP="00B84BC8">
      <w:pPr>
        <w:pStyle w:val="a9"/>
        <w:numPr>
          <w:ilvl w:val="0"/>
          <w:numId w:val="30"/>
        </w:numPr>
        <w:spacing w:line="280" w:lineRule="exact"/>
        <w:ind w:left="284" w:hanging="284"/>
        <w:contextualSpacing w:val="0"/>
        <w:rPr>
          <w:rFonts w:asciiTheme="minorHAnsi" w:eastAsiaTheme="minorHAnsi" w:hAnsiTheme="minorHAnsi" w:cstheme="minorHAnsi"/>
          <w:color w:val="auto"/>
          <w:sz w:val="22"/>
          <w:szCs w:val="22"/>
        </w:rPr>
      </w:pPr>
      <w:r w:rsidRPr="008C76B6">
        <w:rPr>
          <w:rFonts w:asciiTheme="minorHAnsi" w:eastAsiaTheme="minorHAnsi" w:hAnsiTheme="minorHAnsi" w:cstheme="minorHAnsi"/>
          <w:color w:val="auto"/>
          <w:sz w:val="22"/>
          <w:szCs w:val="22"/>
        </w:rPr>
        <w:t xml:space="preserve">ενδεχόμενες διορθωτικές παρεμβάσεις στο </w:t>
      </w:r>
      <w:r w:rsidR="00D404E9" w:rsidRPr="008C76B6">
        <w:rPr>
          <w:rFonts w:asciiTheme="minorHAnsi" w:eastAsiaTheme="minorHAnsi" w:hAnsiTheme="minorHAnsi" w:cstheme="minorHAnsi"/>
          <w:color w:val="auto"/>
          <w:sz w:val="22"/>
          <w:szCs w:val="22"/>
        </w:rPr>
        <w:t>ΣΔΕ</w:t>
      </w:r>
      <w:r w:rsidR="00A42022" w:rsidRPr="008C76B6">
        <w:rPr>
          <w:rFonts w:asciiTheme="minorHAnsi" w:eastAsiaTheme="minorHAnsi" w:hAnsiTheme="minorHAnsi" w:cstheme="minorHAnsi"/>
          <w:color w:val="auto"/>
          <w:sz w:val="22"/>
          <w:szCs w:val="22"/>
        </w:rPr>
        <w:t xml:space="preserve"> κατά τη διάρκεια της λογιστικής χρήσης</w:t>
      </w:r>
      <w:r w:rsidRPr="008C76B6">
        <w:rPr>
          <w:rFonts w:asciiTheme="minorHAnsi" w:eastAsiaTheme="minorHAnsi" w:hAnsiTheme="minorHAnsi" w:cstheme="minorHAnsi"/>
          <w:color w:val="auto"/>
          <w:sz w:val="22"/>
          <w:szCs w:val="22"/>
        </w:rPr>
        <w:t xml:space="preserve"> για την αντιμετώπιση προβλημάτων που εντοπίστηκαν.</w:t>
      </w:r>
    </w:p>
    <w:p w14:paraId="1C7702D0" w14:textId="05A7304A" w:rsidR="006022E0" w:rsidRPr="008C76B6" w:rsidRDefault="005072DE" w:rsidP="00F11E1D">
      <w:pPr>
        <w:spacing w:before="120" w:after="120"/>
        <w:rPr>
          <w:rFonts w:asciiTheme="minorHAnsi" w:eastAsiaTheme="minorHAnsi" w:hAnsiTheme="minorHAnsi" w:cstheme="minorHAnsi"/>
          <w:color w:val="auto"/>
          <w:sz w:val="22"/>
          <w:szCs w:val="22"/>
        </w:rPr>
      </w:pPr>
      <w:r w:rsidRPr="008C76B6">
        <w:rPr>
          <w:rFonts w:asciiTheme="minorHAnsi" w:eastAsiaTheme="minorHAnsi" w:hAnsiTheme="minorHAnsi" w:cstheme="minorHAnsi"/>
          <w:color w:val="auto"/>
          <w:sz w:val="22"/>
          <w:szCs w:val="22"/>
        </w:rPr>
        <w:lastRenderedPageBreak/>
        <w:t>Για την εργασία αυτή συνεργάζονται η</w:t>
      </w:r>
      <w:r w:rsidR="000845DB" w:rsidRPr="008C76B6">
        <w:rPr>
          <w:rFonts w:asciiTheme="minorHAnsi" w:eastAsiaTheme="minorHAnsi" w:hAnsiTheme="minorHAnsi" w:cstheme="minorHAnsi"/>
          <w:color w:val="auto"/>
          <w:sz w:val="22"/>
          <w:szCs w:val="22"/>
        </w:rPr>
        <w:t xml:space="preserve"> ΔΑ</w:t>
      </w:r>
      <w:r w:rsidRPr="008C76B6">
        <w:rPr>
          <w:rFonts w:asciiTheme="minorHAnsi" w:eastAsiaTheme="minorHAnsi" w:hAnsiTheme="minorHAnsi" w:cstheme="minorHAnsi"/>
          <w:color w:val="auto"/>
          <w:sz w:val="22"/>
          <w:szCs w:val="22"/>
        </w:rPr>
        <w:t xml:space="preserve"> και η</w:t>
      </w:r>
      <w:r w:rsidR="006022E0" w:rsidRPr="008C76B6">
        <w:rPr>
          <w:rFonts w:asciiTheme="minorHAnsi" w:eastAsiaTheme="minorHAnsi" w:hAnsiTheme="minorHAnsi" w:cstheme="minorHAnsi"/>
          <w:color w:val="auto"/>
          <w:sz w:val="22"/>
          <w:szCs w:val="22"/>
        </w:rPr>
        <w:t xml:space="preserve"> ΕΔΕΛ, </w:t>
      </w:r>
      <w:r w:rsidR="006854C8" w:rsidRPr="008C76B6">
        <w:rPr>
          <w:rFonts w:asciiTheme="minorHAnsi" w:eastAsiaTheme="minorHAnsi" w:hAnsiTheme="minorHAnsi" w:cstheme="minorHAnsi"/>
          <w:color w:val="auto"/>
          <w:sz w:val="22"/>
          <w:szCs w:val="22"/>
        </w:rPr>
        <w:t>ώστε να υπάρχει κοινή</w:t>
      </w:r>
      <w:r w:rsidR="006022E0" w:rsidRPr="008C76B6">
        <w:rPr>
          <w:rFonts w:asciiTheme="minorHAnsi" w:eastAsiaTheme="minorHAnsi" w:hAnsiTheme="minorHAnsi" w:cstheme="minorHAnsi"/>
          <w:color w:val="auto"/>
          <w:sz w:val="22"/>
          <w:szCs w:val="22"/>
        </w:rPr>
        <w:t xml:space="preserve"> </w:t>
      </w:r>
      <w:r w:rsidR="006854C8" w:rsidRPr="008C76B6">
        <w:rPr>
          <w:rFonts w:asciiTheme="minorHAnsi" w:eastAsiaTheme="minorHAnsi" w:hAnsiTheme="minorHAnsi" w:cstheme="minorHAnsi"/>
          <w:color w:val="auto"/>
          <w:sz w:val="22"/>
          <w:szCs w:val="22"/>
        </w:rPr>
        <w:t>θεώρηση, καθώς και κοινή αντιμετώπιση</w:t>
      </w:r>
      <w:r w:rsidR="006022E0" w:rsidRPr="008C76B6">
        <w:rPr>
          <w:rFonts w:asciiTheme="minorHAnsi" w:eastAsiaTheme="minorHAnsi" w:hAnsiTheme="minorHAnsi" w:cstheme="minorHAnsi"/>
          <w:color w:val="auto"/>
          <w:sz w:val="22"/>
          <w:szCs w:val="22"/>
        </w:rPr>
        <w:t xml:space="preserve"> των κινδύνων και των σημείων στα οποία εντοπίζεται ανάγκη ενίσχυσης/ βελτίωσης της μεθοδολογίας. </w:t>
      </w:r>
    </w:p>
    <w:p w14:paraId="500CAC4F" w14:textId="04523168" w:rsidR="00047602" w:rsidRPr="00B11491" w:rsidRDefault="006854C8" w:rsidP="001441CE">
      <w:pPr>
        <w:spacing w:before="120" w:after="120"/>
        <w:rPr>
          <w:rFonts w:asciiTheme="minorHAnsi" w:eastAsiaTheme="minorHAnsi" w:hAnsiTheme="minorHAnsi" w:cstheme="minorHAnsi"/>
          <w:color w:val="auto"/>
          <w:sz w:val="22"/>
          <w:szCs w:val="22"/>
        </w:rPr>
      </w:pPr>
      <w:r w:rsidRPr="008C76B6">
        <w:rPr>
          <w:rFonts w:asciiTheme="minorHAnsi" w:eastAsiaTheme="minorHAnsi" w:hAnsiTheme="minorHAnsi" w:cstheme="minorHAnsi"/>
          <w:color w:val="auto"/>
          <w:sz w:val="22"/>
          <w:szCs w:val="22"/>
        </w:rPr>
        <w:t xml:space="preserve">Η εξέταση αυτή μπορεί να οδηγήσει σε </w:t>
      </w:r>
      <w:r w:rsidR="00F35AE3" w:rsidRPr="008C76B6">
        <w:rPr>
          <w:rFonts w:asciiTheme="minorHAnsi" w:eastAsiaTheme="minorHAnsi" w:hAnsiTheme="minorHAnsi" w:cstheme="minorHAnsi"/>
          <w:color w:val="auto"/>
          <w:sz w:val="22"/>
          <w:szCs w:val="22"/>
        </w:rPr>
        <w:t xml:space="preserve">αναθεώρηση της μεθοδολογίας </w:t>
      </w:r>
      <w:r w:rsidRPr="008C76B6">
        <w:rPr>
          <w:rFonts w:asciiTheme="minorHAnsi" w:eastAsiaTheme="minorHAnsi" w:hAnsiTheme="minorHAnsi" w:cstheme="minorHAnsi"/>
          <w:color w:val="auto"/>
          <w:sz w:val="22"/>
          <w:szCs w:val="22"/>
        </w:rPr>
        <w:t xml:space="preserve">σε επιμέρους πτυχές ή/ και στους κανόνες δειγματοληψίας. </w:t>
      </w:r>
      <w:r w:rsidR="00541272" w:rsidRPr="008C76B6">
        <w:rPr>
          <w:rFonts w:asciiTheme="minorHAnsi" w:eastAsiaTheme="minorHAnsi" w:hAnsiTheme="minorHAnsi" w:cstheme="minorHAnsi"/>
          <w:color w:val="auto"/>
          <w:sz w:val="22"/>
          <w:szCs w:val="22"/>
        </w:rPr>
        <w:t>Επιπλέον, ως αποτέλεσμα της εργασίας αναθεώρησης και ανάλογα και με τη φύση και την έκταση των διαπιστώσεων μπορεί να απαιτείται η λήψη επιπλέον διορθωτικών μέτρων, όπως η τροποποίηση άλλων στοιχείων του Σ</w:t>
      </w:r>
      <w:r w:rsidR="003E6327" w:rsidRPr="008C76B6">
        <w:rPr>
          <w:rFonts w:asciiTheme="minorHAnsi" w:eastAsiaTheme="minorHAnsi" w:hAnsiTheme="minorHAnsi" w:cstheme="minorHAnsi"/>
          <w:color w:val="auto"/>
          <w:sz w:val="22"/>
          <w:szCs w:val="22"/>
        </w:rPr>
        <w:t>ΔΕ</w:t>
      </w:r>
      <w:r w:rsidR="00E17623" w:rsidRPr="008C76B6">
        <w:rPr>
          <w:rFonts w:asciiTheme="minorHAnsi" w:eastAsiaTheme="minorHAnsi" w:hAnsiTheme="minorHAnsi" w:cstheme="minorHAnsi"/>
          <w:color w:val="auto"/>
          <w:sz w:val="22"/>
          <w:szCs w:val="22"/>
        </w:rPr>
        <w:t>, προσαρμογών στο ΟΠΣ</w:t>
      </w:r>
      <w:r w:rsidR="00541272" w:rsidRPr="008C76B6">
        <w:rPr>
          <w:rFonts w:asciiTheme="minorHAnsi" w:eastAsiaTheme="minorHAnsi" w:hAnsiTheme="minorHAnsi" w:cstheme="minorHAnsi"/>
          <w:color w:val="auto"/>
          <w:sz w:val="22"/>
          <w:szCs w:val="22"/>
        </w:rPr>
        <w:t xml:space="preserve"> ή η </w:t>
      </w:r>
      <w:r w:rsidR="00A25593" w:rsidRPr="008C76B6">
        <w:rPr>
          <w:rFonts w:asciiTheme="minorHAnsi" w:eastAsiaTheme="minorHAnsi" w:hAnsiTheme="minorHAnsi" w:cstheme="minorHAnsi"/>
          <w:color w:val="auto"/>
          <w:sz w:val="22"/>
          <w:szCs w:val="22"/>
        </w:rPr>
        <w:t xml:space="preserve">παροχή </w:t>
      </w:r>
      <w:r w:rsidR="00541272" w:rsidRPr="008C76B6">
        <w:rPr>
          <w:rFonts w:asciiTheme="minorHAnsi" w:eastAsiaTheme="minorHAnsi" w:hAnsiTheme="minorHAnsi" w:cstheme="minorHAnsi"/>
          <w:color w:val="auto"/>
          <w:sz w:val="22"/>
          <w:szCs w:val="22"/>
        </w:rPr>
        <w:t xml:space="preserve">περαιτέρω </w:t>
      </w:r>
      <w:r w:rsidR="00A25593" w:rsidRPr="008C76B6">
        <w:rPr>
          <w:rFonts w:asciiTheme="minorHAnsi" w:eastAsiaTheme="minorHAnsi" w:hAnsiTheme="minorHAnsi" w:cstheme="minorHAnsi"/>
          <w:color w:val="auto"/>
          <w:sz w:val="22"/>
          <w:szCs w:val="22"/>
        </w:rPr>
        <w:t>εκπαίδευσης/</w:t>
      </w:r>
      <w:r w:rsidR="00541272" w:rsidRPr="008C76B6">
        <w:rPr>
          <w:rFonts w:asciiTheme="minorHAnsi" w:eastAsiaTheme="minorHAnsi" w:hAnsiTheme="minorHAnsi" w:cstheme="minorHAnsi"/>
          <w:color w:val="auto"/>
          <w:sz w:val="22"/>
          <w:szCs w:val="22"/>
        </w:rPr>
        <w:t xml:space="preserve"> </w:t>
      </w:r>
      <w:r w:rsidR="00A25593" w:rsidRPr="008C76B6">
        <w:rPr>
          <w:rFonts w:asciiTheme="minorHAnsi" w:eastAsiaTheme="minorHAnsi" w:hAnsiTheme="minorHAnsi" w:cstheme="minorHAnsi"/>
          <w:color w:val="auto"/>
          <w:sz w:val="22"/>
          <w:szCs w:val="22"/>
        </w:rPr>
        <w:t xml:space="preserve">καθοδήγησης </w:t>
      </w:r>
      <w:r w:rsidRPr="008C76B6">
        <w:rPr>
          <w:rFonts w:asciiTheme="minorHAnsi" w:eastAsiaTheme="minorHAnsi" w:hAnsiTheme="minorHAnsi" w:cstheme="minorHAnsi"/>
          <w:color w:val="auto"/>
          <w:sz w:val="22"/>
          <w:szCs w:val="22"/>
        </w:rPr>
        <w:t>στις</w:t>
      </w:r>
      <w:r w:rsidR="00DD5506" w:rsidRPr="008C76B6">
        <w:rPr>
          <w:rFonts w:asciiTheme="minorHAnsi" w:eastAsiaTheme="minorHAnsi" w:hAnsiTheme="minorHAnsi" w:cstheme="minorHAnsi"/>
          <w:color w:val="auto"/>
          <w:sz w:val="22"/>
          <w:szCs w:val="22"/>
        </w:rPr>
        <w:t xml:space="preserve"> </w:t>
      </w:r>
      <w:r w:rsidRPr="008C76B6">
        <w:rPr>
          <w:rFonts w:asciiTheme="minorHAnsi" w:eastAsiaTheme="minorHAnsi" w:hAnsiTheme="minorHAnsi" w:cstheme="minorHAnsi"/>
          <w:color w:val="auto"/>
          <w:sz w:val="22"/>
          <w:szCs w:val="22"/>
        </w:rPr>
        <w:t>ΔΑ/Ε</w:t>
      </w:r>
      <w:bookmarkStart w:id="37" w:name="_Toc131588021"/>
      <w:bookmarkEnd w:id="37"/>
      <w:r w:rsidR="00B11491">
        <w:rPr>
          <w:rFonts w:asciiTheme="minorHAnsi" w:eastAsiaTheme="minorHAnsi" w:hAnsiTheme="minorHAnsi" w:cstheme="minorHAnsi"/>
          <w:color w:val="auto"/>
          <w:sz w:val="22"/>
          <w:szCs w:val="22"/>
        </w:rPr>
        <w:t>Φ</w:t>
      </w:r>
      <w:r w:rsidR="00373C7B">
        <w:rPr>
          <w:rFonts w:asciiTheme="minorHAnsi" w:eastAsiaTheme="minorHAnsi" w:hAnsiTheme="minorHAnsi" w:cstheme="minorHAnsi"/>
          <w:color w:val="auto"/>
          <w:sz w:val="22"/>
          <w:szCs w:val="22"/>
        </w:rPr>
        <w:t xml:space="preserve">. </w:t>
      </w:r>
    </w:p>
    <w:p w14:paraId="3025E67E" w14:textId="45D805F2" w:rsidR="00DE4937" w:rsidRPr="00DE4937" w:rsidRDefault="00DE4937" w:rsidP="00B11491">
      <w:pPr>
        <w:spacing w:before="120" w:after="120"/>
        <w:rPr>
          <w:rFonts w:asciiTheme="minorHAnsi" w:hAnsiTheme="minorHAnsi" w:cstheme="minorHAnsi"/>
          <w:sz w:val="22"/>
          <w:szCs w:val="22"/>
        </w:rPr>
      </w:pPr>
    </w:p>
    <w:sectPr w:rsidR="00DE4937" w:rsidRPr="00DE4937" w:rsidSect="002E1352">
      <w:headerReference w:type="default" r:id="rId18"/>
      <w:footerReference w:type="default" r:id="rId19"/>
      <w:headerReference w:type="first" r:id="rId20"/>
      <w:footerReference w:type="first" r:id="rId21"/>
      <w:pgSz w:w="11907" w:h="16840" w:code="9"/>
      <w:pgMar w:top="1418" w:right="1418" w:bottom="1644" w:left="1418" w:header="709" w:footer="8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920584" w14:textId="77777777" w:rsidR="00BF6384" w:rsidRDefault="00BF6384">
      <w:r>
        <w:separator/>
      </w:r>
    </w:p>
  </w:endnote>
  <w:endnote w:type="continuationSeparator" w:id="0">
    <w:p w14:paraId="51F58D70" w14:textId="77777777" w:rsidR="00BF6384" w:rsidRDefault="00BF6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altName w:val="Tahoma"/>
    <w:panose1 w:val="020B0604030504040204"/>
    <w:charset w:val="A1"/>
    <w:family w:val="swiss"/>
    <w:pitch w:val="variable"/>
    <w:sig w:usb0="E1002EFF" w:usb1="C000605B" w:usb2="00000029" w:usb3="00000000" w:csb0="000101FF" w:csb1="00000000"/>
  </w:font>
  <w:font w:name="Arial Narrow">
    <w:panose1 w:val="020B0606020202030204"/>
    <w:charset w:val="A1"/>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Verdana">
    <w:panose1 w:val="020B0604030504040204"/>
    <w:charset w:val="A1"/>
    <w:family w:val="swiss"/>
    <w:pitch w:val="variable"/>
    <w:sig w:usb0="A00006FF" w:usb1="4000205B" w:usb2="00000010" w:usb3="00000000" w:csb0="0000019F" w:csb1="00000000"/>
  </w:font>
  <w:font w:name="EU Albertina">
    <w:panose1 w:val="00000000000000000000"/>
    <w:charset w:val="00"/>
    <w:family w:val="roman"/>
    <w:notTrueType/>
    <w:pitch w:val="default"/>
  </w:font>
  <w:font w:name="Segoe UI">
    <w:panose1 w:val="020B0502040204020203"/>
    <w:charset w:val="A1"/>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Look w:val="01E0" w:firstRow="1" w:lastRow="1" w:firstColumn="1" w:lastColumn="1" w:noHBand="0" w:noVBand="0"/>
    </w:tblPr>
    <w:tblGrid>
      <w:gridCol w:w="3382"/>
      <w:gridCol w:w="1567"/>
      <w:gridCol w:w="4122"/>
    </w:tblGrid>
    <w:tr w:rsidR="00AC6C95" w:rsidRPr="00AC6C95" w14:paraId="69B70223" w14:textId="77777777" w:rsidTr="1517C7A7">
      <w:trPr>
        <w:trHeight w:val="831"/>
        <w:jc w:val="center"/>
      </w:trPr>
      <w:tc>
        <w:tcPr>
          <w:tcW w:w="1864" w:type="pct"/>
          <w:tcBorders>
            <w:top w:val="single" w:sz="8" w:space="0" w:color="auto"/>
            <w:left w:val="nil"/>
            <w:bottom w:val="nil"/>
            <w:right w:val="nil"/>
          </w:tcBorders>
          <w:tcMar>
            <w:top w:w="0" w:type="dxa"/>
            <w:left w:w="90" w:type="dxa"/>
            <w:bottom w:w="0" w:type="dxa"/>
            <w:right w:w="90" w:type="dxa"/>
          </w:tcMar>
          <w:vAlign w:val="center"/>
          <w:hideMark/>
        </w:tcPr>
        <w:p w14:paraId="25680443" w14:textId="77777777" w:rsidR="00AC6C95" w:rsidRPr="00AC6C95" w:rsidRDefault="00AC6C95" w:rsidP="00AC6C95">
          <w:pPr>
            <w:widowControl w:val="0"/>
            <w:autoSpaceDE w:val="0"/>
            <w:autoSpaceDN w:val="0"/>
            <w:spacing w:line="252" w:lineRule="auto"/>
            <w:ind w:left="-90" w:firstLine="142"/>
            <w:jc w:val="center"/>
            <w:rPr>
              <w:rFonts w:ascii="Times New Roman" w:hAnsi="Times New Roman"/>
              <w:color w:val="auto"/>
              <w:sz w:val="22"/>
              <w:lang w:eastAsia="en-US"/>
            </w:rPr>
          </w:pPr>
          <w:r w:rsidRPr="00AC6C95">
            <w:rPr>
              <w:rFonts w:ascii="Times New Roman" w:hAnsi="Times New Roman"/>
              <w:noProof/>
              <w:color w:val="auto"/>
              <w:sz w:val="22"/>
              <w:lang w:eastAsia="en-US"/>
            </w:rPr>
            <w:drawing>
              <wp:anchor distT="0" distB="0" distL="114300" distR="114300" simplePos="0" relativeHeight="251670528" behindDoc="0" locked="0" layoutInCell="1" allowOverlap="1" wp14:anchorId="2CD9F8EB" wp14:editId="412F210B">
                <wp:simplePos x="0" y="0"/>
                <wp:positionH relativeFrom="column">
                  <wp:align>left</wp:align>
                </wp:positionH>
                <wp:positionV relativeFrom="paragraph">
                  <wp:posOffset>0</wp:posOffset>
                </wp:positionV>
                <wp:extent cx="2000250" cy="247650"/>
                <wp:effectExtent l="0" t="0" r="0" b="0"/>
                <wp:wrapNone/>
                <wp:docPr id="1761991223" name="Εικόνα 1" descr="Εικόνα που περιέχει στιγμιότυπο οθόνης, κείμενο, γραμματοσειρά, Μπελ ηλεκτρίκ&#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Εικόνα που περιέχει στιγμιότυπο οθόνης, κείμενο, γραμματοσειρά, Μπελ ηλεκτρίκ&#10;&#10;Περιγραφή που δημιουργήθηκε αυτόματα"/>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0250" cy="247650"/>
                        </a:xfrm>
                        <a:prstGeom prst="rect">
                          <a:avLst/>
                        </a:prstGeom>
                        <a:noFill/>
                      </pic:spPr>
                    </pic:pic>
                  </a:graphicData>
                </a:graphic>
                <wp14:sizeRelH relativeFrom="page">
                  <wp14:pctWidth>0</wp14:pctWidth>
                </wp14:sizeRelH>
                <wp14:sizeRelV relativeFrom="page">
                  <wp14:pctHeight>0</wp14:pctHeight>
                </wp14:sizeRelV>
              </wp:anchor>
            </w:drawing>
          </w:r>
        </w:p>
      </w:tc>
      <w:tc>
        <w:tcPr>
          <w:tcW w:w="864" w:type="pct"/>
          <w:tcBorders>
            <w:top w:val="single" w:sz="8" w:space="0" w:color="auto"/>
            <w:left w:val="nil"/>
            <w:bottom w:val="nil"/>
            <w:right w:val="nil"/>
          </w:tcBorders>
          <w:tcMar>
            <w:top w:w="0" w:type="dxa"/>
            <w:left w:w="90" w:type="dxa"/>
            <w:bottom w:w="0" w:type="dxa"/>
            <w:right w:w="90" w:type="dxa"/>
          </w:tcMar>
          <w:vAlign w:val="center"/>
          <w:hideMark/>
        </w:tcPr>
        <w:p w14:paraId="22783F01" w14:textId="27E8EDF7" w:rsidR="00AC6C95" w:rsidRPr="00AC6C95" w:rsidRDefault="001441CE" w:rsidP="00AC6C95">
          <w:pPr>
            <w:widowControl w:val="0"/>
            <w:autoSpaceDE w:val="0"/>
            <w:autoSpaceDN w:val="0"/>
            <w:spacing w:line="252" w:lineRule="auto"/>
            <w:jc w:val="center"/>
            <w:rPr>
              <w:rFonts w:ascii="Times New Roman" w:eastAsia="Calibri" w:hAnsi="Times New Roman" w:cs="Calibri"/>
              <w:color w:val="auto"/>
              <w:sz w:val="18"/>
              <w:szCs w:val="18"/>
              <w:lang w:eastAsia="en-US"/>
            </w:rPr>
          </w:pPr>
          <w:r w:rsidRPr="001441CE">
            <w:rPr>
              <w:rFonts w:ascii="Times New Roman" w:eastAsia="Calibri" w:hAnsi="Times New Roman" w:cs="Calibri"/>
              <w:color w:val="auto"/>
              <w:sz w:val="18"/>
              <w:szCs w:val="18"/>
              <w:lang w:eastAsia="en-US"/>
            </w:rPr>
            <w:fldChar w:fldCharType="begin"/>
          </w:r>
          <w:r w:rsidRPr="001441CE">
            <w:rPr>
              <w:rFonts w:ascii="Times New Roman" w:eastAsia="Calibri" w:hAnsi="Times New Roman" w:cs="Calibri"/>
              <w:color w:val="auto"/>
              <w:sz w:val="18"/>
              <w:szCs w:val="18"/>
              <w:lang w:eastAsia="en-US"/>
            </w:rPr>
            <w:instrText>PAGE   \* MERGEFORMAT</w:instrText>
          </w:r>
          <w:r w:rsidRPr="001441CE">
            <w:rPr>
              <w:rFonts w:ascii="Times New Roman" w:eastAsia="Calibri" w:hAnsi="Times New Roman" w:cs="Calibri"/>
              <w:color w:val="auto"/>
              <w:sz w:val="18"/>
              <w:szCs w:val="18"/>
              <w:lang w:eastAsia="en-US"/>
            </w:rPr>
            <w:fldChar w:fldCharType="separate"/>
          </w:r>
          <w:r w:rsidRPr="001441CE">
            <w:rPr>
              <w:rFonts w:ascii="Times New Roman" w:eastAsia="Calibri" w:hAnsi="Times New Roman" w:cs="Calibri"/>
              <w:color w:val="auto"/>
              <w:sz w:val="18"/>
              <w:szCs w:val="18"/>
              <w:lang w:eastAsia="en-US"/>
            </w:rPr>
            <w:t>1</w:t>
          </w:r>
          <w:r w:rsidRPr="001441CE">
            <w:rPr>
              <w:rFonts w:ascii="Times New Roman" w:eastAsia="Calibri" w:hAnsi="Times New Roman" w:cs="Calibri"/>
              <w:color w:val="auto"/>
              <w:sz w:val="18"/>
              <w:szCs w:val="18"/>
              <w:lang w:eastAsia="en-US"/>
            </w:rPr>
            <w:fldChar w:fldCharType="end"/>
          </w:r>
        </w:p>
      </w:tc>
      <w:tc>
        <w:tcPr>
          <w:tcW w:w="2273" w:type="pct"/>
          <w:tcBorders>
            <w:top w:val="single" w:sz="8" w:space="0" w:color="auto"/>
            <w:left w:val="nil"/>
            <w:bottom w:val="nil"/>
            <w:right w:val="nil"/>
          </w:tcBorders>
          <w:tcMar>
            <w:top w:w="0" w:type="dxa"/>
            <w:left w:w="90" w:type="dxa"/>
            <w:bottom w:w="0" w:type="dxa"/>
            <w:right w:w="90" w:type="dxa"/>
          </w:tcMar>
          <w:vAlign w:val="center"/>
          <w:hideMark/>
        </w:tcPr>
        <w:p w14:paraId="7A15D9D5" w14:textId="2D10A05B" w:rsidR="00AC6C95" w:rsidRPr="00AC6C95" w:rsidRDefault="00AC6C95" w:rsidP="00AC6C95">
          <w:pPr>
            <w:widowControl w:val="0"/>
            <w:autoSpaceDE w:val="0"/>
            <w:autoSpaceDN w:val="0"/>
            <w:spacing w:line="252" w:lineRule="auto"/>
            <w:jc w:val="right"/>
            <w:rPr>
              <w:rFonts w:eastAsia="Tahoma" w:cs="Tahoma"/>
              <w:color w:val="000000"/>
              <w:sz w:val="16"/>
              <w:szCs w:val="16"/>
              <w:lang w:eastAsia="en-US"/>
            </w:rPr>
          </w:pPr>
          <w:r>
            <w:rPr>
              <w:rFonts w:ascii="Times New Roman" w:eastAsia="Tahoma" w:hAnsi="Times New Roman" w:cs="Tahoma"/>
              <w:color w:val="000000"/>
              <w:sz w:val="16"/>
              <w:szCs w:val="16"/>
              <w:lang w:eastAsia="en-US"/>
            </w:rPr>
            <w:t xml:space="preserve">Οδηγία: </w:t>
          </w:r>
          <w:r w:rsidR="00A607A8">
            <w:rPr>
              <w:rFonts w:ascii="Times New Roman" w:eastAsia="Tahoma" w:hAnsi="Times New Roman" w:cs="Tahoma"/>
              <w:color w:val="000000"/>
              <w:sz w:val="16"/>
              <w:szCs w:val="16"/>
              <w:lang w:eastAsia="en-US"/>
            </w:rPr>
            <w:t>Ο.3</w:t>
          </w:r>
        </w:p>
        <w:p w14:paraId="3352C3BB" w14:textId="3C6FD79B" w:rsidR="00AC6C95" w:rsidRPr="00AC6C95" w:rsidRDefault="00AC6C95" w:rsidP="00AC6C95">
          <w:pPr>
            <w:widowControl w:val="0"/>
            <w:autoSpaceDE w:val="0"/>
            <w:autoSpaceDN w:val="0"/>
            <w:spacing w:line="252" w:lineRule="auto"/>
            <w:jc w:val="right"/>
            <w:rPr>
              <w:rFonts w:ascii="Verdana" w:hAnsi="Verdana"/>
              <w:color w:val="44546A"/>
              <w:lang w:eastAsia="en-US"/>
            </w:rPr>
          </w:pPr>
          <w:r w:rsidRPr="00AC6C95">
            <w:rPr>
              <w:rFonts w:ascii="Times New Roman" w:eastAsia="Tahoma" w:hAnsi="Times New Roman" w:cs="Tahoma"/>
              <w:color w:val="000000"/>
              <w:sz w:val="16"/>
              <w:szCs w:val="16"/>
              <w:lang w:eastAsia="en-US"/>
            </w:rPr>
            <w:t xml:space="preserve">Έκδοση: </w:t>
          </w:r>
          <w:r w:rsidR="00C71055">
            <w:rPr>
              <w:rFonts w:ascii="Times New Roman" w:eastAsia="Tahoma" w:hAnsi="Times New Roman" w:cs="Tahoma"/>
              <w:color w:val="000000"/>
              <w:sz w:val="16"/>
              <w:szCs w:val="16"/>
              <w:lang w:eastAsia="en-US"/>
            </w:rPr>
            <w:t>3</w:t>
          </w:r>
          <w:r w:rsidRPr="00AC6C95">
            <w:rPr>
              <w:rFonts w:ascii="Times New Roman" w:eastAsia="Tahoma" w:hAnsi="Times New Roman" w:cs="Tahoma"/>
              <w:color w:val="000000"/>
              <w:sz w:val="16"/>
              <w:szCs w:val="16"/>
              <w:vertAlign w:val="superscript"/>
              <w:lang w:eastAsia="en-US"/>
            </w:rPr>
            <w:t>η</w:t>
          </w:r>
          <w:r w:rsidRPr="00AC6C95">
            <w:rPr>
              <w:rFonts w:ascii="Times New Roman" w:eastAsia="Tahoma" w:hAnsi="Times New Roman" w:cs="Tahoma"/>
              <w:color w:val="000000"/>
              <w:sz w:val="16"/>
              <w:szCs w:val="16"/>
              <w:lang w:eastAsia="en-US"/>
            </w:rPr>
            <w:t xml:space="preserve"> </w:t>
          </w:r>
        </w:p>
        <w:p w14:paraId="092BA073" w14:textId="14C914A6" w:rsidR="00AC6C95" w:rsidRPr="00AC6C95" w:rsidRDefault="1517C7A7" w:rsidP="00AC6C95">
          <w:pPr>
            <w:widowControl w:val="0"/>
            <w:autoSpaceDE w:val="0"/>
            <w:autoSpaceDN w:val="0"/>
            <w:spacing w:line="252" w:lineRule="auto"/>
            <w:jc w:val="right"/>
            <w:rPr>
              <w:rFonts w:eastAsia="Tahoma" w:cs="Tahoma"/>
              <w:color w:val="000000"/>
              <w:sz w:val="16"/>
              <w:szCs w:val="16"/>
              <w:lang w:eastAsia="en-US"/>
            </w:rPr>
          </w:pPr>
          <w:r w:rsidRPr="1517C7A7">
            <w:rPr>
              <w:rFonts w:ascii="Times New Roman" w:eastAsia="Tahoma" w:hAnsi="Times New Roman" w:cs="Tahoma"/>
              <w:color w:val="000000" w:themeColor="text1"/>
              <w:sz w:val="16"/>
              <w:szCs w:val="16"/>
              <w:lang w:eastAsia="en-US"/>
            </w:rPr>
            <w:t>Ημ. Έκδοσης</w:t>
          </w:r>
          <w:r w:rsidR="00C71055">
            <w:rPr>
              <w:rFonts w:ascii="Times New Roman" w:eastAsia="Tahoma" w:hAnsi="Times New Roman" w:cs="Tahoma"/>
              <w:color w:val="000000" w:themeColor="text1"/>
              <w:sz w:val="16"/>
              <w:szCs w:val="16"/>
              <w:lang w:eastAsia="en-US"/>
            </w:rPr>
            <w:t xml:space="preserve">: </w:t>
          </w:r>
          <w:r w:rsidR="00106576">
            <w:rPr>
              <w:rFonts w:ascii="Times New Roman" w:eastAsia="Tahoma" w:hAnsi="Times New Roman" w:cs="Tahoma"/>
              <w:color w:val="000000" w:themeColor="text1"/>
              <w:sz w:val="16"/>
              <w:szCs w:val="16"/>
              <w:lang w:eastAsia="en-US"/>
            </w:rPr>
            <w:t>0</w:t>
          </w:r>
          <w:r w:rsidR="000B440C">
            <w:rPr>
              <w:rFonts w:ascii="Times New Roman" w:eastAsia="Tahoma" w:hAnsi="Times New Roman" w:cs="Tahoma"/>
              <w:color w:val="000000" w:themeColor="text1"/>
              <w:sz w:val="16"/>
              <w:szCs w:val="16"/>
              <w:lang w:eastAsia="en-US"/>
            </w:rPr>
            <w:t>4</w:t>
          </w:r>
          <w:r w:rsidR="00106576">
            <w:rPr>
              <w:rFonts w:ascii="Times New Roman" w:eastAsia="Tahoma" w:hAnsi="Times New Roman" w:cs="Tahoma"/>
              <w:color w:val="000000" w:themeColor="text1"/>
              <w:sz w:val="16"/>
              <w:szCs w:val="16"/>
              <w:lang w:eastAsia="en-US"/>
            </w:rPr>
            <w:t>.03.2</w:t>
          </w:r>
          <w:r w:rsidR="00C71055">
            <w:rPr>
              <w:rFonts w:ascii="Times New Roman" w:eastAsia="Tahoma" w:hAnsi="Times New Roman" w:cs="Tahoma"/>
              <w:color w:val="000000" w:themeColor="text1"/>
              <w:sz w:val="16"/>
              <w:szCs w:val="16"/>
              <w:lang w:eastAsia="en-US"/>
            </w:rPr>
            <w:t>026</w:t>
          </w:r>
        </w:p>
      </w:tc>
    </w:tr>
  </w:tbl>
  <w:p w14:paraId="669DD478" w14:textId="79E7A599" w:rsidR="00210CF9" w:rsidRDefault="00210CF9" w:rsidP="00D2737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517C7A7" w14:paraId="3663EC56" w14:textId="77777777" w:rsidTr="1517C7A7">
      <w:trPr>
        <w:trHeight w:val="300"/>
      </w:trPr>
      <w:tc>
        <w:tcPr>
          <w:tcW w:w="3020" w:type="dxa"/>
        </w:tcPr>
        <w:p w14:paraId="3265EBBE" w14:textId="3F1D8C76" w:rsidR="1517C7A7" w:rsidRDefault="1517C7A7" w:rsidP="1517C7A7">
          <w:pPr>
            <w:ind w:left="-115"/>
            <w:jc w:val="left"/>
          </w:pPr>
        </w:p>
      </w:tc>
      <w:tc>
        <w:tcPr>
          <w:tcW w:w="3020" w:type="dxa"/>
        </w:tcPr>
        <w:p w14:paraId="04C84E87" w14:textId="2BCB15AF" w:rsidR="1517C7A7" w:rsidRDefault="1517C7A7" w:rsidP="1517C7A7">
          <w:pPr>
            <w:jc w:val="center"/>
          </w:pPr>
        </w:p>
      </w:tc>
      <w:tc>
        <w:tcPr>
          <w:tcW w:w="3020" w:type="dxa"/>
        </w:tcPr>
        <w:p w14:paraId="01A6BF90" w14:textId="60709518" w:rsidR="1517C7A7" w:rsidRDefault="1517C7A7" w:rsidP="1517C7A7">
          <w:pPr>
            <w:ind w:right="-115"/>
            <w:jc w:val="right"/>
          </w:pPr>
        </w:p>
      </w:tc>
    </w:tr>
  </w:tbl>
  <w:p w14:paraId="7D07C8BD" w14:textId="086C7C6E" w:rsidR="1517C7A7" w:rsidRDefault="1517C7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005CC3" w14:textId="77777777" w:rsidR="00BF6384" w:rsidRDefault="00BF6384">
      <w:r>
        <w:separator/>
      </w:r>
    </w:p>
  </w:footnote>
  <w:footnote w:type="continuationSeparator" w:id="0">
    <w:p w14:paraId="295F6651" w14:textId="77777777" w:rsidR="00BF6384" w:rsidRDefault="00BF6384">
      <w:r>
        <w:continuationSeparator/>
      </w:r>
    </w:p>
  </w:footnote>
  <w:footnote w:id="1">
    <w:p w14:paraId="2F46EFBB" w14:textId="35EA3314" w:rsidR="00777FF3" w:rsidRDefault="00777FF3">
      <w:pPr>
        <w:pStyle w:val="ab"/>
      </w:pPr>
      <w:r>
        <w:rPr>
          <w:rStyle w:val="ac"/>
        </w:rPr>
        <w:footnoteRef/>
      </w:r>
      <w:r>
        <w:t xml:space="preserve"> </w:t>
      </w:r>
      <w:r w:rsidRPr="00DE7A82">
        <w:rPr>
          <w:rFonts w:ascii="Tahoma" w:hAnsi="Tahoma" w:cs="Tahoma"/>
          <w:color w:val="auto"/>
          <w:sz w:val="16"/>
          <w:szCs w:val="16"/>
        </w:rPr>
        <w:t xml:space="preserve">Βλ. Εγχειρίδιο ΣΔΕ </w:t>
      </w:r>
      <w:r>
        <w:rPr>
          <w:rFonts w:ascii="Tahoma" w:hAnsi="Tahoma" w:cs="Tahoma"/>
          <w:color w:val="auto"/>
          <w:sz w:val="16"/>
          <w:szCs w:val="16"/>
        </w:rPr>
        <w:t xml:space="preserve">2021-2027: </w:t>
      </w:r>
      <w:r w:rsidRPr="00DE7A82">
        <w:rPr>
          <w:rFonts w:ascii="Tahoma" w:hAnsi="Tahoma" w:cs="Tahoma"/>
          <w:color w:val="auto"/>
          <w:sz w:val="16"/>
          <w:szCs w:val="16"/>
        </w:rPr>
        <w:t>«Ο.1 Οδηγίες για Είδη Υποέργων και έναρξή τους στα ΤΔΠ/ΤΔΥ»</w:t>
      </w:r>
    </w:p>
  </w:footnote>
  <w:footnote w:id="2">
    <w:p w14:paraId="7482268E" w14:textId="1EFC68D7" w:rsidR="00777FF3" w:rsidRPr="00DC18E2" w:rsidRDefault="00777FF3" w:rsidP="00317617">
      <w:pPr>
        <w:pStyle w:val="ab"/>
        <w:spacing w:after="120"/>
        <w:ind w:left="142" w:hanging="142"/>
        <w:jc w:val="both"/>
        <w:rPr>
          <w:rFonts w:ascii="Tahoma" w:hAnsi="Tahoma" w:cs="Tahoma"/>
          <w:color w:val="auto"/>
          <w:sz w:val="16"/>
          <w:szCs w:val="16"/>
        </w:rPr>
      </w:pPr>
      <w:r w:rsidRPr="00DC18E2">
        <w:rPr>
          <w:rStyle w:val="ac"/>
          <w:rFonts w:ascii="Tahoma" w:hAnsi="Tahoma" w:cs="Tahoma"/>
          <w:color w:val="auto"/>
          <w:sz w:val="16"/>
          <w:szCs w:val="16"/>
        </w:rPr>
        <w:footnoteRef/>
      </w:r>
      <w:r w:rsidRPr="00DC18E2">
        <w:rPr>
          <w:rFonts w:ascii="Tahoma" w:hAnsi="Tahoma" w:cs="Tahoma"/>
          <w:color w:val="auto"/>
          <w:sz w:val="16"/>
          <w:szCs w:val="16"/>
        </w:rPr>
        <w:t xml:space="preserve"> </w:t>
      </w:r>
      <w:r w:rsidRPr="00DC18E2">
        <w:rPr>
          <w:rFonts w:ascii="Tahoma" w:hAnsi="Tahoma" w:cs="Tahoma"/>
          <w:color w:val="auto"/>
          <w:sz w:val="16"/>
          <w:szCs w:val="16"/>
        </w:rPr>
        <w:tab/>
        <w:t>Προκειμένου να είναι πάντα ενημερωμένο το ΟΠΣ ως προς τις επιτόπιες επαληθεύσεις που έχουν λάβει χώρα, το αρμόδιο όργανο επιτόπιας επαλήθευσης οφείλει με το πέρας της να καταχωρίσει στο ΟΠΣ την επιτόπια επαλήθευση με</w:t>
      </w:r>
      <w:r w:rsidRPr="00DC18E2">
        <w:rPr>
          <w:rFonts w:cs="Tahoma"/>
          <w:bCs/>
          <w:color w:val="auto"/>
        </w:rPr>
        <w:t xml:space="preserve"> </w:t>
      </w:r>
      <w:r w:rsidRPr="00DC18E2">
        <w:rPr>
          <w:rFonts w:ascii="Tahoma" w:hAnsi="Tahoma" w:cs="Tahoma"/>
          <w:color w:val="auto"/>
          <w:sz w:val="16"/>
          <w:szCs w:val="16"/>
        </w:rPr>
        <w:t>τα βασικά στοιχεία αυτής, τουλάχιστον τις ημερομηνίες ελέγχου, το εξάμηνο και το αντικείμενο</w:t>
      </w:r>
      <w:r>
        <w:rPr>
          <w:rFonts w:ascii="Tahoma" w:hAnsi="Tahoma" w:cs="Tahoma"/>
          <w:color w:val="auto"/>
          <w:sz w:val="16"/>
          <w:szCs w:val="16"/>
        </w:rPr>
        <w:t>, ώστε να δοθεί από το ΟΠΣ »α/α ελέγχου».</w:t>
      </w:r>
      <w:r w:rsidRPr="00DC18E2">
        <w:rPr>
          <w:rFonts w:ascii="Tahoma" w:hAnsi="Tahoma" w:cs="Tahoma"/>
          <w:color w:val="auto"/>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0F9C8" w14:textId="383B5A14" w:rsidR="00D2737C" w:rsidRDefault="00D2737C" w:rsidP="00D2737C">
    <w:pPr>
      <w:spacing w:before="71"/>
      <w:ind w:left="1113"/>
      <w:jc w:val="center"/>
      <w:rPr>
        <w:noProof/>
        <w:sz w:val="18"/>
        <w:szCs w:val="18"/>
      </w:rPr>
    </w:pPr>
    <w:r w:rsidRPr="00D2737C">
      <w:rPr>
        <w:noProof/>
        <w:sz w:val="18"/>
        <w:szCs w:val="18"/>
      </w:rPr>
      <w:t>ΜΕΘΟΔΟΛΟΓΙΑ ΓΙΑ ΤΗ ΔΙΕΝΕΡΓΕΙΑ ΔΙΑΧΕΙΡΙΣΤΙΚΩΝ ΕΠΑΛΗΘΕΥΣΕΩΝ ΣΕ ΠΡΑΞΕΙΣ</w:t>
    </w:r>
  </w:p>
  <w:p w14:paraId="67200779" w14:textId="77777777" w:rsidR="00D2737C" w:rsidRDefault="00D2737C" w:rsidP="00D2737C">
    <w:pPr>
      <w:spacing w:before="71"/>
      <w:ind w:left="1113"/>
      <w:jc w:val="center"/>
      <w:rPr>
        <w:noProof/>
        <w:sz w:val="18"/>
        <w:szCs w:val="18"/>
      </w:rPr>
    </w:pPr>
    <w:r w:rsidRPr="00D2737C">
      <w:rPr>
        <w:noProof/>
        <w:sz w:val="18"/>
        <w:szCs w:val="18"/>
      </w:rPr>
      <w:t xml:space="preserve">ΣΤΗ ΒΑΣΗ ΕΚΤΙΜΗΣΗΣ ΚΙΝΔΥΝΟΥ </w:t>
    </w:r>
  </w:p>
  <w:p w14:paraId="0AAD43B9" w14:textId="57FB84BC" w:rsidR="00093ED9" w:rsidRPr="00D2737C" w:rsidRDefault="00D2737C" w:rsidP="00D2737C">
    <w:pPr>
      <w:spacing w:before="71"/>
      <w:ind w:left="1113"/>
      <w:jc w:val="center"/>
      <w:rPr>
        <w:noProof/>
        <w:sz w:val="18"/>
        <w:szCs w:val="18"/>
      </w:rPr>
    </w:pPr>
    <w:r w:rsidRPr="00A3449B">
      <w:rPr>
        <w:noProof/>
        <w:sz w:val="18"/>
        <w:szCs w:val="18"/>
      </w:rPr>
      <w:drawing>
        <wp:anchor distT="0" distB="0" distL="0" distR="0" simplePos="0" relativeHeight="251668480" behindDoc="0" locked="0" layoutInCell="1" allowOverlap="1" wp14:anchorId="1F63D9CA" wp14:editId="54A6E3BD">
          <wp:simplePos x="0" y="0"/>
          <wp:positionH relativeFrom="page">
            <wp:align>right</wp:align>
          </wp:positionH>
          <wp:positionV relativeFrom="paragraph">
            <wp:posOffset>154304</wp:posOffset>
          </wp:positionV>
          <wp:extent cx="10687050" cy="61076"/>
          <wp:effectExtent l="0" t="0" r="0" b="0"/>
          <wp:wrapNone/>
          <wp:docPr id="1052905058" name="Εικόνα 105290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1" cstate="print"/>
                  <a:stretch>
                    <a:fillRect/>
                  </a:stretch>
                </pic:blipFill>
                <pic:spPr>
                  <a:xfrm>
                    <a:off x="0" y="0"/>
                    <a:ext cx="10687050" cy="61076"/>
                  </a:xfrm>
                  <a:prstGeom prst="rect">
                    <a:avLst/>
                  </a:prstGeom>
                </pic:spPr>
              </pic:pic>
            </a:graphicData>
          </a:graphic>
          <wp14:sizeRelH relativeFrom="margin">
            <wp14:pctWidth>0</wp14:pctWidth>
          </wp14:sizeRelH>
          <wp14:sizeRelV relativeFrom="margin">
            <wp14:pctHeight>0</wp14:pctHeight>
          </wp14:sizeRelV>
        </wp:anchor>
      </w:drawing>
    </w:r>
  </w:p>
  <w:p w14:paraId="05BF7923" w14:textId="04F82378" w:rsidR="00093ED9" w:rsidRDefault="00093ED9">
    <w:pPr>
      <w:pStyle w:val="a7"/>
    </w:pPr>
  </w:p>
  <w:p w14:paraId="7CAE8B30" w14:textId="77777777" w:rsidR="00210CF9" w:rsidRDefault="00210CF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517C7A7" w14:paraId="2744BCA0" w14:textId="77777777" w:rsidTr="1517C7A7">
      <w:trPr>
        <w:trHeight w:val="300"/>
      </w:trPr>
      <w:tc>
        <w:tcPr>
          <w:tcW w:w="3020" w:type="dxa"/>
        </w:tcPr>
        <w:p w14:paraId="1BD97444" w14:textId="01DAF57B" w:rsidR="1517C7A7" w:rsidRDefault="1517C7A7" w:rsidP="1517C7A7">
          <w:pPr>
            <w:ind w:left="-115"/>
            <w:jc w:val="left"/>
          </w:pPr>
        </w:p>
      </w:tc>
      <w:tc>
        <w:tcPr>
          <w:tcW w:w="3020" w:type="dxa"/>
        </w:tcPr>
        <w:p w14:paraId="326CCE7F" w14:textId="1B6F2D4B" w:rsidR="1517C7A7" w:rsidRDefault="1517C7A7" w:rsidP="1517C7A7">
          <w:pPr>
            <w:jc w:val="center"/>
          </w:pPr>
        </w:p>
      </w:tc>
      <w:tc>
        <w:tcPr>
          <w:tcW w:w="3020" w:type="dxa"/>
        </w:tcPr>
        <w:p w14:paraId="3E4DFA76" w14:textId="51E4FFE1" w:rsidR="1517C7A7" w:rsidRDefault="1517C7A7" w:rsidP="1517C7A7">
          <w:pPr>
            <w:ind w:right="-115"/>
            <w:jc w:val="right"/>
          </w:pPr>
        </w:p>
      </w:tc>
    </w:tr>
  </w:tbl>
  <w:p w14:paraId="08BF288B" w14:textId="47B0DEA7" w:rsidR="1517C7A7" w:rsidRDefault="1517C7A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C6669"/>
    <w:multiLevelType w:val="hybridMultilevel"/>
    <w:tmpl w:val="46C20E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187474D"/>
    <w:multiLevelType w:val="multilevel"/>
    <w:tmpl w:val="EC4CDF36"/>
    <w:lvl w:ilvl="0">
      <w:start w:val="1"/>
      <w:numFmt w:val="decimal"/>
      <w:lvlText w:val="%1."/>
      <w:lvlJc w:val="left"/>
      <w:pPr>
        <w:ind w:left="3621" w:hanging="360"/>
      </w:pPr>
      <w:rPr>
        <w:rFonts w:hint="default"/>
        <w:color w:val="1F497D" w:themeColor="text2"/>
        <w:sz w:val="22"/>
        <w:szCs w:val="24"/>
      </w:rPr>
    </w:lvl>
    <w:lvl w:ilvl="1">
      <w:start w:val="1"/>
      <w:numFmt w:val="decimal"/>
      <w:isLgl/>
      <w:lvlText w:val="%1.%2"/>
      <w:lvlJc w:val="left"/>
      <w:pPr>
        <w:ind w:left="1080" w:hanging="720"/>
      </w:pPr>
      <w:rPr>
        <w:rFonts w:hint="default"/>
        <w:b/>
        <w:i w:val="0"/>
        <w:color w:val="17365D" w:themeColor="text2" w:themeShade="BF"/>
        <w:sz w:val="22"/>
        <w:szCs w:val="22"/>
      </w:rPr>
    </w:lvl>
    <w:lvl w:ilvl="2">
      <w:start w:val="1"/>
      <w:numFmt w:val="decimal"/>
      <w:isLgl/>
      <w:lvlText w:val="%1.%2.%3"/>
      <w:lvlJc w:val="left"/>
      <w:pPr>
        <w:ind w:left="5824" w:hanging="720"/>
      </w:pPr>
      <w:rPr>
        <w:rFonts w:hint="default"/>
        <w:color w:val="17365D" w:themeColor="text2" w:themeShade="BF"/>
      </w:rPr>
    </w:lvl>
    <w:lvl w:ilvl="3">
      <w:start w:val="1"/>
      <w:numFmt w:val="decimal"/>
      <w:isLgl/>
      <w:lvlText w:val="%1.%2.%3.%4"/>
      <w:lvlJc w:val="left"/>
      <w:pPr>
        <w:ind w:left="2499"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2193AEC"/>
    <w:multiLevelType w:val="hybridMultilevel"/>
    <w:tmpl w:val="6A1E89A6"/>
    <w:lvl w:ilvl="0" w:tplc="3B14F378">
      <w:start w:val="1"/>
      <w:numFmt w:val="bullet"/>
      <w:lvlText w:val=""/>
      <w:lvlJc w:val="left"/>
      <w:pPr>
        <w:ind w:left="720" w:hanging="360"/>
      </w:pPr>
      <w:rPr>
        <w:rFonts w:ascii="Symbol" w:hAnsi="Symbol"/>
      </w:rPr>
    </w:lvl>
    <w:lvl w:ilvl="1" w:tplc="DC041F5C">
      <w:start w:val="1"/>
      <w:numFmt w:val="bullet"/>
      <w:lvlText w:val=""/>
      <w:lvlJc w:val="left"/>
      <w:pPr>
        <w:ind w:left="720" w:hanging="360"/>
      </w:pPr>
      <w:rPr>
        <w:rFonts w:ascii="Symbol" w:hAnsi="Symbol"/>
      </w:rPr>
    </w:lvl>
    <w:lvl w:ilvl="2" w:tplc="6BE84056">
      <w:start w:val="1"/>
      <w:numFmt w:val="bullet"/>
      <w:lvlText w:val=""/>
      <w:lvlJc w:val="left"/>
      <w:pPr>
        <w:ind w:left="720" w:hanging="360"/>
      </w:pPr>
      <w:rPr>
        <w:rFonts w:ascii="Symbol" w:hAnsi="Symbol"/>
      </w:rPr>
    </w:lvl>
    <w:lvl w:ilvl="3" w:tplc="7BD6470E">
      <w:start w:val="1"/>
      <w:numFmt w:val="bullet"/>
      <w:lvlText w:val=""/>
      <w:lvlJc w:val="left"/>
      <w:pPr>
        <w:ind w:left="720" w:hanging="360"/>
      </w:pPr>
      <w:rPr>
        <w:rFonts w:ascii="Symbol" w:hAnsi="Symbol"/>
      </w:rPr>
    </w:lvl>
    <w:lvl w:ilvl="4" w:tplc="69E62AF0">
      <w:start w:val="1"/>
      <w:numFmt w:val="bullet"/>
      <w:lvlText w:val=""/>
      <w:lvlJc w:val="left"/>
      <w:pPr>
        <w:ind w:left="720" w:hanging="360"/>
      </w:pPr>
      <w:rPr>
        <w:rFonts w:ascii="Symbol" w:hAnsi="Symbol"/>
      </w:rPr>
    </w:lvl>
    <w:lvl w:ilvl="5" w:tplc="993AB956">
      <w:start w:val="1"/>
      <w:numFmt w:val="bullet"/>
      <w:lvlText w:val=""/>
      <w:lvlJc w:val="left"/>
      <w:pPr>
        <w:ind w:left="720" w:hanging="360"/>
      </w:pPr>
      <w:rPr>
        <w:rFonts w:ascii="Symbol" w:hAnsi="Symbol"/>
      </w:rPr>
    </w:lvl>
    <w:lvl w:ilvl="6" w:tplc="A244B660">
      <w:start w:val="1"/>
      <w:numFmt w:val="bullet"/>
      <w:lvlText w:val=""/>
      <w:lvlJc w:val="left"/>
      <w:pPr>
        <w:ind w:left="720" w:hanging="360"/>
      </w:pPr>
      <w:rPr>
        <w:rFonts w:ascii="Symbol" w:hAnsi="Symbol"/>
      </w:rPr>
    </w:lvl>
    <w:lvl w:ilvl="7" w:tplc="098CA60C">
      <w:start w:val="1"/>
      <w:numFmt w:val="bullet"/>
      <w:lvlText w:val=""/>
      <w:lvlJc w:val="left"/>
      <w:pPr>
        <w:ind w:left="720" w:hanging="360"/>
      </w:pPr>
      <w:rPr>
        <w:rFonts w:ascii="Symbol" w:hAnsi="Symbol"/>
      </w:rPr>
    </w:lvl>
    <w:lvl w:ilvl="8" w:tplc="9C24BCDE">
      <w:start w:val="1"/>
      <w:numFmt w:val="bullet"/>
      <w:lvlText w:val=""/>
      <w:lvlJc w:val="left"/>
      <w:pPr>
        <w:ind w:left="720" w:hanging="360"/>
      </w:pPr>
      <w:rPr>
        <w:rFonts w:ascii="Symbol" w:hAnsi="Symbol"/>
      </w:rPr>
    </w:lvl>
  </w:abstractNum>
  <w:abstractNum w:abstractNumId="3" w15:restartNumberingAfterBreak="0">
    <w:nsid w:val="06E371CC"/>
    <w:multiLevelType w:val="hybridMultilevel"/>
    <w:tmpl w:val="DA7C41D0"/>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abstractNum w:abstractNumId="4" w15:restartNumberingAfterBreak="0">
    <w:nsid w:val="09873147"/>
    <w:multiLevelType w:val="hybridMultilevel"/>
    <w:tmpl w:val="E48EDE3C"/>
    <w:lvl w:ilvl="0" w:tplc="04080001">
      <w:start w:val="1"/>
      <w:numFmt w:val="bullet"/>
      <w:lvlText w:val=""/>
      <w:lvlJc w:val="left"/>
      <w:pPr>
        <w:ind w:left="720" w:hanging="360"/>
      </w:pPr>
      <w:rPr>
        <w:rFonts w:ascii="Symbol" w:hAnsi="Symbol" w:hint="default"/>
      </w:rPr>
    </w:lvl>
    <w:lvl w:ilvl="1" w:tplc="3B1E6C20">
      <w:numFmt w:val="bullet"/>
      <w:lvlText w:val="•"/>
      <w:lvlJc w:val="left"/>
      <w:pPr>
        <w:ind w:left="1440" w:hanging="360"/>
      </w:pPr>
      <w:rPr>
        <w:rFonts w:ascii="Calibri" w:eastAsia="Times New Roman" w:hAnsi="Calibri" w:cs="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C125042"/>
    <w:multiLevelType w:val="multilevel"/>
    <w:tmpl w:val="0408001D"/>
    <w:styleLink w:val="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DA06C8B"/>
    <w:multiLevelType w:val="hybridMultilevel"/>
    <w:tmpl w:val="A16E89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0FA26193"/>
    <w:multiLevelType w:val="hybridMultilevel"/>
    <w:tmpl w:val="33802AF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28E109E"/>
    <w:multiLevelType w:val="hybridMultilevel"/>
    <w:tmpl w:val="C512F05E"/>
    <w:lvl w:ilvl="0" w:tplc="8D42AC32">
      <w:start w:val="1"/>
      <w:numFmt w:val="bullet"/>
      <w:pStyle w:val="20"/>
      <w:lvlText w:val=""/>
      <w:lvlJc w:val="left"/>
      <w:pPr>
        <w:ind w:left="643" w:hanging="360"/>
      </w:pPr>
      <w:rPr>
        <w:rFonts w:ascii="Wingdings" w:hAnsi="Wingdings" w:hint="default"/>
        <w:sz w:val="14"/>
      </w:rPr>
    </w:lvl>
    <w:lvl w:ilvl="1" w:tplc="04080003" w:tentative="1">
      <w:start w:val="1"/>
      <w:numFmt w:val="bullet"/>
      <w:lvlText w:val="o"/>
      <w:lvlJc w:val="left"/>
      <w:pPr>
        <w:ind w:left="1363" w:hanging="360"/>
      </w:pPr>
      <w:rPr>
        <w:rFonts w:ascii="Courier New" w:hAnsi="Courier New" w:cs="Courier New" w:hint="default"/>
      </w:rPr>
    </w:lvl>
    <w:lvl w:ilvl="2" w:tplc="04080005" w:tentative="1">
      <w:start w:val="1"/>
      <w:numFmt w:val="bullet"/>
      <w:lvlText w:val=""/>
      <w:lvlJc w:val="left"/>
      <w:pPr>
        <w:ind w:left="2083" w:hanging="360"/>
      </w:pPr>
      <w:rPr>
        <w:rFonts w:ascii="Wingdings" w:hAnsi="Wingdings"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cs="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cs="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9" w15:restartNumberingAfterBreak="0">
    <w:nsid w:val="13D2165F"/>
    <w:multiLevelType w:val="hybridMultilevel"/>
    <w:tmpl w:val="EC90180C"/>
    <w:lvl w:ilvl="0" w:tplc="C8862FA4">
      <w:numFmt w:val="bullet"/>
      <w:lvlText w:val="-"/>
      <w:lvlJc w:val="left"/>
      <w:pPr>
        <w:ind w:left="1965" w:hanging="360"/>
      </w:pPr>
      <w:rPr>
        <w:rFonts w:ascii="Tahoma" w:eastAsia="Times New Roman" w:hAnsi="Tahoma" w:cs="Tahoma" w:hint="default"/>
        <w:b w:val="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195F7973"/>
    <w:multiLevelType w:val="hybridMultilevel"/>
    <w:tmpl w:val="FC14118E"/>
    <w:lvl w:ilvl="0" w:tplc="04080001">
      <w:start w:val="1"/>
      <w:numFmt w:val="bullet"/>
      <w:lvlText w:val=""/>
      <w:lvlJc w:val="left"/>
      <w:pPr>
        <w:ind w:left="770" w:hanging="360"/>
      </w:pPr>
      <w:rPr>
        <w:rFonts w:ascii="Symbol" w:hAnsi="Symbol" w:hint="default"/>
      </w:rPr>
    </w:lvl>
    <w:lvl w:ilvl="1" w:tplc="04080003">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abstractNum w:abstractNumId="11" w15:restartNumberingAfterBreak="0">
    <w:nsid w:val="1A753532"/>
    <w:multiLevelType w:val="multilevel"/>
    <w:tmpl w:val="85BE3CA6"/>
    <w:styleLink w:val="1"/>
    <w:lvl w:ilvl="0">
      <w:start w:val="2"/>
      <w:numFmt w:val="decimal"/>
      <w:lvlText w:val="%1."/>
      <w:lvlJc w:val="left"/>
      <w:pPr>
        <w:ind w:left="357" w:hanging="357"/>
      </w:pPr>
      <w:rPr>
        <w:rFonts w:ascii="Tahoma" w:hAnsi="Tahoma" w:hint="default"/>
        <w:color w:val="1F497D" w:themeColor="text2"/>
        <w:sz w:val="20"/>
      </w:rPr>
    </w:lvl>
    <w:lvl w:ilvl="1">
      <w:start w:val="1"/>
      <w:numFmt w:val="decimal"/>
      <w:lvlText w:val="%1.%2."/>
      <w:lvlJc w:val="left"/>
      <w:pPr>
        <w:ind w:left="714" w:hanging="357"/>
      </w:pPr>
      <w:rPr>
        <w:rFonts w:ascii="Tahoma" w:hAnsi="Tahoma" w:hint="default"/>
        <w:b/>
        <w:i w:val="0"/>
        <w:color w:val="1F497D" w:themeColor="text2"/>
        <w:sz w:val="20"/>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2" w15:restartNumberingAfterBreak="0">
    <w:nsid w:val="1B414C68"/>
    <w:multiLevelType w:val="hybridMultilevel"/>
    <w:tmpl w:val="D750D57C"/>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abstractNum w:abstractNumId="13" w15:restartNumberingAfterBreak="0">
    <w:nsid w:val="1CAA5D83"/>
    <w:multiLevelType w:val="hybridMultilevel"/>
    <w:tmpl w:val="82708130"/>
    <w:lvl w:ilvl="0" w:tplc="0408000D">
      <w:start w:val="1"/>
      <w:numFmt w:val="bullet"/>
      <w:lvlText w:val=""/>
      <w:lvlJc w:val="left"/>
      <w:pPr>
        <w:ind w:left="1401" w:hanging="360"/>
      </w:pPr>
      <w:rPr>
        <w:rFonts w:ascii="Wingdings" w:hAnsi="Wingdings" w:hint="default"/>
      </w:rPr>
    </w:lvl>
    <w:lvl w:ilvl="1" w:tplc="04080003" w:tentative="1">
      <w:start w:val="1"/>
      <w:numFmt w:val="bullet"/>
      <w:lvlText w:val="o"/>
      <w:lvlJc w:val="left"/>
      <w:pPr>
        <w:ind w:left="2121" w:hanging="360"/>
      </w:pPr>
      <w:rPr>
        <w:rFonts w:ascii="Courier New" w:hAnsi="Courier New" w:cs="Courier New" w:hint="default"/>
      </w:rPr>
    </w:lvl>
    <w:lvl w:ilvl="2" w:tplc="04080005" w:tentative="1">
      <w:start w:val="1"/>
      <w:numFmt w:val="bullet"/>
      <w:lvlText w:val=""/>
      <w:lvlJc w:val="left"/>
      <w:pPr>
        <w:ind w:left="2841" w:hanging="360"/>
      </w:pPr>
      <w:rPr>
        <w:rFonts w:ascii="Wingdings" w:hAnsi="Wingdings" w:hint="default"/>
      </w:rPr>
    </w:lvl>
    <w:lvl w:ilvl="3" w:tplc="04080001" w:tentative="1">
      <w:start w:val="1"/>
      <w:numFmt w:val="bullet"/>
      <w:lvlText w:val=""/>
      <w:lvlJc w:val="left"/>
      <w:pPr>
        <w:ind w:left="3561" w:hanging="360"/>
      </w:pPr>
      <w:rPr>
        <w:rFonts w:ascii="Symbol" w:hAnsi="Symbol" w:hint="default"/>
      </w:rPr>
    </w:lvl>
    <w:lvl w:ilvl="4" w:tplc="04080003" w:tentative="1">
      <w:start w:val="1"/>
      <w:numFmt w:val="bullet"/>
      <w:lvlText w:val="o"/>
      <w:lvlJc w:val="left"/>
      <w:pPr>
        <w:ind w:left="4281" w:hanging="360"/>
      </w:pPr>
      <w:rPr>
        <w:rFonts w:ascii="Courier New" w:hAnsi="Courier New" w:cs="Courier New" w:hint="default"/>
      </w:rPr>
    </w:lvl>
    <w:lvl w:ilvl="5" w:tplc="04080005" w:tentative="1">
      <w:start w:val="1"/>
      <w:numFmt w:val="bullet"/>
      <w:lvlText w:val=""/>
      <w:lvlJc w:val="left"/>
      <w:pPr>
        <w:ind w:left="5001" w:hanging="360"/>
      </w:pPr>
      <w:rPr>
        <w:rFonts w:ascii="Wingdings" w:hAnsi="Wingdings" w:hint="default"/>
      </w:rPr>
    </w:lvl>
    <w:lvl w:ilvl="6" w:tplc="04080001" w:tentative="1">
      <w:start w:val="1"/>
      <w:numFmt w:val="bullet"/>
      <w:lvlText w:val=""/>
      <w:lvlJc w:val="left"/>
      <w:pPr>
        <w:ind w:left="5721" w:hanging="360"/>
      </w:pPr>
      <w:rPr>
        <w:rFonts w:ascii="Symbol" w:hAnsi="Symbol" w:hint="default"/>
      </w:rPr>
    </w:lvl>
    <w:lvl w:ilvl="7" w:tplc="04080003" w:tentative="1">
      <w:start w:val="1"/>
      <w:numFmt w:val="bullet"/>
      <w:lvlText w:val="o"/>
      <w:lvlJc w:val="left"/>
      <w:pPr>
        <w:ind w:left="6441" w:hanging="360"/>
      </w:pPr>
      <w:rPr>
        <w:rFonts w:ascii="Courier New" w:hAnsi="Courier New" w:cs="Courier New" w:hint="default"/>
      </w:rPr>
    </w:lvl>
    <w:lvl w:ilvl="8" w:tplc="04080005" w:tentative="1">
      <w:start w:val="1"/>
      <w:numFmt w:val="bullet"/>
      <w:lvlText w:val=""/>
      <w:lvlJc w:val="left"/>
      <w:pPr>
        <w:ind w:left="7161" w:hanging="360"/>
      </w:pPr>
      <w:rPr>
        <w:rFonts w:ascii="Wingdings" w:hAnsi="Wingdings" w:hint="default"/>
      </w:rPr>
    </w:lvl>
  </w:abstractNum>
  <w:abstractNum w:abstractNumId="14" w15:restartNumberingAfterBreak="0">
    <w:nsid w:val="22C344B9"/>
    <w:multiLevelType w:val="hybridMultilevel"/>
    <w:tmpl w:val="836AE61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26705D1A"/>
    <w:multiLevelType w:val="hybridMultilevel"/>
    <w:tmpl w:val="E60867D6"/>
    <w:lvl w:ilvl="0" w:tplc="0408000D">
      <w:start w:val="1"/>
      <w:numFmt w:val="bullet"/>
      <w:lvlText w:val=""/>
      <w:lvlJc w:val="left"/>
      <w:pPr>
        <w:ind w:left="720" w:hanging="360"/>
      </w:pPr>
      <w:rPr>
        <w:rFonts w:ascii="Wingdings" w:hAnsi="Wingdings" w:hint="default"/>
        <w:color w:val="000000" w:themeColor="text1"/>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2C6A164C"/>
    <w:multiLevelType w:val="hybridMultilevel"/>
    <w:tmpl w:val="716EE9AE"/>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2F1441CC"/>
    <w:multiLevelType w:val="hybridMultilevel"/>
    <w:tmpl w:val="BDFE4820"/>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2F9A5BC8"/>
    <w:multiLevelType w:val="hybridMultilevel"/>
    <w:tmpl w:val="B7EEBAD0"/>
    <w:lvl w:ilvl="0" w:tplc="0408000D">
      <w:start w:val="1"/>
      <w:numFmt w:val="bullet"/>
      <w:lvlText w:val=""/>
      <w:lvlJc w:val="left"/>
      <w:pPr>
        <w:ind w:left="4755" w:hanging="360"/>
      </w:pPr>
      <w:rPr>
        <w:rFonts w:ascii="Wingdings" w:hAnsi="Wingdings" w:hint="default"/>
      </w:rPr>
    </w:lvl>
    <w:lvl w:ilvl="1" w:tplc="04080003" w:tentative="1">
      <w:start w:val="1"/>
      <w:numFmt w:val="bullet"/>
      <w:lvlText w:val="o"/>
      <w:lvlJc w:val="left"/>
      <w:pPr>
        <w:ind w:left="5475" w:hanging="360"/>
      </w:pPr>
      <w:rPr>
        <w:rFonts w:ascii="Courier New" w:hAnsi="Courier New" w:cs="Courier New" w:hint="default"/>
      </w:rPr>
    </w:lvl>
    <w:lvl w:ilvl="2" w:tplc="04080005" w:tentative="1">
      <w:start w:val="1"/>
      <w:numFmt w:val="bullet"/>
      <w:lvlText w:val=""/>
      <w:lvlJc w:val="left"/>
      <w:pPr>
        <w:ind w:left="6195" w:hanging="360"/>
      </w:pPr>
      <w:rPr>
        <w:rFonts w:ascii="Wingdings" w:hAnsi="Wingdings" w:hint="default"/>
      </w:rPr>
    </w:lvl>
    <w:lvl w:ilvl="3" w:tplc="04080001" w:tentative="1">
      <w:start w:val="1"/>
      <w:numFmt w:val="bullet"/>
      <w:lvlText w:val=""/>
      <w:lvlJc w:val="left"/>
      <w:pPr>
        <w:ind w:left="6915" w:hanging="360"/>
      </w:pPr>
      <w:rPr>
        <w:rFonts w:ascii="Symbol" w:hAnsi="Symbol" w:hint="default"/>
      </w:rPr>
    </w:lvl>
    <w:lvl w:ilvl="4" w:tplc="04080003" w:tentative="1">
      <w:start w:val="1"/>
      <w:numFmt w:val="bullet"/>
      <w:lvlText w:val="o"/>
      <w:lvlJc w:val="left"/>
      <w:pPr>
        <w:ind w:left="7635" w:hanging="360"/>
      </w:pPr>
      <w:rPr>
        <w:rFonts w:ascii="Courier New" w:hAnsi="Courier New" w:cs="Courier New" w:hint="default"/>
      </w:rPr>
    </w:lvl>
    <w:lvl w:ilvl="5" w:tplc="04080005" w:tentative="1">
      <w:start w:val="1"/>
      <w:numFmt w:val="bullet"/>
      <w:lvlText w:val=""/>
      <w:lvlJc w:val="left"/>
      <w:pPr>
        <w:ind w:left="8355" w:hanging="360"/>
      </w:pPr>
      <w:rPr>
        <w:rFonts w:ascii="Wingdings" w:hAnsi="Wingdings" w:hint="default"/>
      </w:rPr>
    </w:lvl>
    <w:lvl w:ilvl="6" w:tplc="04080001" w:tentative="1">
      <w:start w:val="1"/>
      <w:numFmt w:val="bullet"/>
      <w:lvlText w:val=""/>
      <w:lvlJc w:val="left"/>
      <w:pPr>
        <w:ind w:left="9075" w:hanging="360"/>
      </w:pPr>
      <w:rPr>
        <w:rFonts w:ascii="Symbol" w:hAnsi="Symbol" w:hint="default"/>
      </w:rPr>
    </w:lvl>
    <w:lvl w:ilvl="7" w:tplc="04080003" w:tentative="1">
      <w:start w:val="1"/>
      <w:numFmt w:val="bullet"/>
      <w:lvlText w:val="o"/>
      <w:lvlJc w:val="left"/>
      <w:pPr>
        <w:ind w:left="9795" w:hanging="360"/>
      </w:pPr>
      <w:rPr>
        <w:rFonts w:ascii="Courier New" w:hAnsi="Courier New" w:cs="Courier New" w:hint="default"/>
      </w:rPr>
    </w:lvl>
    <w:lvl w:ilvl="8" w:tplc="04080005" w:tentative="1">
      <w:start w:val="1"/>
      <w:numFmt w:val="bullet"/>
      <w:lvlText w:val=""/>
      <w:lvlJc w:val="left"/>
      <w:pPr>
        <w:ind w:left="10515" w:hanging="360"/>
      </w:pPr>
      <w:rPr>
        <w:rFonts w:ascii="Wingdings" w:hAnsi="Wingdings" w:hint="default"/>
      </w:rPr>
    </w:lvl>
  </w:abstractNum>
  <w:abstractNum w:abstractNumId="19" w15:restartNumberingAfterBreak="0">
    <w:nsid w:val="31A65CBC"/>
    <w:multiLevelType w:val="hybridMultilevel"/>
    <w:tmpl w:val="B0FC4188"/>
    <w:lvl w:ilvl="0" w:tplc="4FE215E4">
      <w:start w:val="1"/>
      <w:numFmt w:val="bullet"/>
      <w:lvlText w:val=""/>
      <w:lvlJc w:val="left"/>
      <w:pPr>
        <w:ind w:left="720" w:hanging="360"/>
      </w:pPr>
      <w:rPr>
        <w:rFonts w:ascii="Wingdings" w:hAnsi="Wingdings" w:hint="default"/>
        <w:sz w:val="22"/>
        <w:szCs w:val="2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31F2403D"/>
    <w:multiLevelType w:val="hybridMultilevel"/>
    <w:tmpl w:val="52F62DAA"/>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3305A5"/>
    <w:multiLevelType w:val="hybridMultilevel"/>
    <w:tmpl w:val="A38468BC"/>
    <w:lvl w:ilvl="0" w:tplc="8B5842E4">
      <w:start w:val="1"/>
      <w:numFmt w:val="bullet"/>
      <w:lvlText w:val=""/>
      <w:lvlJc w:val="left"/>
      <w:pPr>
        <w:ind w:left="783" w:hanging="360"/>
      </w:pPr>
      <w:rPr>
        <w:rFonts w:ascii="Wingdings" w:hAnsi="Wingdings" w:hint="default"/>
        <w:color w:val="auto"/>
      </w:rPr>
    </w:lvl>
    <w:lvl w:ilvl="1" w:tplc="04080001">
      <w:start w:val="1"/>
      <w:numFmt w:val="bullet"/>
      <w:lvlText w:val=""/>
      <w:lvlJc w:val="left"/>
      <w:pPr>
        <w:ind w:left="1503" w:hanging="360"/>
      </w:pPr>
      <w:rPr>
        <w:rFonts w:ascii="Symbol" w:hAnsi="Symbol" w:hint="default"/>
      </w:rPr>
    </w:lvl>
    <w:lvl w:ilvl="2" w:tplc="04080005">
      <w:start w:val="1"/>
      <w:numFmt w:val="bullet"/>
      <w:lvlText w:val=""/>
      <w:lvlJc w:val="left"/>
      <w:pPr>
        <w:ind w:left="2223" w:hanging="360"/>
      </w:pPr>
      <w:rPr>
        <w:rFonts w:ascii="Wingdings" w:hAnsi="Wingdings" w:hint="default"/>
      </w:rPr>
    </w:lvl>
    <w:lvl w:ilvl="3" w:tplc="04080001" w:tentative="1">
      <w:start w:val="1"/>
      <w:numFmt w:val="bullet"/>
      <w:lvlText w:val=""/>
      <w:lvlJc w:val="left"/>
      <w:pPr>
        <w:ind w:left="2943" w:hanging="360"/>
      </w:pPr>
      <w:rPr>
        <w:rFonts w:ascii="Symbol" w:hAnsi="Symbol" w:hint="default"/>
      </w:rPr>
    </w:lvl>
    <w:lvl w:ilvl="4" w:tplc="04080003" w:tentative="1">
      <w:start w:val="1"/>
      <w:numFmt w:val="bullet"/>
      <w:lvlText w:val="o"/>
      <w:lvlJc w:val="left"/>
      <w:pPr>
        <w:ind w:left="3663" w:hanging="360"/>
      </w:pPr>
      <w:rPr>
        <w:rFonts w:ascii="Courier New" w:hAnsi="Courier New" w:cs="Courier New" w:hint="default"/>
      </w:rPr>
    </w:lvl>
    <w:lvl w:ilvl="5" w:tplc="04080005" w:tentative="1">
      <w:start w:val="1"/>
      <w:numFmt w:val="bullet"/>
      <w:lvlText w:val=""/>
      <w:lvlJc w:val="left"/>
      <w:pPr>
        <w:ind w:left="4383" w:hanging="360"/>
      </w:pPr>
      <w:rPr>
        <w:rFonts w:ascii="Wingdings" w:hAnsi="Wingdings" w:hint="default"/>
      </w:rPr>
    </w:lvl>
    <w:lvl w:ilvl="6" w:tplc="04080001" w:tentative="1">
      <w:start w:val="1"/>
      <w:numFmt w:val="bullet"/>
      <w:lvlText w:val=""/>
      <w:lvlJc w:val="left"/>
      <w:pPr>
        <w:ind w:left="5103" w:hanging="360"/>
      </w:pPr>
      <w:rPr>
        <w:rFonts w:ascii="Symbol" w:hAnsi="Symbol" w:hint="default"/>
      </w:rPr>
    </w:lvl>
    <w:lvl w:ilvl="7" w:tplc="04080003" w:tentative="1">
      <w:start w:val="1"/>
      <w:numFmt w:val="bullet"/>
      <w:lvlText w:val="o"/>
      <w:lvlJc w:val="left"/>
      <w:pPr>
        <w:ind w:left="5823" w:hanging="360"/>
      </w:pPr>
      <w:rPr>
        <w:rFonts w:ascii="Courier New" w:hAnsi="Courier New" w:cs="Courier New" w:hint="default"/>
      </w:rPr>
    </w:lvl>
    <w:lvl w:ilvl="8" w:tplc="04080005" w:tentative="1">
      <w:start w:val="1"/>
      <w:numFmt w:val="bullet"/>
      <w:lvlText w:val=""/>
      <w:lvlJc w:val="left"/>
      <w:pPr>
        <w:ind w:left="6543" w:hanging="360"/>
      </w:pPr>
      <w:rPr>
        <w:rFonts w:ascii="Wingdings" w:hAnsi="Wingdings" w:hint="default"/>
      </w:rPr>
    </w:lvl>
  </w:abstractNum>
  <w:abstractNum w:abstractNumId="22" w15:restartNumberingAfterBreak="0">
    <w:nsid w:val="36A17CE0"/>
    <w:multiLevelType w:val="hybridMultilevel"/>
    <w:tmpl w:val="EA823B4C"/>
    <w:lvl w:ilvl="0" w:tplc="3E24462A">
      <w:start w:val="1"/>
      <w:numFmt w:val="bullet"/>
      <w:lvlText w:val=""/>
      <w:lvlJc w:val="left"/>
      <w:pPr>
        <w:ind w:left="780" w:hanging="360"/>
      </w:pPr>
      <w:rPr>
        <w:rFonts w:ascii="Wingdings" w:hAnsi="Wingdings"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23" w15:restartNumberingAfterBreak="0">
    <w:nsid w:val="3EBD0F94"/>
    <w:multiLevelType w:val="hybridMultilevel"/>
    <w:tmpl w:val="2FE01D98"/>
    <w:lvl w:ilvl="0" w:tplc="CC94F370">
      <w:start w:val="1"/>
      <w:numFmt w:val="bullet"/>
      <w:lvlText w:val=""/>
      <w:lvlJc w:val="left"/>
      <w:pPr>
        <w:ind w:left="720" w:hanging="360"/>
      </w:pPr>
      <w:rPr>
        <w:rFonts w:ascii="Wingdings" w:hAnsi="Wingdings"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44F47ADE"/>
    <w:multiLevelType w:val="hybridMultilevel"/>
    <w:tmpl w:val="CEB6B7D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45A87F12"/>
    <w:multiLevelType w:val="hybridMultilevel"/>
    <w:tmpl w:val="A5122B10"/>
    <w:lvl w:ilvl="0" w:tplc="62420A98">
      <w:start w:val="1"/>
      <w:numFmt w:val="decimal"/>
      <w:lvlText w:val="%1."/>
      <w:lvlJc w:val="left"/>
      <w:pPr>
        <w:ind w:left="720" w:hanging="360"/>
      </w:pPr>
      <w:rPr>
        <w:rFonts w:hint="default"/>
        <w:color w:val="0070C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4638270C"/>
    <w:multiLevelType w:val="hybridMultilevel"/>
    <w:tmpl w:val="604E0E2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46F55DB4"/>
    <w:multiLevelType w:val="hybridMultilevel"/>
    <w:tmpl w:val="115C6524"/>
    <w:lvl w:ilvl="0" w:tplc="0408000D">
      <w:start w:val="1"/>
      <w:numFmt w:val="bullet"/>
      <w:lvlText w:val=""/>
      <w:lvlJc w:val="left"/>
      <w:pPr>
        <w:tabs>
          <w:tab w:val="num" w:pos="720"/>
        </w:tabs>
        <w:ind w:left="720" w:hanging="360"/>
      </w:pPr>
      <w:rPr>
        <w:rFonts w:ascii="Wingdings" w:hAnsi="Wingdings" w:hint="default"/>
      </w:rPr>
    </w:lvl>
    <w:lvl w:ilvl="1" w:tplc="AB9C0064" w:tentative="1">
      <w:start w:val="1"/>
      <w:numFmt w:val="bullet"/>
      <w:lvlText w:val="-"/>
      <w:lvlJc w:val="left"/>
      <w:pPr>
        <w:tabs>
          <w:tab w:val="num" w:pos="1440"/>
        </w:tabs>
        <w:ind w:left="1440" w:hanging="360"/>
      </w:pPr>
      <w:rPr>
        <w:rFonts w:ascii="Times New Roman" w:hAnsi="Times New Roman" w:hint="default"/>
      </w:rPr>
    </w:lvl>
    <w:lvl w:ilvl="2" w:tplc="43044D90" w:tentative="1">
      <w:start w:val="1"/>
      <w:numFmt w:val="bullet"/>
      <w:lvlText w:val="-"/>
      <w:lvlJc w:val="left"/>
      <w:pPr>
        <w:tabs>
          <w:tab w:val="num" w:pos="2160"/>
        </w:tabs>
        <w:ind w:left="2160" w:hanging="360"/>
      </w:pPr>
      <w:rPr>
        <w:rFonts w:ascii="Times New Roman" w:hAnsi="Times New Roman" w:hint="default"/>
      </w:rPr>
    </w:lvl>
    <w:lvl w:ilvl="3" w:tplc="DC2297EA" w:tentative="1">
      <w:start w:val="1"/>
      <w:numFmt w:val="bullet"/>
      <w:lvlText w:val="-"/>
      <w:lvlJc w:val="left"/>
      <w:pPr>
        <w:tabs>
          <w:tab w:val="num" w:pos="2880"/>
        </w:tabs>
        <w:ind w:left="2880" w:hanging="360"/>
      </w:pPr>
      <w:rPr>
        <w:rFonts w:ascii="Times New Roman" w:hAnsi="Times New Roman" w:hint="default"/>
      </w:rPr>
    </w:lvl>
    <w:lvl w:ilvl="4" w:tplc="756E9EFC" w:tentative="1">
      <w:start w:val="1"/>
      <w:numFmt w:val="bullet"/>
      <w:lvlText w:val="-"/>
      <w:lvlJc w:val="left"/>
      <w:pPr>
        <w:tabs>
          <w:tab w:val="num" w:pos="3600"/>
        </w:tabs>
        <w:ind w:left="3600" w:hanging="360"/>
      </w:pPr>
      <w:rPr>
        <w:rFonts w:ascii="Times New Roman" w:hAnsi="Times New Roman" w:hint="default"/>
      </w:rPr>
    </w:lvl>
    <w:lvl w:ilvl="5" w:tplc="94F6420A" w:tentative="1">
      <w:start w:val="1"/>
      <w:numFmt w:val="bullet"/>
      <w:lvlText w:val="-"/>
      <w:lvlJc w:val="left"/>
      <w:pPr>
        <w:tabs>
          <w:tab w:val="num" w:pos="4320"/>
        </w:tabs>
        <w:ind w:left="4320" w:hanging="360"/>
      </w:pPr>
      <w:rPr>
        <w:rFonts w:ascii="Times New Roman" w:hAnsi="Times New Roman" w:hint="default"/>
      </w:rPr>
    </w:lvl>
    <w:lvl w:ilvl="6" w:tplc="FE3E205A" w:tentative="1">
      <w:start w:val="1"/>
      <w:numFmt w:val="bullet"/>
      <w:lvlText w:val="-"/>
      <w:lvlJc w:val="left"/>
      <w:pPr>
        <w:tabs>
          <w:tab w:val="num" w:pos="5040"/>
        </w:tabs>
        <w:ind w:left="5040" w:hanging="360"/>
      </w:pPr>
      <w:rPr>
        <w:rFonts w:ascii="Times New Roman" w:hAnsi="Times New Roman" w:hint="default"/>
      </w:rPr>
    </w:lvl>
    <w:lvl w:ilvl="7" w:tplc="9180864A" w:tentative="1">
      <w:start w:val="1"/>
      <w:numFmt w:val="bullet"/>
      <w:lvlText w:val="-"/>
      <w:lvlJc w:val="left"/>
      <w:pPr>
        <w:tabs>
          <w:tab w:val="num" w:pos="5760"/>
        </w:tabs>
        <w:ind w:left="5760" w:hanging="360"/>
      </w:pPr>
      <w:rPr>
        <w:rFonts w:ascii="Times New Roman" w:hAnsi="Times New Roman" w:hint="default"/>
      </w:rPr>
    </w:lvl>
    <w:lvl w:ilvl="8" w:tplc="2CCE693C"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BA66363"/>
    <w:multiLevelType w:val="hybridMultilevel"/>
    <w:tmpl w:val="46E2AF08"/>
    <w:lvl w:ilvl="0" w:tplc="7F3EED1C">
      <w:start w:val="1"/>
      <w:numFmt w:val="decimal"/>
      <w:lvlText w:val="%1."/>
      <w:lvlJc w:val="left"/>
      <w:pPr>
        <w:ind w:left="720" w:hanging="360"/>
      </w:pPr>
      <w:rPr>
        <w:rFonts w:hint="default"/>
        <w:color w:val="auto"/>
        <w:sz w:val="20"/>
        <w:szCs w:val="2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51C71397"/>
    <w:multiLevelType w:val="hybridMultilevel"/>
    <w:tmpl w:val="05DE6B6A"/>
    <w:lvl w:ilvl="0" w:tplc="7794016C">
      <w:start w:val="1"/>
      <w:numFmt w:val="bullet"/>
      <w:lvlText w:val=""/>
      <w:lvlJc w:val="left"/>
      <w:pPr>
        <w:ind w:left="720" w:hanging="360"/>
      </w:pPr>
      <w:rPr>
        <w:rFonts w:ascii="Symbol" w:hAnsi="Symbol" w:hint="default"/>
        <w:color w:val="000000" w:themeColor="text1"/>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5720362E"/>
    <w:multiLevelType w:val="hybridMultilevel"/>
    <w:tmpl w:val="82789E9E"/>
    <w:lvl w:ilvl="0" w:tplc="0408000F">
      <w:start w:val="1"/>
      <w:numFmt w:val="decimal"/>
      <w:lvlText w:val="%1."/>
      <w:lvlJc w:val="left"/>
      <w:pPr>
        <w:ind w:left="783" w:hanging="360"/>
      </w:pPr>
      <w:rPr>
        <w:rFonts w:hint="default"/>
      </w:rPr>
    </w:lvl>
    <w:lvl w:ilvl="1" w:tplc="04080005">
      <w:start w:val="1"/>
      <w:numFmt w:val="bullet"/>
      <w:lvlText w:val=""/>
      <w:lvlJc w:val="left"/>
      <w:pPr>
        <w:ind w:left="1503" w:hanging="360"/>
      </w:pPr>
      <w:rPr>
        <w:rFonts w:ascii="Wingdings" w:hAnsi="Wingdings" w:hint="default"/>
      </w:rPr>
    </w:lvl>
    <w:lvl w:ilvl="2" w:tplc="04080005">
      <w:start w:val="1"/>
      <w:numFmt w:val="bullet"/>
      <w:lvlText w:val=""/>
      <w:lvlJc w:val="left"/>
      <w:pPr>
        <w:ind w:left="2223" w:hanging="360"/>
      </w:pPr>
      <w:rPr>
        <w:rFonts w:ascii="Wingdings" w:hAnsi="Wingdings" w:hint="default"/>
      </w:rPr>
    </w:lvl>
    <w:lvl w:ilvl="3" w:tplc="04080001" w:tentative="1">
      <w:start w:val="1"/>
      <w:numFmt w:val="bullet"/>
      <w:lvlText w:val=""/>
      <w:lvlJc w:val="left"/>
      <w:pPr>
        <w:ind w:left="2943" w:hanging="360"/>
      </w:pPr>
      <w:rPr>
        <w:rFonts w:ascii="Symbol" w:hAnsi="Symbol" w:hint="default"/>
      </w:rPr>
    </w:lvl>
    <w:lvl w:ilvl="4" w:tplc="04080003" w:tentative="1">
      <w:start w:val="1"/>
      <w:numFmt w:val="bullet"/>
      <w:lvlText w:val="o"/>
      <w:lvlJc w:val="left"/>
      <w:pPr>
        <w:ind w:left="3663" w:hanging="360"/>
      </w:pPr>
      <w:rPr>
        <w:rFonts w:ascii="Courier New" w:hAnsi="Courier New" w:cs="Courier New" w:hint="default"/>
      </w:rPr>
    </w:lvl>
    <w:lvl w:ilvl="5" w:tplc="04080005" w:tentative="1">
      <w:start w:val="1"/>
      <w:numFmt w:val="bullet"/>
      <w:lvlText w:val=""/>
      <w:lvlJc w:val="left"/>
      <w:pPr>
        <w:ind w:left="4383" w:hanging="360"/>
      </w:pPr>
      <w:rPr>
        <w:rFonts w:ascii="Wingdings" w:hAnsi="Wingdings" w:hint="default"/>
      </w:rPr>
    </w:lvl>
    <w:lvl w:ilvl="6" w:tplc="04080001" w:tentative="1">
      <w:start w:val="1"/>
      <w:numFmt w:val="bullet"/>
      <w:lvlText w:val=""/>
      <w:lvlJc w:val="left"/>
      <w:pPr>
        <w:ind w:left="5103" w:hanging="360"/>
      </w:pPr>
      <w:rPr>
        <w:rFonts w:ascii="Symbol" w:hAnsi="Symbol" w:hint="default"/>
      </w:rPr>
    </w:lvl>
    <w:lvl w:ilvl="7" w:tplc="04080003" w:tentative="1">
      <w:start w:val="1"/>
      <w:numFmt w:val="bullet"/>
      <w:lvlText w:val="o"/>
      <w:lvlJc w:val="left"/>
      <w:pPr>
        <w:ind w:left="5823" w:hanging="360"/>
      </w:pPr>
      <w:rPr>
        <w:rFonts w:ascii="Courier New" w:hAnsi="Courier New" w:cs="Courier New" w:hint="default"/>
      </w:rPr>
    </w:lvl>
    <w:lvl w:ilvl="8" w:tplc="04080005" w:tentative="1">
      <w:start w:val="1"/>
      <w:numFmt w:val="bullet"/>
      <w:lvlText w:val=""/>
      <w:lvlJc w:val="left"/>
      <w:pPr>
        <w:ind w:left="6543" w:hanging="360"/>
      </w:pPr>
      <w:rPr>
        <w:rFonts w:ascii="Wingdings" w:hAnsi="Wingdings" w:hint="default"/>
      </w:rPr>
    </w:lvl>
  </w:abstractNum>
  <w:abstractNum w:abstractNumId="31" w15:restartNumberingAfterBreak="0">
    <w:nsid w:val="597530A5"/>
    <w:multiLevelType w:val="hybridMultilevel"/>
    <w:tmpl w:val="B9DCC08A"/>
    <w:lvl w:ilvl="0" w:tplc="7794016C">
      <w:start w:val="1"/>
      <w:numFmt w:val="bullet"/>
      <w:lvlText w:val=""/>
      <w:lvlJc w:val="left"/>
      <w:pPr>
        <w:ind w:left="720" w:hanging="360"/>
      </w:pPr>
      <w:rPr>
        <w:rFonts w:ascii="Symbol" w:hAnsi="Symbol" w:hint="default"/>
        <w:color w:val="000000" w:themeColor="text1"/>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5F9F227B"/>
    <w:multiLevelType w:val="hybridMultilevel"/>
    <w:tmpl w:val="15E2DF40"/>
    <w:lvl w:ilvl="0" w:tplc="0408000D">
      <w:start w:val="1"/>
      <w:numFmt w:val="bullet"/>
      <w:lvlText w:val=""/>
      <w:lvlJc w:val="left"/>
      <w:pPr>
        <w:ind w:left="784" w:hanging="360"/>
      </w:pPr>
      <w:rPr>
        <w:rFonts w:ascii="Wingdings" w:hAnsi="Wingdings" w:hint="default"/>
      </w:rPr>
    </w:lvl>
    <w:lvl w:ilvl="1" w:tplc="04080003" w:tentative="1">
      <w:start w:val="1"/>
      <w:numFmt w:val="bullet"/>
      <w:lvlText w:val="o"/>
      <w:lvlJc w:val="left"/>
      <w:pPr>
        <w:ind w:left="1504" w:hanging="360"/>
      </w:pPr>
      <w:rPr>
        <w:rFonts w:ascii="Courier New" w:hAnsi="Courier New" w:cs="Courier New" w:hint="default"/>
      </w:rPr>
    </w:lvl>
    <w:lvl w:ilvl="2" w:tplc="04080005" w:tentative="1">
      <w:start w:val="1"/>
      <w:numFmt w:val="bullet"/>
      <w:lvlText w:val=""/>
      <w:lvlJc w:val="left"/>
      <w:pPr>
        <w:ind w:left="2224" w:hanging="360"/>
      </w:pPr>
      <w:rPr>
        <w:rFonts w:ascii="Wingdings" w:hAnsi="Wingdings" w:hint="default"/>
      </w:rPr>
    </w:lvl>
    <w:lvl w:ilvl="3" w:tplc="04080001" w:tentative="1">
      <w:start w:val="1"/>
      <w:numFmt w:val="bullet"/>
      <w:lvlText w:val=""/>
      <w:lvlJc w:val="left"/>
      <w:pPr>
        <w:ind w:left="2944" w:hanging="360"/>
      </w:pPr>
      <w:rPr>
        <w:rFonts w:ascii="Symbol" w:hAnsi="Symbol" w:hint="default"/>
      </w:rPr>
    </w:lvl>
    <w:lvl w:ilvl="4" w:tplc="04080003" w:tentative="1">
      <w:start w:val="1"/>
      <w:numFmt w:val="bullet"/>
      <w:lvlText w:val="o"/>
      <w:lvlJc w:val="left"/>
      <w:pPr>
        <w:ind w:left="3664" w:hanging="360"/>
      </w:pPr>
      <w:rPr>
        <w:rFonts w:ascii="Courier New" w:hAnsi="Courier New" w:cs="Courier New" w:hint="default"/>
      </w:rPr>
    </w:lvl>
    <w:lvl w:ilvl="5" w:tplc="04080005" w:tentative="1">
      <w:start w:val="1"/>
      <w:numFmt w:val="bullet"/>
      <w:lvlText w:val=""/>
      <w:lvlJc w:val="left"/>
      <w:pPr>
        <w:ind w:left="4384" w:hanging="360"/>
      </w:pPr>
      <w:rPr>
        <w:rFonts w:ascii="Wingdings" w:hAnsi="Wingdings" w:hint="default"/>
      </w:rPr>
    </w:lvl>
    <w:lvl w:ilvl="6" w:tplc="04080001" w:tentative="1">
      <w:start w:val="1"/>
      <w:numFmt w:val="bullet"/>
      <w:lvlText w:val=""/>
      <w:lvlJc w:val="left"/>
      <w:pPr>
        <w:ind w:left="5104" w:hanging="360"/>
      </w:pPr>
      <w:rPr>
        <w:rFonts w:ascii="Symbol" w:hAnsi="Symbol" w:hint="default"/>
      </w:rPr>
    </w:lvl>
    <w:lvl w:ilvl="7" w:tplc="04080003" w:tentative="1">
      <w:start w:val="1"/>
      <w:numFmt w:val="bullet"/>
      <w:lvlText w:val="o"/>
      <w:lvlJc w:val="left"/>
      <w:pPr>
        <w:ind w:left="5824" w:hanging="360"/>
      </w:pPr>
      <w:rPr>
        <w:rFonts w:ascii="Courier New" w:hAnsi="Courier New" w:cs="Courier New" w:hint="default"/>
      </w:rPr>
    </w:lvl>
    <w:lvl w:ilvl="8" w:tplc="04080005" w:tentative="1">
      <w:start w:val="1"/>
      <w:numFmt w:val="bullet"/>
      <w:lvlText w:val=""/>
      <w:lvlJc w:val="left"/>
      <w:pPr>
        <w:ind w:left="6544" w:hanging="360"/>
      </w:pPr>
      <w:rPr>
        <w:rFonts w:ascii="Wingdings" w:hAnsi="Wingdings" w:hint="default"/>
      </w:rPr>
    </w:lvl>
  </w:abstractNum>
  <w:abstractNum w:abstractNumId="33" w15:restartNumberingAfterBreak="0">
    <w:nsid w:val="62C203B5"/>
    <w:multiLevelType w:val="hybridMultilevel"/>
    <w:tmpl w:val="8A822B42"/>
    <w:lvl w:ilvl="0" w:tplc="AF8C1702">
      <w:start w:val="1"/>
      <w:numFmt w:val="bullet"/>
      <w:lvlText w:val=""/>
      <w:lvlJc w:val="left"/>
      <w:pPr>
        <w:ind w:left="720" w:hanging="360"/>
      </w:pPr>
      <w:rPr>
        <w:rFonts w:ascii="Wingdings" w:hAnsi="Wingdings" w:hint="default"/>
        <w:color w:val="0070C0"/>
      </w:rPr>
    </w:lvl>
    <w:lvl w:ilvl="1" w:tplc="C540C5B8">
      <w:start w:val="1"/>
      <w:numFmt w:val="bullet"/>
      <w:lvlText w:val="-"/>
      <w:lvlJc w:val="left"/>
      <w:pPr>
        <w:ind w:left="1440" w:hanging="360"/>
      </w:pPr>
      <w:rPr>
        <w:rFonts w:ascii="Arial Narrow" w:eastAsia="Times New Roman" w:hAnsi="Arial Narrow" w:cs="Times New Roman"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64CD5EB9"/>
    <w:multiLevelType w:val="hybridMultilevel"/>
    <w:tmpl w:val="54D4D7D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6655268C"/>
    <w:multiLevelType w:val="hybridMultilevel"/>
    <w:tmpl w:val="0E08B812"/>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6713132D"/>
    <w:multiLevelType w:val="hybridMultilevel"/>
    <w:tmpl w:val="C352A648"/>
    <w:lvl w:ilvl="0" w:tplc="04080001">
      <w:start w:val="1"/>
      <w:numFmt w:val="bullet"/>
      <w:lvlText w:val=""/>
      <w:lvlJc w:val="left"/>
      <w:pPr>
        <w:ind w:left="720" w:hanging="360"/>
      </w:pPr>
      <w:rPr>
        <w:rFonts w:ascii="Symbol" w:hAnsi="Symbol" w:hint="default"/>
      </w:rPr>
    </w:lvl>
    <w:lvl w:ilvl="1" w:tplc="04080001">
      <w:start w:val="1"/>
      <w:numFmt w:val="bullet"/>
      <w:lvlText w:val=""/>
      <w:lvlJc w:val="left"/>
      <w:pPr>
        <w:ind w:left="1440" w:hanging="360"/>
      </w:pPr>
      <w:rPr>
        <w:rFonts w:ascii="Symbol" w:hAnsi="Symbol"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680E3B19"/>
    <w:multiLevelType w:val="hybridMultilevel"/>
    <w:tmpl w:val="F7CA9EEE"/>
    <w:lvl w:ilvl="0" w:tplc="04080001">
      <w:start w:val="1"/>
      <w:numFmt w:val="bullet"/>
      <w:lvlText w:val=""/>
      <w:lvlJc w:val="left"/>
      <w:pPr>
        <w:ind w:left="784" w:hanging="360"/>
      </w:pPr>
      <w:rPr>
        <w:rFonts w:ascii="Symbol" w:hAnsi="Symbol" w:hint="default"/>
      </w:rPr>
    </w:lvl>
    <w:lvl w:ilvl="1" w:tplc="04080003" w:tentative="1">
      <w:start w:val="1"/>
      <w:numFmt w:val="bullet"/>
      <w:lvlText w:val="o"/>
      <w:lvlJc w:val="left"/>
      <w:pPr>
        <w:ind w:left="1504" w:hanging="360"/>
      </w:pPr>
      <w:rPr>
        <w:rFonts w:ascii="Courier New" w:hAnsi="Courier New" w:cs="Courier New" w:hint="default"/>
      </w:rPr>
    </w:lvl>
    <w:lvl w:ilvl="2" w:tplc="04080005" w:tentative="1">
      <w:start w:val="1"/>
      <w:numFmt w:val="bullet"/>
      <w:lvlText w:val=""/>
      <w:lvlJc w:val="left"/>
      <w:pPr>
        <w:ind w:left="2224" w:hanging="360"/>
      </w:pPr>
      <w:rPr>
        <w:rFonts w:ascii="Wingdings" w:hAnsi="Wingdings" w:hint="default"/>
      </w:rPr>
    </w:lvl>
    <w:lvl w:ilvl="3" w:tplc="04080001" w:tentative="1">
      <w:start w:val="1"/>
      <w:numFmt w:val="bullet"/>
      <w:lvlText w:val=""/>
      <w:lvlJc w:val="left"/>
      <w:pPr>
        <w:ind w:left="2944" w:hanging="360"/>
      </w:pPr>
      <w:rPr>
        <w:rFonts w:ascii="Symbol" w:hAnsi="Symbol" w:hint="default"/>
      </w:rPr>
    </w:lvl>
    <w:lvl w:ilvl="4" w:tplc="04080003" w:tentative="1">
      <w:start w:val="1"/>
      <w:numFmt w:val="bullet"/>
      <w:lvlText w:val="o"/>
      <w:lvlJc w:val="left"/>
      <w:pPr>
        <w:ind w:left="3664" w:hanging="360"/>
      </w:pPr>
      <w:rPr>
        <w:rFonts w:ascii="Courier New" w:hAnsi="Courier New" w:cs="Courier New" w:hint="default"/>
      </w:rPr>
    </w:lvl>
    <w:lvl w:ilvl="5" w:tplc="04080005" w:tentative="1">
      <w:start w:val="1"/>
      <w:numFmt w:val="bullet"/>
      <w:lvlText w:val=""/>
      <w:lvlJc w:val="left"/>
      <w:pPr>
        <w:ind w:left="4384" w:hanging="360"/>
      </w:pPr>
      <w:rPr>
        <w:rFonts w:ascii="Wingdings" w:hAnsi="Wingdings" w:hint="default"/>
      </w:rPr>
    </w:lvl>
    <w:lvl w:ilvl="6" w:tplc="04080001" w:tentative="1">
      <w:start w:val="1"/>
      <w:numFmt w:val="bullet"/>
      <w:lvlText w:val=""/>
      <w:lvlJc w:val="left"/>
      <w:pPr>
        <w:ind w:left="5104" w:hanging="360"/>
      </w:pPr>
      <w:rPr>
        <w:rFonts w:ascii="Symbol" w:hAnsi="Symbol" w:hint="default"/>
      </w:rPr>
    </w:lvl>
    <w:lvl w:ilvl="7" w:tplc="04080003" w:tentative="1">
      <w:start w:val="1"/>
      <w:numFmt w:val="bullet"/>
      <w:lvlText w:val="o"/>
      <w:lvlJc w:val="left"/>
      <w:pPr>
        <w:ind w:left="5824" w:hanging="360"/>
      </w:pPr>
      <w:rPr>
        <w:rFonts w:ascii="Courier New" w:hAnsi="Courier New" w:cs="Courier New" w:hint="default"/>
      </w:rPr>
    </w:lvl>
    <w:lvl w:ilvl="8" w:tplc="04080005" w:tentative="1">
      <w:start w:val="1"/>
      <w:numFmt w:val="bullet"/>
      <w:lvlText w:val=""/>
      <w:lvlJc w:val="left"/>
      <w:pPr>
        <w:ind w:left="6544" w:hanging="360"/>
      </w:pPr>
      <w:rPr>
        <w:rFonts w:ascii="Wingdings" w:hAnsi="Wingdings" w:hint="default"/>
      </w:rPr>
    </w:lvl>
  </w:abstractNum>
  <w:abstractNum w:abstractNumId="38" w15:restartNumberingAfterBreak="0">
    <w:nsid w:val="7114594A"/>
    <w:multiLevelType w:val="hybridMultilevel"/>
    <w:tmpl w:val="D778D420"/>
    <w:lvl w:ilvl="0" w:tplc="04090003">
      <w:start w:val="1"/>
      <w:numFmt w:val="bullet"/>
      <w:lvlText w:val="o"/>
      <w:lvlJc w:val="left"/>
      <w:pPr>
        <w:ind w:left="720" w:hanging="360"/>
      </w:pPr>
      <w:rPr>
        <w:rFonts w:ascii="Courier New" w:hAnsi="Courier New" w:cs="Courier New" w:hint="default"/>
      </w:rPr>
    </w:lvl>
    <w:lvl w:ilvl="1" w:tplc="0408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1B692B"/>
    <w:multiLevelType w:val="hybridMultilevel"/>
    <w:tmpl w:val="56F0B39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73816455"/>
    <w:multiLevelType w:val="hybridMultilevel"/>
    <w:tmpl w:val="B2F85A1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7B48421C"/>
    <w:multiLevelType w:val="hybridMultilevel"/>
    <w:tmpl w:val="319A27B6"/>
    <w:lvl w:ilvl="0" w:tplc="955C85AA">
      <w:start w:val="1"/>
      <w:numFmt w:val="bullet"/>
      <w:pStyle w:val="bullet1"/>
      <w:lvlText w:val=""/>
      <w:lvlJc w:val="left"/>
      <w:pPr>
        <w:ind w:left="360" w:hanging="360"/>
      </w:pPr>
      <w:rPr>
        <w:rFonts w:ascii="Wingdings 2" w:hAnsi="Wingdings 2" w:hint="default"/>
        <w:color w:val="800000"/>
        <w:u w:color="800000"/>
      </w:rPr>
    </w:lvl>
    <w:lvl w:ilvl="1" w:tplc="A8FAFAA8">
      <w:numFmt w:val="bullet"/>
      <w:lvlText w:val="•"/>
      <w:lvlJc w:val="left"/>
      <w:pPr>
        <w:ind w:left="1440" w:hanging="720"/>
      </w:pPr>
      <w:rPr>
        <w:rFonts w:ascii="Arial Narrow" w:eastAsia="Times New Roman" w:hAnsi="Arial Narrow" w:cs="Times New Roman"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2037270778">
    <w:abstractNumId w:val="11"/>
  </w:num>
  <w:num w:numId="2" w16cid:durableId="523058813">
    <w:abstractNumId w:val="5"/>
  </w:num>
  <w:num w:numId="3" w16cid:durableId="1690257480">
    <w:abstractNumId w:val="1"/>
  </w:num>
  <w:num w:numId="4" w16cid:durableId="637344898">
    <w:abstractNumId w:val="41"/>
  </w:num>
  <w:num w:numId="5" w16cid:durableId="840968413">
    <w:abstractNumId w:val="8"/>
  </w:num>
  <w:num w:numId="6" w16cid:durableId="2080666357">
    <w:abstractNumId w:val="35"/>
  </w:num>
  <w:num w:numId="7" w16cid:durableId="2100906536">
    <w:abstractNumId w:val="19"/>
  </w:num>
  <w:num w:numId="8" w16cid:durableId="1946032429">
    <w:abstractNumId w:val="4"/>
  </w:num>
  <w:num w:numId="9" w16cid:durableId="995719200">
    <w:abstractNumId w:val="27"/>
  </w:num>
  <w:num w:numId="10" w16cid:durableId="924731881">
    <w:abstractNumId w:val="31"/>
  </w:num>
  <w:num w:numId="11" w16cid:durableId="908030263">
    <w:abstractNumId w:val="25"/>
  </w:num>
  <w:num w:numId="12" w16cid:durableId="1797525891">
    <w:abstractNumId w:val="21"/>
  </w:num>
  <w:num w:numId="13" w16cid:durableId="892353433">
    <w:abstractNumId w:val="15"/>
  </w:num>
  <w:num w:numId="14" w16cid:durableId="906691983">
    <w:abstractNumId w:val="36"/>
  </w:num>
  <w:num w:numId="15" w16cid:durableId="1858614258">
    <w:abstractNumId w:val="14"/>
  </w:num>
  <w:num w:numId="16" w16cid:durableId="1283462001">
    <w:abstractNumId w:val="20"/>
  </w:num>
  <w:num w:numId="17" w16cid:durableId="846594872">
    <w:abstractNumId w:val="29"/>
  </w:num>
  <w:num w:numId="18" w16cid:durableId="902332174">
    <w:abstractNumId w:val="30"/>
  </w:num>
  <w:num w:numId="19" w16cid:durableId="1207066010">
    <w:abstractNumId w:val="22"/>
  </w:num>
  <w:num w:numId="20" w16cid:durableId="2042395733">
    <w:abstractNumId w:val="13"/>
  </w:num>
  <w:num w:numId="21" w16cid:durableId="177620970">
    <w:abstractNumId w:val="39"/>
  </w:num>
  <w:num w:numId="22" w16cid:durableId="450638590">
    <w:abstractNumId w:val="24"/>
  </w:num>
  <w:num w:numId="23" w16cid:durableId="597492111">
    <w:abstractNumId w:val="16"/>
  </w:num>
  <w:num w:numId="24" w16cid:durableId="642781946">
    <w:abstractNumId w:val="9"/>
  </w:num>
  <w:num w:numId="25" w16cid:durableId="1512910861">
    <w:abstractNumId w:val="17"/>
  </w:num>
  <w:num w:numId="26" w16cid:durableId="401489586">
    <w:abstractNumId w:val="23"/>
  </w:num>
  <w:num w:numId="27" w16cid:durableId="1497259684">
    <w:abstractNumId w:val="26"/>
  </w:num>
  <w:num w:numId="28" w16cid:durableId="179200699">
    <w:abstractNumId w:val="28"/>
  </w:num>
  <w:num w:numId="29" w16cid:durableId="1189609937">
    <w:abstractNumId w:val="7"/>
  </w:num>
  <w:num w:numId="30" w16cid:durableId="494228967">
    <w:abstractNumId w:val="18"/>
  </w:num>
  <w:num w:numId="31" w16cid:durableId="96490535">
    <w:abstractNumId w:val="34"/>
  </w:num>
  <w:num w:numId="32" w16cid:durableId="1416198781">
    <w:abstractNumId w:val="37"/>
  </w:num>
  <w:num w:numId="33" w16cid:durableId="724598365">
    <w:abstractNumId w:val="32"/>
  </w:num>
  <w:num w:numId="34" w16cid:durableId="1453548310">
    <w:abstractNumId w:val="0"/>
  </w:num>
  <w:num w:numId="35" w16cid:durableId="1989628028">
    <w:abstractNumId w:val="38"/>
  </w:num>
  <w:num w:numId="36" w16cid:durableId="1891651976">
    <w:abstractNumId w:val="3"/>
  </w:num>
  <w:num w:numId="37" w16cid:durableId="2028166806">
    <w:abstractNumId w:val="33"/>
  </w:num>
  <w:num w:numId="38" w16cid:durableId="1935700329">
    <w:abstractNumId w:val="10"/>
  </w:num>
  <w:num w:numId="39" w16cid:durableId="2015062679">
    <w:abstractNumId w:val="40"/>
  </w:num>
  <w:num w:numId="40" w16cid:durableId="895160711">
    <w:abstractNumId w:val="12"/>
  </w:num>
  <w:num w:numId="41" w16cid:durableId="976764955">
    <w:abstractNumId w:val="6"/>
  </w:num>
  <w:num w:numId="42" w16cid:durableId="484276433">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231"/>
    <w:rsid w:val="0000043F"/>
    <w:rsid w:val="000007A0"/>
    <w:rsid w:val="00000BB5"/>
    <w:rsid w:val="00000C40"/>
    <w:rsid w:val="00001113"/>
    <w:rsid w:val="000014F1"/>
    <w:rsid w:val="000022A3"/>
    <w:rsid w:val="000023BE"/>
    <w:rsid w:val="00002648"/>
    <w:rsid w:val="00002D79"/>
    <w:rsid w:val="00002E16"/>
    <w:rsid w:val="00003314"/>
    <w:rsid w:val="000034C1"/>
    <w:rsid w:val="00003528"/>
    <w:rsid w:val="00003CEB"/>
    <w:rsid w:val="00003DA3"/>
    <w:rsid w:val="000047CE"/>
    <w:rsid w:val="000049FB"/>
    <w:rsid w:val="00004DAA"/>
    <w:rsid w:val="00004FA7"/>
    <w:rsid w:val="000050D8"/>
    <w:rsid w:val="000057EE"/>
    <w:rsid w:val="000058EE"/>
    <w:rsid w:val="0000598C"/>
    <w:rsid w:val="000059FD"/>
    <w:rsid w:val="00006027"/>
    <w:rsid w:val="0000618F"/>
    <w:rsid w:val="0000623F"/>
    <w:rsid w:val="000063A0"/>
    <w:rsid w:val="00006CF7"/>
    <w:rsid w:val="00007357"/>
    <w:rsid w:val="00007487"/>
    <w:rsid w:val="000074A6"/>
    <w:rsid w:val="00007702"/>
    <w:rsid w:val="00007729"/>
    <w:rsid w:val="000078C4"/>
    <w:rsid w:val="000079C6"/>
    <w:rsid w:val="00007ACC"/>
    <w:rsid w:val="00007EB7"/>
    <w:rsid w:val="000100B7"/>
    <w:rsid w:val="000100C4"/>
    <w:rsid w:val="000105A9"/>
    <w:rsid w:val="000105F2"/>
    <w:rsid w:val="00010A41"/>
    <w:rsid w:val="00010BC7"/>
    <w:rsid w:val="00010D54"/>
    <w:rsid w:val="00010E74"/>
    <w:rsid w:val="00010FF9"/>
    <w:rsid w:val="00011143"/>
    <w:rsid w:val="00011206"/>
    <w:rsid w:val="00011647"/>
    <w:rsid w:val="00012554"/>
    <w:rsid w:val="0001260B"/>
    <w:rsid w:val="00012DD6"/>
    <w:rsid w:val="00012E65"/>
    <w:rsid w:val="000130A2"/>
    <w:rsid w:val="00013116"/>
    <w:rsid w:val="00013143"/>
    <w:rsid w:val="000134EA"/>
    <w:rsid w:val="0001365E"/>
    <w:rsid w:val="00013B2F"/>
    <w:rsid w:val="00013EF3"/>
    <w:rsid w:val="00014040"/>
    <w:rsid w:val="000147BE"/>
    <w:rsid w:val="00014AC3"/>
    <w:rsid w:val="00014B12"/>
    <w:rsid w:val="00014B8B"/>
    <w:rsid w:val="00014EF7"/>
    <w:rsid w:val="00014F6E"/>
    <w:rsid w:val="000155DC"/>
    <w:rsid w:val="00015604"/>
    <w:rsid w:val="00015BFD"/>
    <w:rsid w:val="00015D23"/>
    <w:rsid w:val="00015F41"/>
    <w:rsid w:val="000160FB"/>
    <w:rsid w:val="00016171"/>
    <w:rsid w:val="00017325"/>
    <w:rsid w:val="000174F0"/>
    <w:rsid w:val="00017B18"/>
    <w:rsid w:val="00017B39"/>
    <w:rsid w:val="0002041A"/>
    <w:rsid w:val="00020A50"/>
    <w:rsid w:val="00020F23"/>
    <w:rsid w:val="00021A15"/>
    <w:rsid w:val="00021A32"/>
    <w:rsid w:val="00021FD4"/>
    <w:rsid w:val="00021FE2"/>
    <w:rsid w:val="000224AE"/>
    <w:rsid w:val="00022780"/>
    <w:rsid w:val="00022D77"/>
    <w:rsid w:val="000233B6"/>
    <w:rsid w:val="0002371B"/>
    <w:rsid w:val="000238EF"/>
    <w:rsid w:val="00023B10"/>
    <w:rsid w:val="00024438"/>
    <w:rsid w:val="00024491"/>
    <w:rsid w:val="000245DF"/>
    <w:rsid w:val="0002485A"/>
    <w:rsid w:val="00024DF6"/>
    <w:rsid w:val="00024E57"/>
    <w:rsid w:val="00025062"/>
    <w:rsid w:val="0002550B"/>
    <w:rsid w:val="00025602"/>
    <w:rsid w:val="00025A57"/>
    <w:rsid w:val="00026444"/>
    <w:rsid w:val="000265E9"/>
    <w:rsid w:val="00026A2F"/>
    <w:rsid w:val="00026F60"/>
    <w:rsid w:val="00026F62"/>
    <w:rsid w:val="00026F68"/>
    <w:rsid w:val="000279F4"/>
    <w:rsid w:val="00027A3A"/>
    <w:rsid w:val="00027CA9"/>
    <w:rsid w:val="00027DF6"/>
    <w:rsid w:val="0003038B"/>
    <w:rsid w:val="000303E4"/>
    <w:rsid w:val="00030AC3"/>
    <w:rsid w:val="00030ADA"/>
    <w:rsid w:val="00030ED3"/>
    <w:rsid w:val="0003101F"/>
    <w:rsid w:val="0003141A"/>
    <w:rsid w:val="0003157E"/>
    <w:rsid w:val="000316BF"/>
    <w:rsid w:val="00031A30"/>
    <w:rsid w:val="00031E63"/>
    <w:rsid w:val="000328CB"/>
    <w:rsid w:val="00032A0C"/>
    <w:rsid w:val="00032A80"/>
    <w:rsid w:val="00032C92"/>
    <w:rsid w:val="00032F5C"/>
    <w:rsid w:val="00033602"/>
    <w:rsid w:val="000336CC"/>
    <w:rsid w:val="000337B2"/>
    <w:rsid w:val="00033937"/>
    <w:rsid w:val="00033BF6"/>
    <w:rsid w:val="00033D93"/>
    <w:rsid w:val="00033E77"/>
    <w:rsid w:val="00033FD4"/>
    <w:rsid w:val="00034997"/>
    <w:rsid w:val="00034A4F"/>
    <w:rsid w:val="000353F1"/>
    <w:rsid w:val="00035663"/>
    <w:rsid w:val="000361EB"/>
    <w:rsid w:val="0003632C"/>
    <w:rsid w:val="0003684D"/>
    <w:rsid w:val="0003718E"/>
    <w:rsid w:val="00037EC7"/>
    <w:rsid w:val="0004002D"/>
    <w:rsid w:val="0004033A"/>
    <w:rsid w:val="00040C51"/>
    <w:rsid w:val="00040D71"/>
    <w:rsid w:val="00040F7D"/>
    <w:rsid w:val="00040F81"/>
    <w:rsid w:val="0004148A"/>
    <w:rsid w:val="00041773"/>
    <w:rsid w:val="00041DDC"/>
    <w:rsid w:val="00041E6C"/>
    <w:rsid w:val="000422AB"/>
    <w:rsid w:val="00042963"/>
    <w:rsid w:val="00042B8F"/>
    <w:rsid w:val="00042D39"/>
    <w:rsid w:val="0004356E"/>
    <w:rsid w:val="00043731"/>
    <w:rsid w:val="000438B8"/>
    <w:rsid w:val="00043BB8"/>
    <w:rsid w:val="00043DD9"/>
    <w:rsid w:val="000442C4"/>
    <w:rsid w:val="0004438A"/>
    <w:rsid w:val="00044712"/>
    <w:rsid w:val="0004477D"/>
    <w:rsid w:val="00044B67"/>
    <w:rsid w:val="00044D45"/>
    <w:rsid w:val="000453DD"/>
    <w:rsid w:val="000455E5"/>
    <w:rsid w:val="0004569B"/>
    <w:rsid w:val="0004601E"/>
    <w:rsid w:val="000460EA"/>
    <w:rsid w:val="00046160"/>
    <w:rsid w:val="0004669B"/>
    <w:rsid w:val="00046829"/>
    <w:rsid w:val="00046857"/>
    <w:rsid w:val="00046E07"/>
    <w:rsid w:val="0004714B"/>
    <w:rsid w:val="00047602"/>
    <w:rsid w:val="0004792B"/>
    <w:rsid w:val="00047F73"/>
    <w:rsid w:val="000508CA"/>
    <w:rsid w:val="00050C0F"/>
    <w:rsid w:val="00052038"/>
    <w:rsid w:val="000522B6"/>
    <w:rsid w:val="0005238E"/>
    <w:rsid w:val="000525C7"/>
    <w:rsid w:val="00052684"/>
    <w:rsid w:val="00052D30"/>
    <w:rsid w:val="00052DB9"/>
    <w:rsid w:val="00052DCD"/>
    <w:rsid w:val="00052F8A"/>
    <w:rsid w:val="0005357A"/>
    <w:rsid w:val="000535B0"/>
    <w:rsid w:val="000536EB"/>
    <w:rsid w:val="000539AB"/>
    <w:rsid w:val="00054452"/>
    <w:rsid w:val="000544AD"/>
    <w:rsid w:val="00054AB0"/>
    <w:rsid w:val="00055C4C"/>
    <w:rsid w:val="00055E24"/>
    <w:rsid w:val="00055EC2"/>
    <w:rsid w:val="000568A5"/>
    <w:rsid w:val="00056E63"/>
    <w:rsid w:val="000577BF"/>
    <w:rsid w:val="00057D9C"/>
    <w:rsid w:val="00057DE7"/>
    <w:rsid w:val="00057E27"/>
    <w:rsid w:val="00060888"/>
    <w:rsid w:val="000609C1"/>
    <w:rsid w:val="00060B68"/>
    <w:rsid w:val="00060C4B"/>
    <w:rsid w:val="00060DB6"/>
    <w:rsid w:val="000613EA"/>
    <w:rsid w:val="000614FC"/>
    <w:rsid w:val="00061690"/>
    <w:rsid w:val="00061924"/>
    <w:rsid w:val="00061B98"/>
    <w:rsid w:val="00061F87"/>
    <w:rsid w:val="00062470"/>
    <w:rsid w:val="000624ED"/>
    <w:rsid w:val="00062A36"/>
    <w:rsid w:val="00062CB4"/>
    <w:rsid w:val="00062D9B"/>
    <w:rsid w:val="00063AB7"/>
    <w:rsid w:val="00063EB9"/>
    <w:rsid w:val="000646D0"/>
    <w:rsid w:val="0006488F"/>
    <w:rsid w:val="00064F99"/>
    <w:rsid w:val="00065966"/>
    <w:rsid w:val="00065EBF"/>
    <w:rsid w:val="00066251"/>
    <w:rsid w:val="0006700A"/>
    <w:rsid w:val="00067DBA"/>
    <w:rsid w:val="000702A8"/>
    <w:rsid w:val="000707F6"/>
    <w:rsid w:val="00070899"/>
    <w:rsid w:val="00071438"/>
    <w:rsid w:val="00071456"/>
    <w:rsid w:val="000715FE"/>
    <w:rsid w:val="00071769"/>
    <w:rsid w:val="00071DC1"/>
    <w:rsid w:val="0007258E"/>
    <w:rsid w:val="00072888"/>
    <w:rsid w:val="00072931"/>
    <w:rsid w:val="00072F85"/>
    <w:rsid w:val="000733A5"/>
    <w:rsid w:val="0007356E"/>
    <w:rsid w:val="00073E9D"/>
    <w:rsid w:val="00074342"/>
    <w:rsid w:val="00074A50"/>
    <w:rsid w:val="00074B9E"/>
    <w:rsid w:val="00074CD9"/>
    <w:rsid w:val="000752BA"/>
    <w:rsid w:val="00075514"/>
    <w:rsid w:val="0007582E"/>
    <w:rsid w:val="00075A4E"/>
    <w:rsid w:val="00075E2A"/>
    <w:rsid w:val="0007623A"/>
    <w:rsid w:val="00076576"/>
    <w:rsid w:val="0007690B"/>
    <w:rsid w:val="00076D13"/>
    <w:rsid w:val="000771DB"/>
    <w:rsid w:val="00077A53"/>
    <w:rsid w:val="00077D54"/>
    <w:rsid w:val="00077FCB"/>
    <w:rsid w:val="000800F1"/>
    <w:rsid w:val="000801C0"/>
    <w:rsid w:val="000804A8"/>
    <w:rsid w:val="00080A78"/>
    <w:rsid w:val="00080D35"/>
    <w:rsid w:val="00080EBA"/>
    <w:rsid w:val="00080EDA"/>
    <w:rsid w:val="00080F01"/>
    <w:rsid w:val="00080F9A"/>
    <w:rsid w:val="000810B5"/>
    <w:rsid w:val="00081A5D"/>
    <w:rsid w:val="00081E09"/>
    <w:rsid w:val="000822D0"/>
    <w:rsid w:val="00082ABC"/>
    <w:rsid w:val="0008309A"/>
    <w:rsid w:val="000832DD"/>
    <w:rsid w:val="0008331F"/>
    <w:rsid w:val="000833EA"/>
    <w:rsid w:val="00083CD2"/>
    <w:rsid w:val="00084283"/>
    <w:rsid w:val="00084566"/>
    <w:rsid w:val="000845DB"/>
    <w:rsid w:val="00084714"/>
    <w:rsid w:val="000850D8"/>
    <w:rsid w:val="000855D6"/>
    <w:rsid w:val="00085865"/>
    <w:rsid w:val="00085D9C"/>
    <w:rsid w:val="000862DA"/>
    <w:rsid w:val="00086616"/>
    <w:rsid w:val="0008671D"/>
    <w:rsid w:val="000869B4"/>
    <w:rsid w:val="00086A12"/>
    <w:rsid w:val="00086C4B"/>
    <w:rsid w:val="00086D20"/>
    <w:rsid w:val="00086E91"/>
    <w:rsid w:val="000870C4"/>
    <w:rsid w:val="0008725F"/>
    <w:rsid w:val="00087277"/>
    <w:rsid w:val="00087B85"/>
    <w:rsid w:val="000901EE"/>
    <w:rsid w:val="00090439"/>
    <w:rsid w:val="00090F9F"/>
    <w:rsid w:val="000911E3"/>
    <w:rsid w:val="00091844"/>
    <w:rsid w:val="00091AF2"/>
    <w:rsid w:val="0009207E"/>
    <w:rsid w:val="000924C5"/>
    <w:rsid w:val="00092FEE"/>
    <w:rsid w:val="000930E6"/>
    <w:rsid w:val="000931A9"/>
    <w:rsid w:val="0009376C"/>
    <w:rsid w:val="000937B2"/>
    <w:rsid w:val="00093C99"/>
    <w:rsid w:val="00093DFA"/>
    <w:rsid w:val="00093ED9"/>
    <w:rsid w:val="000942A6"/>
    <w:rsid w:val="000948F4"/>
    <w:rsid w:val="00094B94"/>
    <w:rsid w:val="00094EDB"/>
    <w:rsid w:val="00095158"/>
    <w:rsid w:val="000952DA"/>
    <w:rsid w:val="00095301"/>
    <w:rsid w:val="000953FB"/>
    <w:rsid w:val="00095478"/>
    <w:rsid w:val="0009571D"/>
    <w:rsid w:val="00095AA5"/>
    <w:rsid w:val="00096808"/>
    <w:rsid w:val="0009719F"/>
    <w:rsid w:val="00097236"/>
    <w:rsid w:val="0009741B"/>
    <w:rsid w:val="00097445"/>
    <w:rsid w:val="0009776B"/>
    <w:rsid w:val="000977B4"/>
    <w:rsid w:val="00097970"/>
    <w:rsid w:val="00097D15"/>
    <w:rsid w:val="00097FAC"/>
    <w:rsid w:val="000A0412"/>
    <w:rsid w:val="000A04ED"/>
    <w:rsid w:val="000A061D"/>
    <w:rsid w:val="000A07AE"/>
    <w:rsid w:val="000A093E"/>
    <w:rsid w:val="000A0C35"/>
    <w:rsid w:val="000A12BC"/>
    <w:rsid w:val="000A1353"/>
    <w:rsid w:val="000A1532"/>
    <w:rsid w:val="000A1ADF"/>
    <w:rsid w:val="000A1F09"/>
    <w:rsid w:val="000A2143"/>
    <w:rsid w:val="000A2383"/>
    <w:rsid w:val="000A2389"/>
    <w:rsid w:val="000A272F"/>
    <w:rsid w:val="000A38E3"/>
    <w:rsid w:val="000A39A4"/>
    <w:rsid w:val="000A3C1E"/>
    <w:rsid w:val="000A3ED4"/>
    <w:rsid w:val="000A3FD6"/>
    <w:rsid w:val="000A446A"/>
    <w:rsid w:val="000A4616"/>
    <w:rsid w:val="000A489D"/>
    <w:rsid w:val="000A48D2"/>
    <w:rsid w:val="000A4BBF"/>
    <w:rsid w:val="000A4E67"/>
    <w:rsid w:val="000A51B5"/>
    <w:rsid w:val="000A53FC"/>
    <w:rsid w:val="000A568B"/>
    <w:rsid w:val="000A6C2F"/>
    <w:rsid w:val="000A6E97"/>
    <w:rsid w:val="000A70B6"/>
    <w:rsid w:val="000A782C"/>
    <w:rsid w:val="000A7B0A"/>
    <w:rsid w:val="000A7CEE"/>
    <w:rsid w:val="000A7D86"/>
    <w:rsid w:val="000B0C2A"/>
    <w:rsid w:val="000B0E71"/>
    <w:rsid w:val="000B137D"/>
    <w:rsid w:val="000B1883"/>
    <w:rsid w:val="000B1AE5"/>
    <w:rsid w:val="000B1FB4"/>
    <w:rsid w:val="000B20F6"/>
    <w:rsid w:val="000B24CF"/>
    <w:rsid w:val="000B26DB"/>
    <w:rsid w:val="000B2C5A"/>
    <w:rsid w:val="000B2D9B"/>
    <w:rsid w:val="000B3646"/>
    <w:rsid w:val="000B36A2"/>
    <w:rsid w:val="000B3845"/>
    <w:rsid w:val="000B38AF"/>
    <w:rsid w:val="000B4305"/>
    <w:rsid w:val="000B4345"/>
    <w:rsid w:val="000B43B2"/>
    <w:rsid w:val="000B440C"/>
    <w:rsid w:val="000B446F"/>
    <w:rsid w:val="000B44A2"/>
    <w:rsid w:val="000B4535"/>
    <w:rsid w:val="000B45D4"/>
    <w:rsid w:val="000B48EC"/>
    <w:rsid w:val="000B4A54"/>
    <w:rsid w:val="000B4BE2"/>
    <w:rsid w:val="000B4EE2"/>
    <w:rsid w:val="000B52EE"/>
    <w:rsid w:val="000B5640"/>
    <w:rsid w:val="000B5721"/>
    <w:rsid w:val="000B5822"/>
    <w:rsid w:val="000B5BAC"/>
    <w:rsid w:val="000B5FA2"/>
    <w:rsid w:val="000B6084"/>
    <w:rsid w:val="000B646A"/>
    <w:rsid w:val="000B66CC"/>
    <w:rsid w:val="000B6D44"/>
    <w:rsid w:val="000B6DED"/>
    <w:rsid w:val="000B704C"/>
    <w:rsid w:val="000B710A"/>
    <w:rsid w:val="000B72DD"/>
    <w:rsid w:val="000B7383"/>
    <w:rsid w:val="000B773D"/>
    <w:rsid w:val="000B7B83"/>
    <w:rsid w:val="000C00F9"/>
    <w:rsid w:val="000C07E3"/>
    <w:rsid w:val="000C0A63"/>
    <w:rsid w:val="000C125E"/>
    <w:rsid w:val="000C1BF7"/>
    <w:rsid w:val="000C1FDC"/>
    <w:rsid w:val="000C26D2"/>
    <w:rsid w:val="000C2992"/>
    <w:rsid w:val="000C341E"/>
    <w:rsid w:val="000C3465"/>
    <w:rsid w:val="000C37E1"/>
    <w:rsid w:val="000C3E09"/>
    <w:rsid w:val="000C3E36"/>
    <w:rsid w:val="000C4AFC"/>
    <w:rsid w:val="000C4B38"/>
    <w:rsid w:val="000C4CDF"/>
    <w:rsid w:val="000C4EE2"/>
    <w:rsid w:val="000C4F19"/>
    <w:rsid w:val="000C5022"/>
    <w:rsid w:val="000C539D"/>
    <w:rsid w:val="000C595B"/>
    <w:rsid w:val="000C5DF9"/>
    <w:rsid w:val="000C6014"/>
    <w:rsid w:val="000C608E"/>
    <w:rsid w:val="000C656C"/>
    <w:rsid w:val="000C6938"/>
    <w:rsid w:val="000C6A17"/>
    <w:rsid w:val="000C7284"/>
    <w:rsid w:val="000C72C0"/>
    <w:rsid w:val="000C7581"/>
    <w:rsid w:val="000C7AC0"/>
    <w:rsid w:val="000C7AC1"/>
    <w:rsid w:val="000D057B"/>
    <w:rsid w:val="000D0CE8"/>
    <w:rsid w:val="000D1352"/>
    <w:rsid w:val="000D1717"/>
    <w:rsid w:val="000D1A9C"/>
    <w:rsid w:val="000D1BEC"/>
    <w:rsid w:val="000D2015"/>
    <w:rsid w:val="000D206C"/>
    <w:rsid w:val="000D24B0"/>
    <w:rsid w:val="000D2ACF"/>
    <w:rsid w:val="000D305D"/>
    <w:rsid w:val="000D42EE"/>
    <w:rsid w:val="000D440A"/>
    <w:rsid w:val="000D461B"/>
    <w:rsid w:val="000D4CFC"/>
    <w:rsid w:val="000D4FF8"/>
    <w:rsid w:val="000D57B3"/>
    <w:rsid w:val="000D57C0"/>
    <w:rsid w:val="000D5911"/>
    <w:rsid w:val="000D5D1A"/>
    <w:rsid w:val="000D6920"/>
    <w:rsid w:val="000D6CDC"/>
    <w:rsid w:val="000D6F52"/>
    <w:rsid w:val="000D7736"/>
    <w:rsid w:val="000D7C3A"/>
    <w:rsid w:val="000D7F93"/>
    <w:rsid w:val="000E0853"/>
    <w:rsid w:val="000E0F54"/>
    <w:rsid w:val="000E1030"/>
    <w:rsid w:val="000E1189"/>
    <w:rsid w:val="000E1282"/>
    <w:rsid w:val="000E19B0"/>
    <w:rsid w:val="000E1A2F"/>
    <w:rsid w:val="000E1BA3"/>
    <w:rsid w:val="000E1D9F"/>
    <w:rsid w:val="000E1F75"/>
    <w:rsid w:val="000E2290"/>
    <w:rsid w:val="000E230E"/>
    <w:rsid w:val="000E2A61"/>
    <w:rsid w:val="000E2F7B"/>
    <w:rsid w:val="000E2FCE"/>
    <w:rsid w:val="000E36FF"/>
    <w:rsid w:val="000E3D29"/>
    <w:rsid w:val="000E496B"/>
    <w:rsid w:val="000E496C"/>
    <w:rsid w:val="000E4A1D"/>
    <w:rsid w:val="000E4A85"/>
    <w:rsid w:val="000E4AAD"/>
    <w:rsid w:val="000E5831"/>
    <w:rsid w:val="000E5BDA"/>
    <w:rsid w:val="000E5CA2"/>
    <w:rsid w:val="000E5EB4"/>
    <w:rsid w:val="000E6FAB"/>
    <w:rsid w:val="000E70B8"/>
    <w:rsid w:val="000E70CF"/>
    <w:rsid w:val="000E7388"/>
    <w:rsid w:val="000E762B"/>
    <w:rsid w:val="000E7926"/>
    <w:rsid w:val="000E7B1C"/>
    <w:rsid w:val="000E7BCA"/>
    <w:rsid w:val="000F0D8A"/>
    <w:rsid w:val="000F108F"/>
    <w:rsid w:val="000F1182"/>
    <w:rsid w:val="000F1383"/>
    <w:rsid w:val="000F15F7"/>
    <w:rsid w:val="000F1643"/>
    <w:rsid w:val="000F165D"/>
    <w:rsid w:val="000F1696"/>
    <w:rsid w:val="000F1961"/>
    <w:rsid w:val="000F1C25"/>
    <w:rsid w:val="000F1DE5"/>
    <w:rsid w:val="000F22FC"/>
    <w:rsid w:val="000F27C9"/>
    <w:rsid w:val="000F2AA6"/>
    <w:rsid w:val="000F2D67"/>
    <w:rsid w:val="000F2DC2"/>
    <w:rsid w:val="000F2E47"/>
    <w:rsid w:val="000F2F66"/>
    <w:rsid w:val="000F3031"/>
    <w:rsid w:val="000F3189"/>
    <w:rsid w:val="000F41C1"/>
    <w:rsid w:val="000F43A8"/>
    <w:rsid w:val="000F4691"/>
    <w:rsid w:val="000F510D"/>
    <w:rsid w:val="000F5474"/>
    <w:rsid w:val="000F5D42"/>
    <w:rsid w:val="000F5E9F"/>
    <w:rsid w:val="000F604A"/>
    <w:rsid w:val="000F6EA9"/>
    <w:rsid w:val="000F6EE8"/>
    <w:rsid w:val="000F72AB"/>
    <w:rsid w:val="000F74B2"/>
    <w:rsid w:val="000F74EF"/>
    <w:rsid w:val="000F752F"/>
    <w:rsid w:val="000F775A"/>
    <w:rsid w:val="000F7A8D"/>
    <w:rsid w:val="000F7D4E"/>
    <w:rsid w:val="001005CD"/>
    <w:rsid w:val="001008D2"/>
    <w:rsid w:val="00100CD3"/>
    <w:rsid w:val="00101041"/>
    <w:rsid w:val="001014A6"/>
    <w:rsid w:val="001020AC"/>
    <w:rsid w:val="0010247C"/>
    <w:rsid w:val="00102644"/>
    <w:rsid w:val="00102778"/>
    <w:rsid w:val="001027B2"/>
    <w:rsid w:val="001029D5"/>
    <w:rsid w:val="00102CCB"/>
    <w:rsid w:val="00102E97"/>
    <w:rsid w:val="0010305E"/>
    <w:rsid w:val="0010320A"/>
    <w:rsid w:val="001035F0"/>
    <w:rsid w:val="001037C1"/>
    <w:rsid w:val="001038B8"/>
    <w:rsid w:val="00103D1A"/>
    <w:rsid w:val="00103F7D"/>
    <w:rsid w:val="001040B4"/>
    <w:rsid w:val="00104407"/>
    <w:rsid w:val="00104421"/>
    <w:rsid w:val="001044E4"/>
    <w:rsid w:val="00104B5D"/>
    <w:rsid w:val="00105073"/>
    <w:rsid w:val="001054D6"/>
    <w:rsid w:val="00105881"/>
    <w:rsid w:val="00105BC0"/>
    <w:rsid w:val="00105DDB"/>
    <w:rsid w:val="00106378"/>
    <w:rsid w:val="00106576"/>
    <w:rsid w:val="001065CB"/>
    <w:rsid w:val="00106659"/>
    <w:rsid w:val="00106B69"/>
    <w:rsid w:val="00106BD9"/>
    <w:rsid w:val="001074EA"/>
    <w:rsid w:val="00107A35"/>
    <w:rsid w:val="00107A4A"/>
    <w:rsid w:val="00107CAF"/>
    <w:rsid w:val="00110554"/>
    <w:rsid w:val="00110C18"/>
    <w:rsid w:val="00111339"/>
    <w:rsid w:val="001115E4"/>
    <w:rsid w:val="001117B8"/>
    <w:rsid w:val="00111845"/>
    <w:rsid w:val="00111AF6"/>
    <w:rsid w:val="00112742"/>
    <w:rsid w:val="00112B07"/>
    <w:rsid w:val="00112D0D"/>
    <w:rsid w:val="001130FD"/>
    <w:rsid w:val="0011316A"/>
    <w:rsid w:val="0011372A"/>
    <w:rsid w:val="001139F3"/>
    <w:rsid w:val="00113A47"/>
    <w:rsid w:val="00113B7C"/>
    <w:rsid w:val="001140F9"/>
    <w:rsid w:val="00114562"/>
    <w:rsid w:val="00114BDC"/>
    <w:rsid w:val="00114EDF"/>
    <w:rsid w:val="00114FF8"/>
    <w:rsid w:val="001151DE"/>
    <w:rsid w:val="00115DB2"/>
    <w:rsid w:val="001162C8"/>
    <w:rsid w:val="00116541"/>
    <w:rsid w:val="00117038"/>
    <w:rsid w:val="001170F0"/>
    <w:rsid w:val="001171E2"/>
    <w:rsid w:val="00117580"/>
    <w:rsid w:val="00117928"/>
    <w:rsid w:val="00117C1B"/>
    <w:rsid w:val="00120213"/>
    <w:rsid w:val="0012050D"/>
    <w:rsid w:val="00121174"/>
    <w:rsid w:val="00121367"/>
    <w:rsid w:val="00121715"/>
    <w:rsid w:val="00121919"/>
    <w:rsid w:val="001219E3"/>
    <w:rsid w:val="00121BED"/>
    <w:rsid w:val="00121EEE"/>
    <w:rsid w:val="00123324"/>
    <w:rsid w:val="00123569"/>
    <w:rsid w:val="00124366"/>
    <w:rsid w:val="001243AC"/>
    <w:rsid w:val="001247D6"/>
    <w:rsid w:val="0012508B"/>
    <w:rsid w:val="00125166"/>
    <w:rsid w:val="001253A1"/>
    <w:rsid w:val="001257E8"/>
    <w:rsid w:val="0012622E"/>
    <w:rsid w:val="00126A02"/>
    <w:rsid w:val="00126A92"/>
    <w:rsid w:val="00126C26"/>
    <w:rsid w:val="00126CCD"/>
    <w:rsid w:val="00126E71"/>
    <w:rsid w:val="00127996"/>
    <w:rsid w:val="00127AA2"/>
    <w:rsid w:val="00127C63"/>
    <w:rsid w:val="00127E9D"/>
    <w:rsid w:val="0013003C"/>
    <w:rsid w:val="001301A3"/>
    <w:rsid w:val="001301D8"/>
    <w:rsid w:val="00130650"/>
    <w:rsid w:val="00130990"/>
    <w:rsid w:val="00130CD4"/>
    <w:rsid w:val="00130D33"/>
    <w:rsid w:val="00131074"/>
    <w:rsid w:val="00131168"/>
    <w:rsid w:val="001313A1"/>
    <w:rsid w:val="001323B1"/>
    <w:rsid w:val="00132445"/>
    <w:rsid w:val="001326E4"/>
    <w:rsid w:val="00132746"/>
    <w:rsid w:val="00132912"/>
    <w:rsid w:val="00132DF0"/>
    <w:rsid w:val="001333E7"/>
    <w:rsid w:val="0013358B"/>
    <w:rsid w:val="001337C7"/>
    <w:rsid w:val="00133C4E"/>
    <w:rsid w:val="00133ED8"/>
    <w:rsid w:val="00133F23"/>
    <w:rsid w:val="001345A2"/>
    <w:rsid w:val="001346CE"/>
    <w:rsid w:val="00134C5F"/>
    <w:rsid w:val="00135566"/>
    <w:rsid w:val="00136328"/>
    <w:rsid w:val="00136913"/>
    <w:rsid w:val="0013725C"/>
    <w:rsid w:val="0013778C"/>
    <w:rsid w:val="00137E19"/>
    <w:rsid w:val="00137F20"/>
    <w:rsid w:val="00140218"/>
    <w:rsid w:val="00140285"/>
    <w:rsid w:val="001404F8"/>
    <w:rsid w:val="00140795"/>
    <w:rsid w:val="00140888"/>
    <w:rsid w:val="00140C79"/>
    <w:rsid w:val="00140EE1"/>
    <w:rsid w:val="001418C7"/>
    <w:rsid w:val="001419CB"/>
    <w:rsid w:val="00141A31"/>
    <w:rsid w:val="00141D8F"/>
    <w:rsid w:val="001427D7"/>
    <w:rsid w:val="00142918"/>
    <w:rsid w:val="00142B03"/>
    <w:rsid w:val="001439BE"/>
    <w:rsid w:val="00143E56"/>
    <w:rsid w:val="001441CE"/>
    <w:rsid w:val="00144689"/>
    <w:rsid w:val="001446A6"/>
    <w:rsid w:val="001451A3"/>
    <w:rsid w:val="00145D84"/>
    <w:rsid w:val="00145F52"/>
    <w:rsid w:val="0014613A"/>
    <w:rsid w:val="001462B0"/>
    <w:rsid w:val="001465E8"/>
    <w:rsid w:val="001466B0"/>
    <w:rsid w:val="00146936"/>
    <w:rsid w:val="001469FD"/>
    <w:rsid w:val="00146CD7"/>
    <w:rsid w:val="00147154"/>
    <w:rsid w:val="00147766"/>
    <w:rsid w:val="00150489"/>
    <w:rsid w:val="00150698"/>
    <w:rsid w:val="00150C0A"/>
    <w:rsid w:val="00150D65"/>
    <w:rsid w:val="00150DAB"/>
    <w:rsid w:val="00151048"/>
    <w:rsid w:val="00151156"/>
    <w:rsid w:val="001512EC"/>
    <w:rsid w:val="001513B0"/>
    <w:rsid w:val="001514E6"/>
    <w:rsid w:val="00151705"/>
    <w:rsid w:val="001519B0"/>
    <w:rsid w:val="001528BA"/>
    <w:rsid w:val="00152BF1"/>
    <w:rsid w:val="00152CAF"/>
    <w:rsid w:val="00152E16"/>
    <w:rsid w:val="00153632"/>
    <w:rsid w:val="001539A8"/>
    <w:rsid w:val="00153C0D"/>
    <w:rsid w:val="00154077"/>
    <w:rsid w:val="001541C7"/>
    <w:rsid w:val="00154245"/>
    <w:rsid w:val="00154371"/>
    <w:rsid w:val="00154A4A"/>
    <w:rsid w:val="00155559"/>
    <w:rsid w:val="001555F3"/>
    <w:rsid w:val="001558F7"/>
    <w:rsid w:val="00155D9A"/>
    <w:rsid w:val="00155E74"/>
    <w:rsid w:val="00155E7B"/>
    <w:rsid w:val="00156486"/>
    <w:rsid w:val="001564F6"/>
    <w:rsid w:val="00156B00"/>
    <w:rsid w:val="00156C94"/>
    <w:rsid w:val="00156CBA"/>
    <w:rsid w:val="0015756C"/>
    <w:rsid w:val="00157962"/>
    <w:rsid w:val="00157B3D"/>
    <w:rsid w:val="00160128"/>
    <w:rsid w:val="00160FAE"/>
    <w:rsid w:val="001610B2"/>
    <w:rsid w:val="0016114A"/>
    <w:rsid w:val="00161500"/>
    <w:rsid w:val="00161683"/>
    <w:rsid w:val="00161CF5"/>
    <w:rsid w:val="00161E20"/>
    <w:rsid w:val="00161E9F"/>
    <w:rsid w:val="0016203E"/>
    <w:rsid w:val="0016227D"/>
    <w:rsid w:val="0016284B"/>
    <w:rsid w:val="001628CF"/>
    <w:rsid w:val="001629B3"/>
    <w:rsid w:val="00163020"/>
    <w:rsid w:val="0016316C"/>
    <w:rsid w:val="0016325B"/>
    <w:rsid w:val="001632A0"/>
    <w:rsid w:val="0016348A"/>
    <w:rsid w:val="00163D52"/>
    <w:rsid w:val="00163DA8"/>
    <w:rsid w:val="0016411F"/>
    <w:rsid w:val="00164498"/>
    <w:rsid w:val="001649C1"/>
    <w:rsid w:val="00165128"/>
    <w:rsid w:val="001655E4"/>
    <w:rsid w:val="001659FB"/>
    <w:rsid w:val="00165BE2"/>
    <w:rsid w:val="00165C53"/>
    <w:rsid w:val="00165CAE"/>
    <w:rsid w:val="00166277"/>
    <w:rsid w:val="0016650A"/>
    <w:rsid w:val="0016688A"/>
    <w:rsid w:val="00166D57"/>
    <w:rsid w:val="00167078"/>
    <w:rsid w:val="00167B8E"/>
    <w:rsid w:val="00170142"/>
    <w:rsid w:val="001704DE"/>
    <w:rsid w:val="0017056A"/>
    <w:rsid w:val="00170754"/>
    <w:rsid w:val="00170D7C"/>
    <w:rsid w:val="00170DC3"/>
    <w:rsid w:val="0017100D"/>
    <w:rsid w:val="00171101"/>
    <w:rsid w:val="00171353"/>
    <w:rsid w:val="00171667"/>
    <w:rsid w:val="00171761"/>
    <w:rsid w:val="00171A61"/>
    <w:rsid w:val="00172171"/>
    <w:rsid w:val="00172573"/>
    <w:rsid w:val="0017282A"/>
    <w:rsid w:val="00172ED9"/>
    <w:rsid w:val="00172F13"/>
    <w:rsid w:val="001731AB"/>
    <w:rsid w:val="00173233"/>
    <w:rsid w:val="00174821"/>
    <w:rsid w:val="00175838"/>
    <w:rsid w:val="00175E1F"/>
    <w:rsid w:val="00175E84"/>
    <w:rsid w:val="00175FF1"/>
    <w:rsid w:val="00176183"/>
    <w:rsid w:val="00176A98"/>
    <w:rsid w:val="00176BE2"/>
    <w:rsid w:val="00176E57"/>
    <w:rsid w:val="00177031"/>
    <w:rsid w:val="00177107"/>
    <w:rsid w:val="001778B2"/>
    <w:rsid w:val="00177C44"/>
    <w:rsid w:val="00177D1A"/>
    <w:rsid w:val="00180857"/>
    <w:rsid w:val="00180F70"/>
    <w:rsid w:val="00181439"/>
    <w:rsid w:val="00181910"/>
    <w:rsid w:val="00181F88"/>
    <w:rsid w:val="00182681"/>
    <w:rsid w:val="0018308E"/>
    <w:rsid w:val="00183181"/>
    <w:rsid w:val="00183B49"/>
    <w:rsid w:val="00183B61"/>
    <w:rsid w:val="0018421D"/>
    <w:rsid w:val="00184478"/>
    <w:rsid w:val="00184885"/>
    <w:rsid w:val="00184A2E"/>
    <w:rsid w:val="00184B4B"/>
    <w:rsid w:val="00184D45"/>
    <w:rsid w:val="00184F3E"/>
    <w:rsid w:val="0018503C"/>
    <w:rsid w:val="00185C80"/>
    <w:rsid w:val="00185DCA"/>
    <w:rsid w:val="001860F9"/>
    <w:rsid w:val="001869A6"/>
    <w:rsid w:val="00186EA4"/>
    <w:rsid w:val="001874D3"/>
    <w:rsid w:val="0018780E"/>
    <w:rsid w:val="00187B04"/>
    <w:rsid w:val="00187C90"/>
    <w:rsid w:val="00187D7A"/>
    <w:rsid w:val="00187DA8"/>
    <w:rsid w:val="00187EF5"/>
    <w:rsid w:val="0019035C"/>
    <w:rsid w:val="00190D64"/>
    <w:rsid w:val="00190F41"/>
    <w:rsid w:val="001910AB"/>
    <w:rsid w:val="0019111F"/>
    <w:rsid w:val="00191163"/>
    <w:rsid w:val="001911C3"/>
    <w:rsid w:val="00191C9D"/>
    <w:rsid w:val="0019221C"/>
    <w:rsid w:val="00192340"/>
    <w:rsid w:val="00192C0E"/>
    <w:rsid w:val="00194CFC"/>
    <w:rsid w:val="00194ED1"/>
    <w:rsid w:val="00195620"/>
    <w:rsid w:val="001956F7"/>
    <w:rsid w:val="0019581F"/>
    <w:rsid w:val="00195E04"/>
    <w:rsid w:val="001965DF"/>
    <w:rsid w:val="00197618"/>
    <w:rsid w:val="0019786D"/>
    <w:rsid w:val="00197DA2"/>
    <w:rsid w:val="001A037E"/>
    <w:rsid w:val="001A174E"/>
    <w:rsid w:val="001A1E2F"/>
    <w:rsid w:val="001A21A3"/>
    <w:rsid w:val="001A2EB6"/>
    <w:rsid w:val="001A3423"/>
    <w:rsid w:val="001A3878"/>
    <w:rsid w:val="001A39BB"/>
    <w:rsid w:val="001A3CB0"/>
    <w:rsid w:val="001A4093"/>
    <w:rsid w:val="001A46B3"/>
    <w:rsid w:val="001A510A"/>
    <w:rsid w:val="001A53C3"/>
    <w:rsid w:val="001A5ADF"/>
    <w:rsid w:val="001A5D49"/>
    <w:rsid w:val="001A5E4B"/>
    <w:rsid w:val="001A5EAC"/>
    <w:rsid w:val="001A6052"/>
    <w:rsid w:val="001A63E0"/>
    <w:rsid w:val="001A6699"/>
    <w:rsid w:val="001A66EF"/>
    <w:rsid w:val="001A683D"/>
    <w:rsid w:val="001A69D9"/>
    <w:rsid w:val="001A6C6D"/>
    <w:rsid w:val="001A7850"/>
    <w:rsid w:val="001A7931"/>
    <w:rsid w:val="001B012D"/>
    <w:rsid w:val="001B016A"/>
    <w:rsid w:val="001B0556"/>
    <w:rsid w:val="001B0669"/>
    <w:rsid w:val="001B092F"/>
    <w:rsid w:val="001B0A13"/>
    <w:rsid w:val="001B0A50"/>
    <w:rsid w:val="001B16D8"/>
    <w:rsid w:val="001B17DC"/>
    <w:rsid w:val="001B18F0"/>
    <w:rsid w:val="001B195E"/>
    <w:rsid w:val="001B1EBB"/>
    <w:rsid w:val="001B2099"/>
    <w:rsid w:val="001B20D6"/>
    <w:rsid w:val="001B22C2"/>
    <w:rsid w:val="001B25BD"/>
    <w:rsid w:val="001B2982"/>
    <w:rsid w:val="001B2DDB"/>
    <w:rsid w:val="001B31BF"/>
    <w:rsid w:val="001B3227"/>
    <w:rsid w:val="001B3573"/>
    <w:rsid w:val="001B3953"/>
    <w:rsid w:val="001B4D43"/>
    <w:rsid w:val="001B4F28"/>
    <w:rsid w:val="001B5692"/>
    <w:rsid w:val="001B5D52"/>
    <w:rsid w:val="001B62D4"/>
    <w:rsid w:val="001B6682"/>
    <w:rsid w:val="001B6B8A"/>
    <w:rsid w:val="001B7199"/>
    <w:rsid w:val="001B7374"/>
    <w:rsid w:val="001B75EA"/>
    <w:rsid w:val="001B7A8C"/>
    <w:rsid w:val="001B7C63"/>
    <w:rsid w:val="001B7D07"/>
    <w:rsid w:val="001B7DC4"/>
    <w:rsid w:val="001C0C4C"/>
    <w:rsid w:val="001C0FD2"/>
    <w:rsid w:val="001C12DB"/>
    <w:rsid w:val="001C1A25"/>
    <w:rsid w:val="001C1AC2"/>
    <w:rsid w:val="001C1B71"/>
    <w:rsid w:val="001C1FFF"/>
    <w:rsid w:val="001C215D"/>
    <w:rsid w:val="001C2881"/>
    <w:rsid w:val="001C28B8"/>
    <w:rsid w:val="001C2BC8"/>
    <w:rsid w:val="001C37BD"/>
    <w:rsid w:val="001C38A1"/>
    <w:rsid w:val="001C3BC1"/>
    <w:rsid w:val="001C4948"/>
    <w:rsid w:val="001C4D7C"/>
    <w:rsid w:val="001C4E4B"/>
    <w:rsid w:val="001C50D2"/>
    <w:rsid w:val="001C53DD"/>
    <w:rsid w:val="001C54C6"/>
    <w:rsid w:val="001C57EA"/>
    <w:rsid w:val="001C5B75"/>
    <w:rsid w:val="001C5E52"/>
    <w:rsid w:val="001C5FA7"/>
    <w:rsid w:val="001C626A"/>
    <w:rsid w:val="001C6410"/>
    <w:rsid w:val="001C64AA"/>
    <w:rsid w:val="001C693A"/>
    <w:rsid w:val="001C6B9E"/>
    <w:rsid w:val="001C6C3B"/>
    <w:rsid w:val="001C6F75"/>
    <w:rsid w:val="001C7051"/>
    <w:rsid w:val="001C76F4"/>
    <w:rsid w:val="001C7BA3"/>
    <w:rsid w:val="001D03D2"/>
    <w:rsid w:val="001D0478"/>
    <w:rsid w:val="001D05E2"/>
    <w:rsid w:val="001D134B"/>
    <w:rsid w:val="001D1556"/>
    <w:rsid w:val="001D1A08"/>
    <w:rsid w:val="001D1B1F"/>
    <w:rsid w:val="001D1F03"/>
    <w:rsid w:val="001D23E8"/>
    <w:rsid w:val="001D2655"/>
    <w:rsid w:val="001D29BB"/>
    <w:rsid w:val="001D300A"/>
    <w:rsid w:val="001D3317"/>
    <w:rsid w:val="001D3384"/>
    <w:rsid w:val="001D371F"/>
    <w:rsid w:val="001D3A31"/>
    <w:rsid w:val="001D3CA0"/>
    <w:rsid w:val="001D3FC9"/>
    <w:rsid w:val="001D4369"/>
    <w:rsid w:val="001D48E0"/>
    <w:rsid w:val="001D4ADF"/>
    <w:rsid w:val="001D4C95"/>
    <w:rsid w:val="001D52FF"/>
    <w:rsid w:val="001D57D0"/>
    <w:rsid w:val="001D59CF"/>
    <w:rsid w:val="001D5D29"/>
    <w:rsid w:val="001D5F78"/>
    <w:rsid w:val="001D6085"/>
    <w:rsid w:val="001D62A0"/>
    <w:rsid w:val="001D638F"/>
    <w:rsid w:val="001D6868"/>
    <w:rsid w:val="001D6A4E"/>
    <w:rsid w:val="001D7157"/>
    <w:rsid w:val="001D73BA"/>
    <w:rsid w:val="001E015B"/>
    <w:rsid w:val="001E0ED2"/>
    <w:rsid w:val="001E1285"/>
    <w:rsid w:val="001E12DC"/>
    <w:rsid w:val="001E16D2"/>
    <w:rsid w:val="001E1928"/>
    <w:rsid w:val="001E1EB0"/>
    <w:rsid w:val="001E2230"/>
    <w:rsid w:val="001E2307"/>
    <w:rsid w:val="001E2497"/>
    <w:rsid w:val="001E2914"/>
    <w:rsid w:val="001E364E"/>
    <w:rsid w:val="001E4926"/>
    <w:rsid w:val="001E4995"/>
    <w:rsid w:val="001E49BC"/>
    <w:rsid w:val="001E50AA"/>
    <w:rsid w:val="001E53BF"/>
    <w:rsid w:val="001E5442"/>
    <w:rsid w:val="001E54F2"/>
    <w:rsid w:val="001E5798"/>
    <w:rsid w:val="001E5977"/>
    <w:rsid w:val="001E687F"/>
    <w:rsid w:val="001E7965"/>
    <w:rsid w:val="001E79C7"/>
    <w:rsid w:val="001E7C42"/>
    <w:rsid w:val="001F0CCB"/>
    <w:rsid w:val="001F0D07"/>
    <w:rsid w:val="001F1319"/>
    <w:rsid w:val="001F1456"/>
    <w:rsid w:val="001F159C"/>
    <w:rsid w:val="001F1704"/>
    <w:rsid w:val="001F1DD5"/>
    <w:rsid w:val="001F254C"/>
    <w:rsid w:val="001F28EC"/>
    <w:rsid w:val="001F2EEA"/>
    <w:rsid w:val="001F3D41"/>
    <w:rsid w:val="001F3DED"/>
    <w:rsid w:val="001F449B"/>
    <w:rsid w:val="001F4E26"/>
    <w:rsid w:val="001F4EC6"/>
    <w:rsid w:val="001F4ECE"/>
    <w:rsid w:val="001F53C6"/>
    <w:rsid w:val="001F5418"/>
    <w:rsid w:val="001F5481"/>
    <w:rsid w:val="001F599B"/>
    <w:rsid w:val="001F64D0"/>
    <w:rsid w:val="001F6610"/>
    <w:rsid w:val="001F69AC"/>
    <w:rsid w:val="001F6A83"/>
    <w:rsid w:val="001F72AC"/>
    <w:rsid w:val="001F765D"/>
    <w:rsid w:val="001F7BED"/>
    <w:rsid w:val="001F7E82"/>
    <w:rsid w:val="00200847"/>
    <w:rsid w:val="00200FBB"/>
    <w:rsid w:val="002011A1"/>
    <w:rsid w:val="00201550"/>
    <w:rsid w:val="002015B3"/>
    <w:rsid w:val="002016DA"/>
    <w:rsid w:val="00201700"/>
    <w:rsid w:val="0020182E"/>
    <w:rsid w:val="002018D3"/>
    <w:rsid w:val="00201FA1"/>
    <w:rsid w:val="0020205B"/>
    <w:rsid w:val="00202482"/>
    <w:rsid w:val="00202505"/>
    <w:rsid w:val="0020267D"/>
    <w:rsid w:val="00202B30"/>
    <w:rsid w:val="00202DE9"/>
    <w:rsid w:val="00202E41"/>
    <w:rsid w:val="00203335"/>
    <w:rsid w:val="002038BE"/>
    <w:rsid w:val="00203D06"/>
    <w:rsid w:val="002040AC"/>
    <w:rsid w:val="0020417E"/>
    <w:rsid w:val="00204ADA"/>
    <w:rsid w:val="00204AF8"/>
    <w:rsid w:val="00204C44"/>
    <w:rsid w:val="00204D50"/>
    <w:rsid w:val="00204FB8"/>
    <w:rsid w:val="002052B2"/>
    <w:rsid w:val="00205775"/>
    <w:rsid w:val="00205ACA"/>
    <w:rsid w:val="00206698"/>
    <w:rsid w:val="002068E9"/>
    <w:rsid w:val="00206BE9"/>
    <w:rsid w:val="00206FD7"/>
    <w:rsid w:val="00207575"/>
    <w:rsid w:val="002079A0"/>
    <w:rsid w:val="002100A9"/>
    <w:rsid w:val="00210CF9"/>
    <w:rsid w:val="00210FEA"/>
    <w:rsid w:val="0021223C"/>
    <w:rsid w:val="002126B6"/>
    <w:rsid w:val="0021276D"/>
    <w:rsid w:val="00212A38"/>
    <w:rsid w:val="00212DBA"/>
    <w:rsid w:val="00213180"/>
    <w:rsid w:val="002132FD"/>
    <w:rsid w:val="00213703"/>
    <w:rsid w:val="002137A0"/>
    <w:rsid w:val="002139D5"/>
    <w:rsid w:val="00213C5F"/>
    <w:rsid w:val="00213CF5"/>
    <w:rsid w:val="00213D00"/>
    <w:rsid w:val="00213DEC"/>
    <w:rsid w:val="0021409C"/>
    <w:rsid w:val="0021425A"/>
    <w:rsid w:val="002142BB"/>
    <w:rsid w:val="0021452A"/>
    <w:rsid w:val="00214B70"/>
    <w:rsid w:val="002151BE"/>
    <w:rsid w:val="002154B2"/>
    <w:rsid w:val="002154D2"/>
    <w:rsid w:val="0021569D"/>
    <w:rsid w:val="00215A40"/>
    <w:rsid w:val="002161EC"/>
    <w:rsid w:val="002165EE"/>
    <w:rsid w:val="002167D8"/>
    <w:rsid w:val="00216823"/>
    <w:rsid w:val="00216D57"/>
    <w:rsid w:val="00216FF7"/>
    <w:rsid w:val="002170A7"/>
    <w:rsid w:val="002177D6"/>
    <w:rsid w:val="002177FF"/>
    <w:rsid w:val="002178E2"/>
    <w:rsid w:val="00217DFE"/>
    <w:rsid w:val="00217E29"/>
    <w:rsid w:val="002202B1"/>
    <w:rsid w:val="002205DC"/>
    <w:rsid w:val="00220DD0"/>
    <w:rsid w:val="00221445"/>
    <w:rsid w:val="00221CF0"/>
    <w:rsid w:val="00222201"/>
    <w:rsid w:val="0022233C"/>
    <w:rsid w:val="002224C1"/>
    <w:rsid w:val="00222DBD"/>
    <w:rsid w:val="00222F3D"/>
    <w:rsid w:val="00223192"/>
    <w:rsid w:val="0022353C"/>
    <w:rsid w:val="00223AE7"/>
    <w:rsid w:val="002240F7"/>
    <w:rsid w:val="002240FB"/>
    <w:rsid w:val="00224822"/>
    <w:rsid w:val="00224AD9"/>
    <w:rsid w:val="00224C9D"/>
    <w:rsid w:val="00224EF0"/>
    <w:rsid w:val="00225166"/>
    <w:rsid w:val="00225BAE"/>
    <w:rsid w:val="00225BF5"/>
    <w:rsid w:val="00225D10"/>
    <w:rsid w:val="002262C6"/>
    <w:rsid w:val="0022675A"/>
    <w:rsid w:val="00226B1F"/>
    <w:rsid w:val="00226CB3"/>
    <w:rsid w:val="00226E85"/>
    <w:rsid w:val="00227321"/>
    <w:rsid w:val="00227566"/>
    <w:rsid w:val="00227733"/>
    <w:rsid w:val="00227B00"/>
    <w:rsid w:val="00227E20"/>
    <w:rsid w:val="0023018C"/>
    <w:rsid w:val="002304B5"/>
    <w:rsid w:val="0023074D"/>
    <w:rsid w:val="00230960"/>
    <w:rsid w:val="00230A76"/>
    <w:rsid w:val="00230B19"/>
    <w:rsid w:val="00231034"/>
    <w:rsid w:val="002311D8"/>
    <w:rsid w:val="0023159E"/>
    <w:rsid w:val="00231998"/>
    <w:rsid w:val="00231DC4"/>
    <w:rsid w:val="00231E08"/>
    <w:rsid w:val="00232623"/>
    <w:rsid w:val="00232CD1"/>
    <w:rsid w:val="00233284"/>
    <w:rsid w:val="0023331E"/>
    <w:rsid w:val="002335E0"/>
    <w:rsid w:val="00233710"/>
    <w:rsid w:val="00233E50"/>
    <w:rsid w:val="00234F94"/>
    <w:rsid w:val="0023505E"/>
    <w:rsid w:val="0023525F"/>
    <w:rsid w:val="00235447"/>
    <w:rsid w:val="00235EE8"/>
    <w:rsid w:val="00236AF3"/>
    <w:rsid w:val="00236EA7"/>
    <w:rsid w:val="002372AD"/>
    <w:rsid w:val="00237302"/>
    <w:rsid w:val="0023772A"/>
    <w:rsid w:val="00237827"/>
    <w:rsid w:val="00237930"/>
    <w:rsid w:val="00237C81"/>
    <w:rsid w:val="00237E13"/>
    <w:rsid w:val="002406BD"/>
    <w:rsid w:val="00240AD5"/>
    <w:rsid w:val="00240D9F"/>
    <w:rsid w:val="002414D8"/>
    <w:rsid w:val="002415AC"/>
    <w:rsid w:val="002419AF"/>
    <w:rsid w:val="00241A9E"/>
    <w:rsid w:val="00241EE5"/>
    <w:rsid w:val="002421B3"/>
    <w:rsid w:val="00242AEE"/>
    <w:rsid w:val="00242D8C"/>
    <w:rsid w:val="0024300B"/>
    <w:rsid w:val="00243143"/>
    <w:rsid w:val="0024373D"/>
    <w:rsid w:val="002437C8"/>
    <w:rsid w:val="00243868"/>
    <w:rsid w:val="00243C55"/>
    <w:rsid w:val="00243EAF"/>
    <w:rsid w:val="00243F1C"/>
    <w:rsid w:val="00243FBF"/>
    <w:rsid w:val="00243FF6"/>
    <w:rsid w:val="00244044"/>
    <w:rsid w:val="002441FB"/>
    <w:rsid w:val="0024451A"/>
    <w:rsid w:val="0024464D"/>
    <w:rsid w:val="00244E74"/>
    <w:rsid w:val="002451C5"/>
    <w:rsid w:val="00245995"/>
    <w:rsid w:val="00245E1F"/>
    <w:rsid w:val="00246A05"/>
    <w:rsid w:val="00246B3B"/>
    <w:rsid w:val="002473B7"/>
    <w:rsid w:val="002473C7"/>
    <w:rsid w:val="00247600"/>
    <w:rsid w:val="0024787D"/>
    <w:rsid w:val="00247A33"/>
    <w:rsid w:val="00247A6A"/>
    <w:rsid w:val="00247DD7"/>
    <w:rsid w:val="0025008F"/>
    <w:rsid w:val="002501AD"/>
    <w:rsid w:val="00250C18"/>
    <w:rsid w:val="00250C26"/>
    <w:rsid w:val="00250DD7"/>
    <w:rsid w:val="00250F50"/>
    <w:rsid w:val="00250FE5"/>
    <w:rsid w:val="0025149D"/>
    <w:rsid w:val="0025166A"/>
    <w:rsid w:val="00251911"/>
    <w:rsid w:val="00251A9A"/>
    <w:rsid w:val="002522CF"/>
    <w:rsid w:val="00252367"/>
    <w:rsid w:val="00253115"/>
    <w:rsid w:val="0025348B"/>
    <w:rsid w:val="00253C62"/>
    <w:rsid w:val="00253D8D"/>
    <w:rsid w:val="00253EDD"/>
    <w:rsid w:val="002540A9"/>
    <w:rsid w:val="00254463"/>
    <w:rsid w:val="002544F9"/>
    <w:rsid w:val="00254CA5"/>
    <w:rsid w:val="0025538D"/>
    <w:rsid w:val="00255956"/>
    <w:rsid w:val="00255C3A"/>
    <w:rsid w:val="00255C9F"/>
    <w:rsid w:val="00255D05"/>
    <w:rsid w:val="002560E2"/>
    <w:rsid w:val="0025632C"/>
    <w:rsid w:val="00256330"/>
    <w:rsid w:val="0025649A"/>
    <w:rsid w:val="00257779"/>
    <w:rsid w:val="00257B34"/>
    <w:rsid w:val="00257D67"/>
    <w:rsid w:val="0026034C"/>
    <w:rsid w:val="002613AB"/>
    <w:rsid w:val="00261A04"/>
    <w:rsid w:val="0026234B"/>
    <w:rsid w:val="0026290E"/>
    <w:rsid w:val="002631CC"/>
    <w:rsid w:val="00263213"/>
    <w:rsid w:val="0026323C"/>
    <w:rsid w:val="002635F8"/>
    <w:rsid w:val="002638DA"/>
    <w:rsid w:val="00263A1C"/>
    <w:rsid w:val="00264085"/>
    <w:rsid w:val="00264203"/>
    <w:rsid w:val="002643F1"/>
    <w:rsid w:val="002644B4"/>
    <w:rsid w:val="00264E1F"/>
    <w:rsid w:val="00264EA3"/>
    <w:rsid w:val="002650C5"/>
    <w:rsid w:val="0026510B"/>
    <w:rsid w:val="002655A7"/>
    <w:rsid w:val="0026570F"/>
    <w:rsid w:val="00265724"/>
    <w:rsid w:val="0026578B"/>
    <w:rsid w:val="002659AF"/>
    <w:rsid w:val="002660BE"/>
    <w:rsid w:val="0026622B"/>
    <w:rsid w:val="002662C2"/>
    <w:rsid w:val="002662CF"/>
    <w:rsid w:val="002663CB"/>
    <w:rsid w:val="00266C0F"/>
    <w:rsid w:val="002673E4"/>
    <w:rsid w:val="00267542"/>
    <w:rsid w:val="00267AE9"/>
    <w:rsid w:val="00270803"/>
    <w:rsid w:val="00270E7C"/>
    <w:rsid w:val="00271836"/>
    <w:rsid w:val="00271B34"/>
    <w:rsid w:val="00271D2B"/>
    <w:rsid w:val="002722FA"/>
    <w:rsid w:val="00272425"/>
    <w:rsid w:val="00272439"/>
    <w:rsid w:val="00272516"/>
    <w:rsid w:val="00272AF7"/>
    <w:rsid w:val="00272C4B"/>
    <w:rsid w:val="00273187"/>
    <w:rsid w:val="002732C7"/>
    <w:rsid w:val="00273DCB"/>
    <w:rsid w:val="0027417E"/>
    <w:rsid w:val="00274870"/>
    <w:rsid w:val="00274D9E"/>
    <w:rsid w:val="00275636"/>
    <w:rsid w:val="00275936"/>
    <w:rsid w:val="002759FA"/>
    <w:rsid w:val="00275C9B"/>
    <w:rsid w:val="002763F2"/>
    <w:rsid w:val="00276563"/>
    <w:rsid w:val="00276C5C"/>
    <w:rsid w:val="002771EF"/>
    <w:rsid w:val="0027743F"/>
    <w:rsid w:val="00277522"/>
    <w:rsid w:val="002775C4"/>
    <w:rsid w:val="0027762F"/>
    <w:rsid w:val="002778D6"/>
    <w:rsid w:val="00277C04"/>
    <w:rsid w:val="00277FF3"/>
    <w:rsid w:val="00280955"/>
    <w:rsid w:val="00280CA3"/>
    <w:rsid w:val="002817AD"/>
    <w:rsid w:val="002817F6"/>
    <w:rsid w:val="00281847"/>
    <w:rsid w:val="002819E9"/>
    <w:rsid w:val="00281A95"/>
    <w:rsid w:val="00281C74"/>
    <w:rsid w:val="00281E85"/>
    <w:rsid w:val="00282E9B"/>
    <w:rsid w:val="002830A0"/>
    <w:rsid w:val="00283391"/>
    <w:rsid w:val="00283CFD"/>
    <w:rsid w:val="0028400E"/>
    <w:rsid w:val="002847DC"/>
    <w:rsid w:val="00284B98"/>
    <w:rsid w:val="00285046"/>
    <w:rsid w:val="00285225"/>
    <w:rsid w:val="002854FD"/>
    <w:rsid w:val="002856C7"/>
    <w:rsid w:val="0028574C"/>
    <w:rsid w:val="00285B41"/>
    <w:rsid w:val="00285B8C"/>
    <w:rsid w:val="00285D06"/>
    <w:rsid w:val="0028607D"/>
    <w:rsid w:val="002865A0"/>
    <w:rsid w:val="002867FC"/>
    <w:rsid w:val="00286EBE"/>
    <w:rsid w:val="00287388"/>
    <w:rsid w:val="0028740C"/>
    <w:rsid w:val="0028763F"/>
    <w:rsid w:val="00287A67"/>
    <w:rsid w:val="00287B73"/>
    <w:rsid w:val="00287B7E"/>
    <w:rsid w:val="00287F8C"/>
    <w:rsid w:val="0029018B"/>
    <w:rsid w:val="002901C5"/>
    <w:rsid w:val="002901F3"/>
    <w:rsid w:val="002905AC"/>
    <w:rsid w:val="00290718"/>
    <w:rsid w:val="00290BAD"/>
    <w:rsid w:val="00291143"/>
    <w:rsid w:val="002924F3"/>
    <w:rsid w:val="00292E36"/>
    <w:rsid w:val="00292ED9"/>
    <w:rsid w:val="00293028"/>
    <w:rsid w:val="0029318F"/>
    <w:rsid w:val="002938DB"/>
    <w:rsid w:val="0029411B"/>
    <w:rsid w:val="002945CA"/>
    <w:rsid w:val="00294621"/>
    <w:rsid w:val="00294EBB"/>
    <w:rsid w:val="002952B0"/>
    <w:rsid w:val="002956BF"/>
    <w:rsid w:val="00295E4D"/>
    <w:rsid w:val="0029610E"/>
    <w:rsid w:val="002962D0"/>
    <w:rsid w:val="002964AF"/>
    <w:rsid w:val="0029671B"/>
    <w:rsid w:val="00296DD3"/>
    <w:rsid w:val="00296ED5"/>
    <w:rsid w:val="002973A4"/>
    <w:rsid w:val="00297431"/>
    <w:rsid w:val="00297737"/>
    <w:rsid w:val="00297D7D"/>
    <w:rsid w:val="002A07B7"/>
    <w:rsid w:val="002A0A29"/>
    <w:rsid w:val="002A19E2"/>
    <w:rsid w:val="002A1AF6"/>
    <w:rsid w:val="002A1CD2"/>
    <w:rsid w:val="002A2579"/>
    <w:rsid w:val="002A2A54"/>
    <w:rsid w:val="002A35E3"/>
    <w:rsid w:val="002A3BA2"/>
    <w:rsid w:val="002A3C74"/>
    <w:rsid w:val="002A4949"/>
    <w:rsid w:val="002A495C"/>
    <w:rsid w:val="002A4C35"/>
    <w:rsid w:val="002A4C8A"/>
    <w:rsid w:val="002A4DD2"/>
    <w:rsid w:val="002A4E55"/>
    <w:rsid w:val="002A54E7"/>
    <w:rsid w:val="002A55C9"/>
    <w:rsid w:val="002A5A38"/>
    <w:rsid w:val="002A5B3B"/>
    <w:rsid w:val="002A5F0F"/>
    <w:rsid w:val="002A60CF"/>
    <w:rsid w:val="002A6510"/>
    <w:rsid w:val="002A69F8"/>
    <w:rsid w:val="002A6D5E"/>
    <w:rsid w:val="002A6E61"/>
    <w:rsid w:val="002A7028"/>
    <w:rsid w:val="002A70DD"/>
    <w:rsid w:val="002A7120"/>
    <w:rsid w:val="002A7E48"/>
    <w:rsid w:val="002A7F35"/>
    <w:rsid w:val="002B0026"/>
    <w:rsid w:val="002B0048"/>
    <w:rsid w:val="002B00B9"/>
    <w:rsid w:val="002B00DD"/>
    <w:rsid w:val="002B08BB"/>
    <w:rsid w:val="002B1357"/>
    <w:rsid w:val="002B1A53"/>
    <w:rsid w:val="002B21A3"/>
    <w:rsid w:val="002B2287"/>
    <w:rsid w:val="002B27A9"/>
    <w:rsid w:val="002B329D"/>
    <w:rsid w:val="002B3FBD"/>
    <w:rsid w:val="002B40D7"/>
    <w:rsid w:val="002B41DB"/>
    <w:rsid w:val="002B422D"/>
    <w:rsid w:val="002B4711"/>
    <w:rsid w:val="002B4B06"/>
    <w:rsid w:val="002B4C54"/>
    <w:rsid w:val="002B4E16"/>
    <w:rsid w:val="002B578B"/>
    <w:rsid w:val="002B5861"/>
    <w:rsid w:val="002B5A52"/>
    <w:rsid w:val="002B5AD0"/>
    <w:rsid w:val="002B5B12"/>
    <w:rsid w:val="002B5D8E"/>
    <w:rsid w:val="002B5E36"/>
    <w:rsid w:val="002B5F3B"/>
    <w:rsid w:val="002B6AA8"/>
    <w:rsid w:val="002B6F63"/>
    <w:rsid w:val="002B732F"/>
    <w:rsid w:val="002B7DB6"/>
    <w:rsid w:val="002B7ECE"/>
    <w:rsid w:val="002B7F75"/>
    <w:rsid w:val="002C0C4C"/>
    <w:rsid w:val="002C10EB"/>
    <w:rsid w:val="002C1102"/>
    <w:rsid w:val="002C1694"/>
    <w:rsid w:val="002C28BC"/>
    <w:rsid w:val="002C2C2B"/>
    <w:rsid w:val="002C3453"/>
    <w:rsid w:val="002C3652"/>
    <w:rsid w:val="002C3770"/>
    <w:rsid w:val="002C37B6"/>
    <w:rsid w:val="002C3D88"/>
    <w:rsid w:val="002C4B37"/>
    <w:rsid w:val="002C4DD7"/>
    <w:rsid w:val="002C5345"/>
    <w:rsid w:val="002C5499"/>
    <w:rsid w:val="002C5656"/>
    <w:rsid w:val="002C59AF"/>
    <w:rsid w:val="002C5AEE"/>
    <w:rsid w:val="002C5CD8"/>
    <w:rsid w:val="002C5E6C"/>
    <w:rsid w:val="002C615A"/>
    <w:rsid w:val="002C6181"/>
    <w:rsid w:val="002C6899"/>
    <w:rsid w:val="002C6B14"/>
    <w:rsid w:val="002C6C2B"/>
    <w:rsid w:val="002C6C58"/>
    <w:rsid w:val="002C6D1A"/>
    <w:rsid w:val="002C6FBF"/>
    <w:rsid w:val="002C73C3"/>
    <w:rsid w:val="002C7985"/>
    <w:rsid w:val="002C7CAA"/>
    <w:rsid w:val="002D006A"/>
    <w:rsid w:val="002D05C2"/>
    <w:rsid w:val="002D0646"/>
    <w:rsid w:val="002D0BD9"/>
    <w:rsid w:val="002D0C89"/>
    <w:rsid w:val="002D10D4"/>
    <w:rsid w:val="002D1257"/>
    <w:rsid w:val="002D132B"/>
    <w:rsid w:val="002D1846"/>
    <w:rsid w:val="002D19E8"/>
    <w:rsid w:val="002D237B"/>
    <w:rsid w:val="002D253C"/>
    <w:rsid w:val="002D26C2"/>
    <w:rsid w:val="002D293F"/>
    <w:rsid w:val="002D2BBE"/>
    <w:rsid w:val="002D2F85"/>
    <w:rsid w:val="002D307C"/>
    <w:rsid w:val="002D3346"/>
    <w:rsid w:val="002D38DC"/>
    <w:rsid w:val="002D3927"/>
    <w:rsid w:val="002D490C"/>
    <w:rsid w:val="002D49AC"/>
    <w:rsid w:val="002D4BF8"/>
    <w:rsid w:val="002D4D29"/>
    <w:rsid w:val="002D516A"/>
    <w:rsid w:val="002D59A5"/>
    <w:rsid w:val="002D5C5A"/>
    <w:rsid w:val="002D5C83"/>
    <w:rsid w:val="002D68BB"/>
    <w:rsid w:val="002D6964"/>
    <w:rsid w:val="002D6B23"/>
    <w:rsid w:val="002D7AFD"/>
    <w:rsid w:val="002D7D52"/>
    <w:rsid w:val="002D7D7D"/>
    <w:rsid w:val="002E0461"/>
    <w:rsid w:val="002E097A"/>
    <w:rsid w:val="002E0C2F"/>
    <w:rsid w:val="002E1352"/>
    <w:rsid w:val="002E13C6"/>
    <w:rsid w:val="002E2160"/>
    <w:rsid w:val="002E279E"/>
    <w:rsid w:val="002E2E66"/>
    <w:rsid w:val="002E30D3"/>
    <w:rsid w:val="002E39CD"/>
    <w:rsid w:val="002E39F7"/>
    <w:rsid w:val="002E3BDB"/>
    <w:rsid w:val="002E3BF8"/>
    <w:rsid w:val="002E3F17"/>
    <w:rsid w:val="002E441B"/>
    <w:rsid w:val="002E4AB9"/>
    <w:rsid w:val="002E4C5D"/>
    <w:rsid w:val="002E509E"/>
    <w:rsid w:val="002E5AE8"/>
    <w:rsid w:val="002E5B97"/>
    <w:rsid w:val="002E5FD6"/>
    <w:rsid w:val="002E6CA8"/>
    <w:rsid w:val="002E748B"/>
    <w:rsid w:val="002E74F6"/>
    <w:rsid w:val="002E7521"/>
    <w:rsid w:val="002E79B1"/>
    <w:rsid w:val="002F0252"/>
    <w:rsid w:val="002F0BF2"/>
    <w:rsid w:val="002F0D79"/>
    <w:rsid w:val="002F1557"/>
    <w:rsid w:val="002F1656"/>
    <w:rsid w:val="002F17AF"/>
    <w:rsid w:val="002F1961"/>
    <w:rsid w:val="002F26B2"/>
    <w:rsid w:val="002F2AAB"/>
    <w:rsid w:val="002F2E0A"/>
    <w:rsid w:val="002F2FA2"/>
    <w:rsid w:val="002F309B"/>
    <w:rsid w:val="002F32E7"/>
    <w:rsid w:val="002F4384"/>
    <w:rsid w:val="002F442F"/>
    <w:rsid w:val="002F45AF"/>
    <w:rsid w:val="002F4AEE"/>
    <w:rsid w:val="002F4BC0"/>
    <w:rsid w:val="002F5EA4"/>
    <w:rsid w:val="002F6764"/>
    <w:rsid w:val="002F6D96"/>
    <w:rsid w:val="002F6D98"/>
    <w:rsid w:val="002F7103"/>
    <w:rsid w:val="002F725E"/>
    <w:rsid w:val="002F742B"/>
    <w:rsid w:val="002F760F"/>
    <w:rsid w:val="002F7A2B"/>
    <w:rsid w:val="002F7A89"/>
    <w:rsid w:val="0030024B"/>
    <w:rsid w:val="0030032E"/>
    <w:rsid w:val="00300CFF"/>
    <w:rsid w:val="00300E76"/>
    <w:rsid w:val="00301134"/>
    <w:rsid w:val="003011A1"/>
    <w:rsid w:val="0030154E"/>
    <w:rsid w:val="0030159E"/>
    <w:rsid w:val="00301C17"/>
    <w:rsid w:val="00301D85"/>
    <w:rsid w:val="00302107"/>
    <w:rsid w:val="003021B4"/>
    <w:rsid w:val="00302347"/>
    <w:rsid w:val="003023BB"/>
    <w:rsid w:val="003029B7"/>
    <w:rsid w:val="00302BE1"/>
    <w:rsid w:val="0030349E"/>
    <w:rsid w:val="0030351D"/>
    <w:rsid w:val="00303A84"/>
    <w:rsid w:val="00303CE8"/>
    <w:rsid w:val="00303D38"/>
    <w:rsid w:val="003042B3"/>
    <w:rsid w:val="0030440F"/>
    <w:rsid w:val="00304CC1"/>
    <w:rsid w:val="00304DC6"/>
    <w:rsid w:val="00304FCB"/>
    <w:rsid w:val="00305104"/>
    <w:rsid w:val="003056CC"/>
    <w:rsid w:val="00305BCB"/>
    <w:rsid w:val="00305BDB"/>
    <w:rsid w:val="00305EC5"/>
    <w:rsid w:val="0030655F"/>
    <w:rsid w:val="0030682F"/>
    <w:rsid w:val="00306CE3"/>
    <w:rsid w:val="003071CE"/>
    <w:rsid w:val="00307664"/>
    <w:rsid w:val="003100C8"/>
    <w:rsid w:val="003100D2"/>
    <w:rsid w:val="00310A25"/>
    <w:rsid w:val="003116C5"/>
    <w:rsid w:val="00311B72"/>
    <w:rsid w:val="00311F92"/>
    <w:rsid w:val="00312035"/>
    <w:rsid w:val="003126DD"/>
    <w:rsid w:val="00312848"/>
    <w:rsid w:val="003129A0"/>
    <w:rsid w:val="00312DA3"/>
    <w:rsid w:val="00312EBD"/>
    <w:rsid w:val="00312FA4"/>
    <w:rsid w:val="003130F8"/>
    <w:rsid w:val="003131C2"/>
    <w:rsid w:val="003138A0"/>
    <w:rsid w:val="003138B4"/>
    <w:rsid w:val="003143C2"/>
    <w:rsid w:val="003149A6"/>
    <w:rsid w:val="0031530F"/>
    <w:rsid w:val="003155C3"/>
    <w:rsid w:val="00315C9C"/>
    <w:rsid w:val="00315EA7"/>
    <w:rsid w:val="003163F7"/>
    <w:rsid w:val="00317617"/>
    <w:rsid w:val="00317ADC"/>
    <w:rsid w:val="00317E6A"/>
    <w:rsid w:val="003200D5"/>
    <w:rsid w:val="00320B6D"/>
    <w:rsid w:val="003213B6"/>
    <w:rsid w:val="0032141E"/>
    <w:rsid w:val="00321D46"/>
    <w:rsid w:val="00322164"/>
    <w:rsid w:val="00322198"/>
    <w:rsid w:val="00322885"/>
    <w:rsid w:val="00322AE6"/>
    <w:rsid w:val="00322D9D"/>
    <w:rsid w:val="003232F2"/>
    <w:rsid w:val="003233C3"/>
    <w:rsid w:val="00323569"/>
    <w:rsid w:val="00323FC4"/>
    <w:rsid w:val="0032429F"/>
    <w:rsid w:val="00324733"/>
    <w:rsid w:val="00324F27"/>
    <w:rsid w:val="00324F28"/>
    <w:rsid w:val="0032549D"/>
    <w:rsid w:val="003256B6"/>
    <w:rsid w:val="003256FC"/>
    <w:rsid w:val="00325A7C"/>
    <w:rsid w:val="00325B72"/>
    <w:rsid w:val="00325C26"/>
    <w:rsid w:val="00325D40"/>
    <w:rsid w:val="003268BE"/>
    <w:rsid w:val="00326D03"/>
    <w:rsid w:val="00326EB4"/>
    <w:rsid w:val="0032782C"/>
    <w:rsid w:val="00327A5C"/>
    <w:rsid w:val="003302F3"/>
    <w:rsid w:val="00330718"/>
    <w:rsid w:val="00330D2B"/>
    <w:rsid w:val="00331323"/>
    <w:rsid w:val="0033159C"/>
    <w:rsid w:val="00331988"/>
    <w:rsid w:val="00331D6F"/>
    <w:rsid w:val="00331FD2"/>
    <w:rsid w:val="00332F2E"/>
    <w:rsid w:val="00332FDC"/>
    <w:rsid w:val="003336BD"/>
    <w:rsid w:val="00333CB2"/>
    <w:rsid w:val="00333DBB"/>
    <w:rsid w:val="00334559"/>
    <w:rsid w:val="003349C4"/>
    <w:rsid w:val="00334F95"/>
    <w:rsid w:val="00335005"/>
    <w:rsid w:val="003350A5"/>
    <w:rsid w:val="003352F8"/>
    <w:rsid w:val="003354E3"/>
    <w:rsid w:val="003360FE"/>
    <w:rsid w:val="00336764"/>
    <w:rsid w:val="0033691D"/>
    <w:rsid w:val="00336941"/>
    <w:rsid w:val="00336AEA"/>
    <w:rsid w:val="0033741A"/>
    <w:rsid w:val="00337638"/>
    <w:rsid w:val="0033785D"/>
    <w:rsid w:val="00337965"/>
    <w:rsid w:val="00337A19"/>
    <w:rsid w:val="00337C44"/>
    <w:rsid w:val="00341019"/>
    <w:rsid w:val="00341D91"/>
    <w:rsid w:val="00341F46"/>
    <w:rsid w:val="00342BC3"/>
    <w:rsid w:val="00342C1D"/>
    <w:rsid w:val="0034333B"/>
    <w:rsid w:val="003437CA"/>
    <w:rsid w:val="0034396E"/>
    <w:rsid w:val="0034422F"/>
    <w:rsid w:val="0034470C"/>
    <w:rsid w:val="00344BEB"/>
    <w:rsid w:val="00344E86"/>
    <w:rsid w:val="003452A9"/>
    <w:rsid w:val="0034565B"/>
    <w:rsid w:val="00345B70"/>
    <w:rsid w:val="00345CBD"/>
    <w:rsid w:val="003462A7"/>
    <w:rsid w:val="003463D9"/>
    <w:rsid w:val="003468FC"/>
    <w:rsid w:val="00346D03"/>
    <w:rsid w:val="00346D1C"/>
    <w:rsid w:val="00347C8E"/>
    <w:rsid w:val="00347F12"/>
    <w:rsid w:val="00350064"/>
    <w:rsid w:val="003502E8"/>
    <w:rsid w:val="003505F9"/>
    <w:rsid w:val="003506A7"/>
    <w:rsid w:val="00350733"/>
    <w:rsid w:val="003508A0"/>
    <w:rsid w:val="0035138B"/>
    <w:rsid w:val="003513C2"/>
    <w:rsid w:val="003517FE"/>
    <w:rsid w:val="00351A2D"/>
    <w:rsid w:val="00352244"/>
    <w:rsid w:val="0035238F"/>
    <w:rsid w:val="00352525"/>
    <w:rsid w:val="00352732"/>
    <w:rsid w:val="00352762"/>
    <w:rsid w:val="00352D01"/>
    <w:rsid w:val="00352D04"/>
    <w:rsid w:val="003530BC"/>
    <w:rsid w:val="00353BDB"/>
    <w:rsid w:val="00354BA6"/>
    <w:rsid w:val="00355A02"/>
    <w:rsid w:val="00355B7C"/>
    <w:rsid w:val="00355F51"/>
    <w:rsid w:val="00355FDB"/>
    <w:rsid w:val="0035617D"/>
    <w:rsid w:val="00356196"/>
    <w:rsid w:val="00356781"/>
    <w:rsid w:val="003569C9"/>
    <w:rsid w:val="00356F22"/>
    <w:rsid w:val="00357089"/>
    <w:rsid w:val="00357193"/>
    <w:rsid w:val="003574B9"/>
    <w:rsid w:val="00357ADE"/>
    <w:rsid w:val="00360B18"/>
    <w:rsid w:val="00360C0E"/>
    <w:rsid w:val="00360CA1"/>
    <w:rsid w:val="00360D48"/>
    <w:rsid w:val="00360FF7"/>
    <w:rsid w:val="0036109F"/>
    <w:rsid w:val="003614BD"/>
    <w:rsid w:val="0036179B"/>
    <w:rsid w:val="00361AA1"/>
    <w:rsid w:val="00361C9B"/>
    <w:rsid w:val="00361F71"/>
    <w:rsid w:val="003623C9"/>
    <w:rsid w:val="0036261E"/>
    <w:rsid w:val="00362A2B"/>
    <w:rsid w:val="003630B4"/>
    <w:rsid w:val="0036350C"/>
    <w:rsid w:val="003638A1"/>
    <w:rsid w:val="00364127"/>
    <w:rsid w:val="003641A5"/>
    <w:rsid w:val="00364253"/>
    <w:rsid w:val="003642DE"/>
    <w:rsid w:val="003647C8"/>
    <w:rsid w:val="00364F1E"/>
    <w:rsid w:val="00365779"/>
    <w:rsid w:val="00365BCC"/>
    <w:rsid w:val="00365D99"/>
    <w:rsid w:val="003660D4"/>
    <w:rsid w:val="00366CC8"/>
    <w:rsid w:val="00366FF1"/>
    <w:rsid w:val="003676DE"/>
    <w:rsid w:val="00367B2B"/>
    <w:rsid w:val="00367FA1"/>
    <w:rsid w:val="00367FDC"/>
    <w:rsid w:val="00370166"/>
    <w:rsid w:val="00370750"/>
    <w:rsid w:val="0037192B"/>
    <w:rsid w:val="00371EFF"/>
    <w:rsid w:val="0037206B"/>
    <w:rsid w:val="0037226A"/>
    <w:rsid w:val="003722EE"/>
    <w:rsid w:val="0037239E"/>
    <w:rsid w:val="003724F5"/>
    <w:rsid w:val="00372525"/>
    <w:rsid w:val="00372596"/>
    <w:rsid w:val="00372998"/>
    <w:rsid w:val="00372C83"/>
    <w:rsid w:val="00372DCD"/>
    <w:rsid w:val="0037304C"/>
    <w:rsid w:val="003730CC"/>
    <w:rsid w:val="00373619"/>
    <w:rsid w:val="00373C7B"/>
    <w:rsid w:val="00373DA3"/>
    <w:rsid w:val="003742CD"/>
    <w:rsid w:val="00374B61"/>
    <w:rsid w:val="00374C9C"/>
    <w:rsid w:val="00374F98"/>
    <w:rsid w:val="00376823"/>
    <w:rsid w:val="003769D4"/>
    <w:rsid w:val="00376A62"/>
    <w:rsid w:val="00376ED8"/>
    <w:rsid w:val="003773B8"/>
    <w:rsid w:val="0037798A"/>
    <w:rsid w:val="003802D2"/>
    <w:rsid w:val="00380427"/>
    <w:rsid w:val="003808C7"/>
    <w:rsid w:val="0038093C"/>
    <w:rsid w:val="00380C5F"/>
    <w:rsid w:val="00381099"/>
    <w:rsid w:val="003816C0"/>
    <w:rsid w:val="00381A4B"/>
    <w:rsid w:val="00381BA6"/>
    <w:rsid w:val="0038237E"/>
    <w:rsid w:val="003826B4"/>
    <w:rsid w:val="00382995"/>
    <w:rsid w:val="003830A0"/>
    <w:rsid w:val="003837FD"/>
    <w:rsid w:val="00383A9C"/>
    <w:rsid w:val="00383C7A"/>
    <w:rsid w:val="00384282"/>
    <w:rsid w:val="00384499"/>
    <w:rsid w:val="0038575B"/>
    <w:rsid w:val="00385B4E"/>
    <w:rsid w:val="003860D9"/>
    <w:rsid w:val="00386225"/>
    <w:rsid w:val="0038655F"/>
    <w:rsid w:val="00386DF8"/>
    <w:rsid w:val="00386FA7"/>
    <w:rsid w:val="003874E8"/>
    <w:rsid w:val="003876ED"/>
    <w:rsid w:val="0038788F"/>
    <w:rsid w:val="00387EBB"/>
    <w:rsid w:val="003908E4"/>
    <w:rsid w:val="00390B6E"/>
    <w:rsid w:val="00390E1F"/>
    <w:rsid w:val="00391330"/>
    <w:rsid w:val="00391EC6"/>
    <w:rsid w:val="0039210E"/>
    <w:rsid w:val="003922BF"/>
    <w:rsid w:val="00392A96"/>
    <w:rsid w:val="00392E0B"/>
    <w:rsid w:val="003938A6"/>
    <w:rsid w:val="00393A07"/>
    <w:rsid w:val="0039423B"/>
    <w:rsid w:val="003943FD"/>
    <w:rsid w:val="00394624"/>
    <w:rsid w:val="003946CE"/>
    <w:rsid w:val="00394A88"/>
    <w:rsid w:val="00394AC0"/>
    <w:rsid w:val="00394B6F"/>
    <w:rsid w:val="00394C7B"/>
    <w:rsid w:val="00394C9D"/>
    <w:rsid w:val="00395317"/>
    <w:rsid w:val="00395D5E"/>
    <w:rsid w:val="00395D6C"/>
    <w:rsid w:val="00395DA0"/>
    <w:rsid w:val="003961B8"/>
    <w:rsid w:val="00396456"/>
    <w:rsid w:val="00396684"/>
    <w:rsid w:val="00396884"/>
    <w:rsid w:val="003969C1"/>
    <w:rsid w:val="00396E28"/>
    <w:rsid w:val="0039759D"/>
    <w:rsid w:val="00397792"/>
    <w:rsid w:val="00397936"/>
    <w:rsid w:val="003979C6"/>
    <w:rsid w:val="00397ADA"/>
    <w:rsid w:val="003A024D"/>
    <w:rsid w:val="003A07B0"/>
    <w:rsid w:val="003A11F5"/>
    <w:rsid w:val="003A12BE"/>
    <w:rsid w:val="003A159B"/>
    <w:rsid w:val="003A1789"/>
    <w:rsid w:val="003A1BC1"/>
    <w:rsid w:val="003A1BD1"/>
    <w:rsid w:val="003A1F27"/>
    <w:rsid w:val="003A24D7"/>
    <w:rsid w:val="003A2576"/>
    <w:rsid w:val="003A25EC"/>
    <w:rsid w:val="003A26AA"/>
    <w:rsid w:val="003A27E8"/>
    <w:rsid w:val="003A2DD6"/>
    <w:rsid w:val="003A42C6"/>
    <w:rsid w:val="003A46D3"/>
    <w:rsid w:val="003A4D2F"/>
    <w:rsid w:val="003A5105"/>
    <w:rsid w:val="003A5893"/>
    <w:rsid w:val="003A58DB"/>
    <w:rsid w:val="003A5A77"/>
    <w:rsid w:val="003A5CBA"/>
    <w:rsid w:val="003A68BB"/>
    <w:rsid w:val="003A6B2C"/>
    <w:rsid w:val="003A6D0B"/>
    <w:rsid w:val="003A6F2F"/>
    <w:rsid w:val="003A73CE"/>
    <w:rsid w:val="003A7B77"/>
    <w:rsid w:val="003A7F11"/>
    <w:rsid w:val="003B1219"/>
    <w:rsid w:val="003B12FE"/>
    <w:rsid w:val="003B1F6D"/>
    <w:rsid w:val="003B21C2"/>
    <w:rsid w:val="003B223F"/>
    <w:rsid w:val="003B22BA"/>
    <w:rsid w:val="003B2808"/>
    <w:rsid w:val="003B2ECE"/>
    <w:rsid w:val="003B2EE5"/>
    <w:rsid w:val="003B3021"/>
    <w:rsid w:val="003B307B"/>
    <w:rsid w:val="003B3298"/>
    <w:rsid w:val="003B3439"/>
    <w:rsid w:val="003B3B7F"/>
    <w:rsid w:val="003B3EB3"/>
    <w:rsid w:val="003B3F22"/>
    <w:rsid w:val="003B42BE"/>
    <w:rsid w:val="003B4876"/>
    <w:rsid w:val="003B4981"/>
    <w:rsid w:val="003B4A67"/>
    <w:rsid w:val="003B4E07"/>
    <w:rsid w:val="003B4F7B"/>
    <w:rsid w:val="003B5006"/>
    <w:rsid w:val="003B5941"/>
    <w:rsid w:val="003B5C3E"/>
    <w:rsid w:val="003B5D4D"/>
    <w:rsid w:val="003B6660"/>
    <w:rsid w:val="003B6694"/>
    <w:rsid w:val="003B6F73"/>
    <w:rsid w:val="003B7037"/>
    <w:rsid w:val="003B7260"/>
    <w:rsid w:val="003B7C1B"/>
    <w:rsid w:val="003B7FD5"/>
    <w:rsid w:val="003C0635"/>
    <w:rsid w:val="003C07D4"/>
    <w:rsid w:val="003C09D3"/>
    <w:rsid w:val="003C1888"/>
    <w:rsid w:val="003C1CA6"/>
    <w:rsid w:val="003C2574"/>
    <w:rsid w:val="003C2676"/>
    <w:rsid w:val="003C26D6"/>
    <w:rsid w:val="003C2849"/>
    <w:rsid w:val="003C2C58"/>
    <w:rsid w:val="003C2FBF"/>
    <w:rsid w:val="003C3158"/>
    <w:rsid w:val="003C32EF"/>
    <w:rsid w:val="003C3304"/>
    <w:rsid w:val="003C350D"/>
    <w:rsid w:val="003C3562"/>
    <w:rsid w:val="003C372D"/>
    <w:rsid w:val="003C3795"/>
    <w:rsid w:val="003C3929"/>
    <w:rsid w:val="003C3D84"/>
    <w:rsid w:val="003C3E69"/>
    <w:rsid w:val="003C3F63"/>
    <w:rsid w:val="003C425B"/>
    <w:rsid w:val="003C4339"/>
    <w:rsid w:val="003C4E57"/>
    <w:rsid w:val="003C5089"/>
    <w:rsid w:val="003C50B8"/>
    <w:rsid w:val="003C55B3"/>
    <w:rsid w:val="003C5BCD"/>
    <w:rsid w:val="003C5CFD"/>
    <w:rsid w:val="003C5DD5"/>
    <w:rsid w:val="003C5EB2"/>
    <w:rsid w:val="003C63D0"/>
    <w:rsid w:val="003C642D"/>
    <w:rsid w:val="003C684F"/>
    <w:rsid w:val="003C6867"/>
    <w:rsid w:val="003C6909"/>
    <w:rsid w:val="003C7084"/>
    <w:rsid w:val="003C75AC"/>
    <w:rsid w:val="003C75AF"/>
    <w:rsid w:val="003C7827"/>
    <w:rsid w:val="003C7B1F"/>
    <w:rsid w:val="003C7FE2"/>
    <w:rsid w:val="003D05C6"/>
    <w:rsid w:val="003D0DF8"/>
    <w:rsid w:val="003D1116"/>
    <w:rsid w:val="003D119C"/>
    <w:rsid w:val="003D1299"/>
    <w:rsid w:val="003D1562"/>
    <w:rsid w:val="003D1753"/>
    <w:rsid w:val="003D1F91"/>
    <w:rsid w:val="003D2116"/>
    <w:rsid w:val="003D2AB1"/>
    <w:rsid w:val="003D2C0A"/>
    <w:rsid w:val="003D2D94"/>
    <w:rsid w:val="003D2F38"/>
    <w:rsid w:val="003D3671"/>
    <w:rsid w:val="003D36DF"/>
    <w:rsid w:val="003D3BEC"/>
    <w:rsid w:val="003D3D11"/>
    <w:rsid w:val="003D44AC"/>
    <w:rsid w:val="003D4863"/>
    <w:rsid w:val="003D49E1"/>
    <w:rsid w:val="003D56F7"/>
    <w:rsid w:val="003D5957"/>
    <w:rsid w:val="003D59C7"/>
    <w:rsid w:val="003D5A38"/>
    <w:rsid w:val="003D5D3D"/>
    <w:rsid w:val="003D613F"/>
    <w:rsid w:val="003D6D7B"/>
    <w:rsid w:val="003D6E28"/>
    <w:rsid w:val="003D724C"/>
    <w:rsid w:val="003D72F9"/>
    <w:rsid w:val="003D76F6"/>
    <w:rsid w:val="003D7B35"/>
    <w:rsid w:val="003D7D65"/>
    <w:rsid w:val="003D7D8B"/>
    <w:rsid w:val="003E0096"/>
    <w:rsid w:val="003E01BD"/>
    <w:rsid w:val="003E08C3"/>
    <w:rsid w:val="003E0AFA"/>
    <w:rsid w:val="003E0EA6"/>
    <w:rsid w:val="003E0FD7"/>
    <w:rsid w:val="003E1103"/>
    <w:rsid w:val="003E1273"/>
    <w:rsid w:val="003E16E0"/>
    <w:rsid w:val="003E1968"/>
    <w:rsid w:val="003E2006"/>
    <w:rsid w:val="003E2380"/>
    <w:rsid w:val="003E2432"/>
    <w:rsid w:val="003E2584"/>
    <w:rsid w:val="003E2AA6"/>
    <w:rsid w:val="003E2AAD"/>
    <w:rsid w:val="003E2C3A"/>
    <w:rsid w:val="003E2DC1"/>
    <w:rsid w:val="003E3072"/>
    <w:rsid w:val="003E3AFD"/>
    <w:rsid w:val="003E3BEE"/>
    <w:rsid w:val="003E3E20"/>
    <w:rsid w:val="003E44BA"/>
    <w:rsid w:val="003E471E"/>
    <w:rsid w:val="003E4C0C"/>
    <w:rsid w:val="003E4E47"/>
    <w:rsid w:val="003E5743"/>
    <w:rsid w:val="003E5A9A"/>
    <w:rsid w:val="003E5B16"/>
    <w:rsid w:val="003E5BC8"/>
    <w:rsid w:val="003E5D14"/>
    <w:rsid w:val="003E6327"/>
    <w:rsid w:val="003E66A1"/>
    <w:rsid w:val="003E6CAA"/>
    <w:rsid w:val="003E6DA2"/>
    <w:rsid w:val="003E79B0"/>
    <w:rsid w:val="003E7D02"/>
    <w:rsid w:val="003E7EA5"/>
    <w:rsid w:val="003F02C9"/>
    <w:rsid w:val="003F0559"/>
    <w:rsid w:val="003F06FC"/>
    <w:rsid w:val="003F0865"/>
    <w:rsid w:val="003F0942"/>
    <w:rsid w:val="003F0A7C"/>
    <w:rsid w:val="003F1CAE"/>
    <w:rsid w:val="003F1D80"/>
    <w:rsid w:val="003F2342"/>
    <w:rsid w:val="003F2405"/>
    <w:rsid w:val="003F2724"/>
    <w:rsid w:val="003F34E7"/>
    <w:rsid w:val="003F3655"/>
    <w:rsid w:val="003F3874"/>
    <w:rsid w:val="003F3B5B"/>
    <w:rsid w:val="003F3E76"/>
    <w:rsid w:val="003F3F06"/>
    <w:rsid w:val="003F41DA"/>
    <w:rsid w:val="003F4231"/>
    <w:rsid w:val="003F4F27"/>
    <w:rsid w:val="003F529E"/>
    <w:rsid w:val="003F52C3"/>
    <w:rsid w:val="003F55A2"/>
    <w:rsid w:val="003F5ED9"/>
    <w:rsid w:val="003F6513"/>
    <w:rsid w:val="003F68BE"/>
    <w:rsid w:val="003F728E"/>
    <w:rsid w:val="003F76AE"/>
    <w:rsid w:val="003F771A"/>
    <w:rsid w:val="003F7AB6"/>
    <w:rsid w:val="004006FE"/>
    <w:rsid w:val="004011FE"/>
    <w:rsid w:val="004019EA"/>
    <w:rsid w:val="00401A4D"/>
    <w:rsid w:val="00401AA8"/>
    <w:rsid w:val="00401EBE"/>
    <w:rsid w:val="00401F92"/>
    <w:rsid w:val="00402256"/>
    <w:rsid w:val="00402505"/>
    <w:rsid w:val="004025F3"/>
    <w:rsid w:val="0040260A"/>
    <w:rsid w:val="004033A1"/>
    <w:rsid w:val="0040409E"/>
    <w:rsid w:val="004043CF"/>
    <w:rsid w:val="00404653"/>
    <w:rsid w:val="00404723"/>
    <w:rsid w:val="00404A11"/>
    <w:rsid w:val="00404DA8"/>
    <w:rsid w:val="00405330"/>
    <w:rsid w:val="00405391"/>
    <w:rsid w:val="00405758"/>
    <w:rsid w:val="004057C5"/>
    <w:rsid w:val="0040587C"/>
    <w:rsid w:val="00405DC2"/>
    <w:rsid w:val="004064D2"/>
    <w:rsid w:val="00406968"/>
    <w:rsid w:val="00406CA8"/>
    <w:rsid w:val="00407649"/>
    <w:rsid w:val="00407768"/>
    <w:rsid w:val="004077A3"/>
    <w:rsid w:val="004077C7"/>
    <w:rsid w:val="00407C55"/>
    <w:rsid w:val="00407F50"/>
    <w:rsid w:val="004105B4"/>
    <w:rsid w:val="00410850"/>
    <w:rsid w:val="00410C91"/>
    <w:rsid w:val="00410DEF"/>
    <w:rsid w:val="00411BC2"/>
    <w:rsid w:val="00412158"/>
    <w:rsid w:val="004121E0"/>
    <w:rsid w:val="004124F0"/>
    <w:rsid w:val="004128A9"/>
    <w:rsid w:val="00412D2D"/>
    <w:rsid w:val="00412F6F"/>
    <w:rsid w:val="00413668"/>
    <w:rsid w:val="00413A6B"/>
    <w:rsid w:val="00413DAF"/>
    <w:rsid w:val="0041401F"/>
    <w:rsid w:val="004140B4"/>
    <w:rsid w:val="00414455"/>
    <w:rsid w:val="00414AC0"/>
    <w:rsid w:val="00415025"/>
    <w:rsid w:val="004159F8"/>
    <w:rsid w:val="00415FD3"/>
    <w:rsid w:val="0041667B"/>
    <w:rsid w:val="004167BD"/>
    <w:rsid w:val="00416B00"/>
    <w:rsid w:val="00416DE9"/>
    <w:rsid w:val="00416EB8"/>
    <w:rsid w:val="00417834"/>
    <w:rsid w:val="00417930"/>
    <w:rsid w:val="00420006"/>
    <w:rsid w:val="00420BF8"/>
    <w:rsid w:val="00420D26"/>
    <w:rsid w:val="00420D42"/>
    <w:rsid w:val="00420E3A"/>
    <w:rsid w:val="004213F4"/>
    <w:rsid w:val="00421595"/>
    <w:rsid w:val="004217C0"/>
    <w:rsid w:val="00421926"/>
    <w:rsid w:val="00421C2B"/>
    <w:rsid w:val="00421F32"/>
    <w:rsid w:val="004221BF"/>
    <w:rsid w:val="0042242A"/>
    <w:rsid w:val="00422894"/>
    <w:rsid w:val="00422BC3"/>
    <w:rsid w:val="00422EDD"/>
    <w:rsid w:val="004235E3"/>
    <w:rsid w:val="00423ABE"/>
    <w:rsid w:val="0042400F"/>
    <w:rsid w:val="0042404D"/>
    <w:rsid w:val="0042416E"/>
    <w:rsid w:val="00424259"/>
    <w:rsid w:val="004245DC"/>
    <w:rsid w:val="00424697"/>
    <w:rsid w:val="00424BB8"/>
    <w:rsid w:val="00424CC7"/>
    <w:rsid w:val="0042500C"/>
    <w:rsid w:val="004256C3"/>
    <w:rsid w:val="004257DB"/>
    <w:rsid w:val="00425935"/>
    <w:rsid w:val="00425B81"/>
    <w:rsid w:val="00425F31"/>
    <w:rsid w:val="00426151"/>
    <w:rsid w:val="004266D7"/>
    <w:rsid w:val="00426D76"/>
    <w:rsid w:val="004270F3"/>
    <w:rsid w:val="004272C8"/>
    <w:rsid w:val="00427713"/>
    <w:rsid w:val="0042783D"/>
    <w:rsid w:val="004278F5"/>
    <w:rsid w:val="00427B73"/>
    <w:rsid w:val="004301EB"/>
    <w:rsid w:val="00430E85"/>
    <w:rsid w:val="00431012"/>
    <w:rsid w:val="00431627"/>
    <w:rsid w:val="00431AC6"/>
    <w:rsid w:val="00431BA2"/>
    <w:rsid w:val="00432262"/>
    <w:rsid w:val="00432495"/>
    <w:rsid w:val="004326D8"/>
    <w:rsid w:val="0043272C"/>
    <w:rsid w:val="00433416"/>
    <w:rsid w:val="00433CBF"/>
    <w:rsid w:val="00434236"/>
    <w:rsid w:val="00434C57"/>
    <w:rsid w:val="00434E72"/>
    <w:rsid w:val="00435131"/>
    <w:rsid w:val="004353B7"/>
    <w:rsid w:val="0043579B"/>
    <w:rsid w:val="004358F1"/>
    <w:rsid w:val="00435D52"/>
    <w:rsid w:val="00436182"/>
    <w:rsid w:val="00436358"/>
    <w:rsid w:val="00436402"/>
    <w:rsid w:val="00436ACF"/>
    <w:rsid w:val="00436B73"/>
    <w:rsid w:val="00436E03"/>
    <w:rsid w:val="00437FEE"/>
    <w:rsid w:val="0044015F"/>
    <w:rsid w:val="0044020E"/>
    <w:rsid w:val="004402C2"/>
    <w:rsid w:val="00440A96"/>
    <w:rsid w:val="00440C09"/>
    <w:rsid w:val="00440CC7"/>
    <w:rsid w:val="00440DC6"/>
    <w:rsid w:val="00440DFA"/>
    <w:rsid w:val="00440F43"/>
    <w:rsid w:val="004412C2"/>
    <w:rsid w:val="00441393"/>
    <w:rsid w:val="0044154A"/>
    <w:rsid w:val="004419B6"/>
    <w:rsid w:val="004425AB"/>
    <w:rsid w:val="00442977"/>
    <w:rsid w:val="00443364"/>
    <w:rsid w:val="004433B7"/>
    <w:rsid w:val="0044355D"/>
    <w:rsid w:val="0044400E"/>
    <w:rsid w:val="004444AA"/>
    <w:rsid w:val="004445AE"/>
    <w:rsid w:val="00444802"/>
    <w:rsid w:val="00444970"/>
    <w:rsid w:val="00444DCB"/>
    <w:rsid w:val="00444ECF"/>
    <w:rsid w:val="0044574F"/>
    <w:rsid w:val="00445F65"/>
    <w:rsid w:val="00445F7B"/>
    <w:rsid w:val="00446142"/>
    <w:rsid w:val="0044691E"/>
    <w:rsid w:val="00446AFA"/>
    <w:rsid w:val="00447AD9"/>
    <w:rsid w:val="00447DD6"/>
    <w:rsid w:val="00450069"/>
    <w:rsid w:val="0045008F"/>
    <w:rsid w:val="004500E2"/>
    <w:rsid w:val="004507F1"/>
    <w:rsid w:val="00450A9C"/>
    <w:rsid w:val="00450BE3"/>
    <w:rsid w:val="004511CE"/>
    <w:rsid w:val="00451255"/>
    <w:rsid w:val="004516EE"/>
    <w:rsid w:val="00451728"/>
    <w:rsid w:val="00451ABB"/>
    <w:rsid w:val="00451B0B"/>
    <w:rsid w:val="00451B44"/>
    <w:rsid w:val="0045220B"/>
    <w:rsid w:val="0045259F"/>
    <w:rsid w:val="00452978"/>
    <w:rsid w:val="0045300D"/>
    <w:rsid w:val="00453457"/>
    <w:rsid w:val="00453FED"/>
    <w:rsid w:val="0045442B"/>
    <w:rsid w:val="0045446B"/>
    <w:rsid w:val="004547D3"/>
    <w:rsid w:val="004548B7"/>
    <w:rsid w:val="00454B16"/>
    <w:rsid w:val="00454CC6"/>
    <w:rsid w:val="004553E4"/>
    <w:rsid w:val="0045588A"/>
    <w:rsid w:val="004558F5"/>
    <w:rsid w:val="00455951"/>
    <w:rsid w:val="00455F1D"/>
    <w:rsid w:val="0045667F"/>
    <w:rsid w:val="004568DE"/>
    <w:rsid w:val="00456C99"/>
    <w:rsid w:val="00456ED2"/>
    <w:rsid w:val="00457582"/>
    <w:rsid w:val="00457AC5"/>
    <w:rsid w:val="00457B12"/>
    <w:rsid w:val="00457EBC"/>
    <w:rsid w:val="00460174"/>
    <w:rsid w:val="004603A4"/>
    <w:rsid w:val="004604F1"/>
    <w:rsid w:val="0046069D"/>
    <w:rsid w:val="00460A13"/>
    <w:rsid w:val="00460B7B"/>
    <w:rsid w:val="004614B3"/>
    <w:rsid w:val="004617B5"/>
    <w:rsid w:val="00461A35"/>
    <w:rsid w:val="00462173"/>
    <w:rsid w:val="00462278"/>
    <w:rsid w:val="004625C1"/>
    <w:rsid w:val="00462A88"/>
    <w:rsid w:val="00462DA7"/>
    <w:rsid w:val="00462E57"/>
    <w:rsid w:val="004634C7"/>
    <w:rsid w:val="004639F4"/>
    <w:rsid w:val="00463B4D"/>
    <w:rsid w:val="00463BCE"/>
    <w:rsid w:val="00463C30"/>
    <w:rsid w:val="00463DDE"/>
    <w:rsid w:val="00463EC0"/>
    <w:rsid w:val="004643DA"/>
    <w:rsid w:val="0046461E"/>
    <w:rsid w:val="00464C9A"/>
    <w:rsid w:val="00464E03"/>
    <w:rsid w:val="00464FDE"/>
    <w:rsid w:val="004652E7"/>
    <w:rsid w:val="00465736"/>
    <w:rsid w:val="0046592D"/>
    <w:rsid w:val="00465A79"/>
    <w:rsid w:val="00466653"/>
    <w:rsid w:val="004668FF"/>
    <w:rsid w:val="00466C98"/>
    <w:rsid w:val="00466DA1"/>
    <w:rsid w:val="0046725F"/>
    <w:rsid w:val="004676D1"/>
    <w:rsid w:val="00467DB8"/>
    <w:rsid w:val="00467EBD"/>
    <w:rsid w:val="0047004B"/>
    <w:rsid w:val="00470330"/>
    <w:rsid w:val="00470839"/>
    <w:rsid w:val="00470E02"/>
    <w:rsid w:val="00470F36"/>
    <w:rsid w:val="00471347"/>
    <w:rsid w:val="004714E1"/>
    <w:rsid w:val="00471546"/>
    <w:rsid w:val="00471E2C"/>
    <w:rsid w:val="00471F45"/>
    <w:rsid w:val="004723B8"/>
    <w:rsid w:val="00472632"/>
    <w:rsid w:val="004726F1"/>
    <w:rsid w:val="00472A09"/>
    <w:rsid w:val="00472FDE"/>
    <w:rsid w:val="00473366"/>
    <w:rsid w:val="004733DE"/>
    <w:rsid w:val="0047379B"/>
    <w:rsid w:val="00473A54"/>
    <w:rsid w:val="00473D69"/>
    <w:rsid w:val="00474327"/>
    <w:rsid w:val="004752DA"/>
    <w:rsid w:val="00475410"/>
    <w:rsid w:val="00475CDB"/>
    <w:rsid w:val="00475FF4"/>
    <w:rsid w:val="004761DA"/>
    <w:rsid w:val="004763EF"/>
    <w:rsid w:val="0047664D"/>
    <w:rsid w:val="0047681A"/>
    <w:rsid w:val="00477822"/>
    <w:rsid w:val="00477A1B"/>
    <w:rsid w:val="00477AA7"/>
    <w:rsid w:val="00477BBA"/>
    <w:rsid w:val="00477E41"/>
    <w:rsid w:val="00477EAB"/>
    <w:rsid w:val="0048027B"/>
    <w:rsid w:val="00480AEC"/>
    <w:rsid w:val="00480C81"/>
    <w:rsid w:val="00480D6C"/>
    <w:rsid w:val="0048110E"/>
    <w:rsid w:val="0048149B"/>
    <w:rsid w:val="00481862"/>
    <w:rsid w:val="00481B3F"/>
    <w:rsid w:val="0048208B"/>
    <w:rsid w:val="0048264D"/>
    <w:rsid w:val="00482965"/>
    <w:rsid w:val="00482F04"/>
    <w:rsid w:val="00483579"/>
    <w:rsid w:val="0048373D"/>
    <w:rsid w:val="00483C00"/>
    <w:rsid w:val="00483CE4"/>
    <w:rsid w:val="00483CF0"/>
    <w:rsid w:val="00483D74"/>
    <w:rsid w:val="00483DC5"/>
    <w:rsid w:val="00483DC7"/>
    <w:rsid w:val="00483EB9"/>
    <w:rsid w:val="00484154"/>
    <w:rsid w:val="0048484C"/>
    <w:rsid w:val="0048494E"/>
    <w:rsid w:val="00484E8C"/>
    <w:rsid w:val="004854CA"/>
    <w:rsid w:val="00485545"/>
    <w:rsid w:val="00485B7C"/>
    <w:rsid w:val="004865D7"/>
    <w:rsid w:val="00486F22"/>
    <w:rsid w:val="00486F29"/>
    <w:rsid w:val="00486F7D"/>
    <w:rsid w:val="00486FB0"/>
    <w:rsid w:val="00487187"/>
    <w:rsid w:val="00487742"/>
    <w:rsid w:val="00487A63"/>
    <w:rsid w:val="00487F12"/>
    <w:rsid w:val="004903AE"/>
    <w:rsid w:val="0049070A"/>
    <w:rsid w:val="004907EA"/>
    <w:rsid w:val="00490B1C"/>
    <w:rsid w:val="00490F92"/>
    <w:rsid w:val="00491273"/>
    <w:rsid w:val="00491660"/>
    <w:rsid w:val="00491F86"/>
    <w:rsid w:val="00492063"/>
    <w:rsid w:val="00492606"/>
    <w:rsid w:val="00492B03"/>
    <w:rsid w:val="00492D57"/>
    <w:rsid w:val="00492EF9"/>
    <w:rsid w:val="00493418"/>
    <w:rsid w:val="00493D72"/>
    <w:rsid w:val="004943A8"/>
    <w:rsid w:val="00494828"/>
    <w:rsid w:val="004948AB"/>
    <w:rsid w:val="00494EA4"/>
    <w:rsid w:val="0049525E"/>
    <w:rsid w:val="0049585A"/>
    <w:rsid w:val="00495B20"/>
    <w:rsid w:val="00495BA5"/>
    <w:rsid w:val="00495C2F"/>
    <w:rsid w:val="0049686B"/>
    <w:rsid w:val="004968CA"/>
    <w:rsid w:val="00496931"/>
    <w:rsid w:val="00496FB7"/>
    <w:rsid w:val="00497BBF"/>
    <w:rsid w:val="004A00E1"/>
    <w:rsid w:val="004A0475"/>
    <w:rsid w:val="004A0860"/>
    <w:rsid w:val="004A0A33"/>
    <w:rsid w:val="004A0DD9"/>
    <w:rsid w:val="004A0E18"/>
    <w:rsid w:val="004A10BA"/>
    <w:rsid w:val="004A1122"/>
    <w:rsid w:val="004A11E3"/>
    <w:rsid w:val="004A132C"/>
    <w:rsid w:val="004A1391"/>
    <w:rsid w:val="004A1BC5"/>
    <w:rsid w:val="004A1BFA"/>
    <w:rsid w:val="004A1D78"/>
    <w:rsid w:val="004A1D82"/>
    <w:rsid w:val="004A2CC6"/>
    <w:rsid w:val="004A328E"/>
    <w:rsid w:val="004A37A5"/>
    <w:rsid w:val="004A3BC0"/>
    <w:rsid w:val="004A3EFC"/>
    <w:rsid w:val="004A3FE8"/>
    <w:rsid w:val="004A411B"/>
    <w:rsid w:val="004A46F1"/>
    <w:rsid w:val="004A4DFC"/>
    <w:rsid w:val="004A5335"/>
    <w:rsid w:val="004A590B"/>
    <w:rsid w:val="004A5A04"/>
    <w:rsid w:val="004A5BF1"/>
    <w:rsid w:val="004A5C36"/>
    <w:rsid w:val="004A5D5D"/>
    <w:rsid w:val="004A5EE0"/>
    <w:rsid w:val="004A5EFF"/>
    <w:rsid w:val="004A61B5"/>
    <w:rsid w:val="004A61CB"/>
    <w:rsid w:val="004A6C98"/>
    <w:rsid w:val="004A6E28"/>
    <w:rsid w:val="004A7AE3"/>
    <w:rsid w:val="004B028E"/>
    <w:rsid w:val="004B0A3B"/>
    <w:rsid w:val="004B0BD0"/>
    <w:rsid w:val="004B0D26"/>
    <w:rsid w:val="004B1689"/>
    <w:rsid w:val="004B23A9"/>
    <w:rsid w:val="004B2AAB"/>
    <w:rsid w:val="004B2B60"/>
    <w:rsid w:val="004B2EE2"/>
    <w:rsid w:val="004B321C"/>
    <w:rsid w:val="004B4415"/>
    <w:rsid w:val="004B4590"/>
    <w:rsid w:val="004B49FB"/>
    <w:rsid w:val="004B4E7E"/>
    <w:rsid w:val="004B4F9F"/>
    <w:rsid w:val="004B5583"/>
    <w:rsid w:val="004B571E"/>
    <w:rsid w:val="004B5A7C"/>
    <w:rsid w:val="004B6548"/>
    <w:rsid w:val="004B67B7"/>
    <w:rsid w:val="004B68D3"/>
    <w:rsid w:val="004B6B4B"/>
    <w:rsid w:val="004B73B2"/>
    <w:rsid w:val="004B7444"/>
    <w:rsid w:val="004B76BC"/>
    <w:rsid w:val="004B7AEB"/>
    <w:rsid w:val="004B7B5E"/>
    <w:rsid w:val="004B7E10"/>
    <w:rsid w:val="004C01E7"/>
    <w:rsid w:val="004C04CE"/>
    <w:rsid w:val="004C088B"/>
    <w:rsid w:val="004C0C5B"/>
    <w:rsid w:val="004C1195"/>
    <w:rsid w:val="004C1353"/>
    <w:rsid w:val="004C1662"/>
    <w:rsid w:val="004C1730"/>
    <w:rsid w:val="004C190B"/>
    <w:rsid w:val="004C24A9"/>
    <w:rsid w:val="004C29CF"/>
    <w:rsid w:val="004C29DB"/>
    <w:rsid w:val="004C3522"/>
    <w:rsid w:val="004C3688"/>
    <w:rsid w:val="004C39C9"/>
    <w:rsid w:val="004C3A01"/>
    <w:rsid w:val="004C3D6E"/>
    <w:rsid w:val="004C3F94"/>
    <w:rsid w:val="004C45E4"/>
    <w:rsid w:val="004C46B0"/>
    <w:rsid w:val="004C46C2"/>
    <w:rsid w:val="004C4CF6"/>
    <w:rsid w:val="004C4E60"/>
    <w:rsid w:val="004C5029"/>
    <w:rsid w:val="004C5AB7"/>
    <w:rsid w:val="004C5B6E"/>
    <w:rsid w:val="004C6150"/>
    <w:rsid w:val="004C6154"/>
    <w:rsid w:val="004C6AF0"/>
    <w:rsid w:val="004C6C6B"/>
    <w:rsid w:val="004C6D74"/>
    <w:rsid w:val="004C7032"/>
    <w:rsid w:val="004C772E"/>
    <w:rsid w:val="004C7737"/>
    <w:rsid w:val="004C7B5A"/>
    <w:rsid w:val="004D0505"/>
    <w:rsid w:val="004D0622"/>
    <w:rsid w:val="004D0A7D"/>
    <w:rsid w:val="004D0F94"/>
    <w:rsid w:val="004D17A5"/>
    <w:rsid w:val="004D212B"/>
    <w:rsid w:val="004D2256"/>
    <w:rsid w:val="004D24E5"/>
    <w:rsid w:val="004D24E9"/>
    <w:rsid w:val="004D3080"/>
    <w:rsid w:val="004D3A1F"/>
    <w:rsid w:val="004D3A57"/>
    <w:rsid w:val="004D431B"/>
    <w:rsid w:val="004D4340"/>
    <w:rsid w:val="004D4918"/>
    <w:rsid w:val="004D4B3B"/>
    <w:rsid w:val="004D500D"/>
    <w:rsid w:val="004D5817"/>
    <w:rsid w:val="004D597E"/>
    <w:rsid w:val="004D5B78"/>
    <w:rsid w:val="004D5D63"/>
    <w:rsid w:val="004D5EDF"/>
    <w:rsid w:val="004D5F2E"/>
    <w:rsid w:val="004D5F63"/>
    <w:rsid w:val="004D62FB"/>
    <w:rsid w:val="004D6905"/>
    <w:rsid w:val="004D690B"/>
    <w:rsid w:val="004D72F1"/>
    <w:rsid w:val="004D7864"/>
    <w:rsid w:val="004E02C8"/>
    <w:rsid w:val="004E132A"/>
    <w:rsid w:val="004E19A3"/>
    <w:rsid w:val="004E1E0E"/>
    <w:rsid w:val="004E200F"/>
    <w:rsid w:val="004E24B4"/>
    <w:rsid w:val="004E29A9"/>
    <w:rsid w:val="004E2E01"/>
    <w:rsid w:val="004E32D0"/>
    <w:rsid w:val="004E34EC"/>
    <w:rsid w:val="004E42F1"/>
    <w:rsid w:val="004E45EB"/>
    <w:rsid w:val="004E47AB"/>
    <w:rsid w:val="004E4ACA"/>
    <w:rsid w:val="004E51BD"/>
    <w:rsid w:val="004E55F0"/>
    <w:rsid w:val="004E5619"/>
    <w:rsid w:val="004E5D8A"/>
    <w:rsid w:val="004E60B0"/>
    <w:rsid w:val="004E6297"/>
    <w:rsid w:val="004E6B01"/>
    <w:rsid w:val="004E6B22"/>
    <w:rsid w:val="004E6BDE"/>
    <w:rsid w:val="004E6DAC"/>
    <w:rsid w:val="004E7183"/>
    <w:rsid w:val="004E7B58"/>
    <w:rsid w:val="004E7B97"/>
    <w:rsid w:val="004F0084"/>
    <w:rsid w:val="004F00CE"/>
    <w:rsid w:val="004F0270"/>
    <w:rsid w:val="004F0322"/>
    <w:rsid w:val="004F0337"/>
    <w:rsid w:val="004F0715"/>
    <w:rsid w:val="004F0CC8"/>
    <w:rsid w:val="004F12C1"/>
    <w:rsid w:val="004F12F0"/>
    <w:rsid w:val="004F1735"/>
    <w:rsid w:val="004F1A80"/>
    <w:rsid w:val="004F1C6A"/>
    <w:rsid w:val="004F1DB0"/>
    <w:rsid w:val="004F21C4"/>
    <w:rsid w:val="004F2C3A"/>
    <w:rsid w:val="004F333F"/>
    <w:rsid w:val="004F3BD1"/>
    <w:rsid w:val="004F4302"/>
    <w:rsid w:val="004F442F"/>
    <w:rsid w:val="004F4F4D"/>
    <w:rsid w:val="004F563C"/>
    <w:rsid w:val="004F5672"/>
    <w:rsid w:val="004F5893"/>
    <w:rsid w:val="004F5A0F"/>
    <w:rsid w:val="004F5E5B"/>
    <w:rsid w:val="004F68CD"/>
    <w:rsid w:val="004F6CDA"/>
    <w:rsid w:val="004F6E36"/>
    <w:rsid w:val="004F6EA2"/>
    <w:rsid w:val="004F72A4"/>
    <w:rsid w:val="004F74BF"/>
    <w:rsid w:val="004F768F"/>
    <w:rsid w:val="004F7874"/>
    <w:rsid w:val="004F7BD8"/>
    <w:rsid w:val="004F7C13"/>
    <w:rsid w:val="004F7EE8"/>
    <w:rsid w:val="00500135"/>
    <w:rsid w:val="005008A7"/>
    <w:rsid w:val="0050093F"/>
    <w:rsid w:val="00500B27"/>
    <w:rsid w:val="00500C46"/>
    <w:rsid w:val="005010B1"/>
    <w:rsid w:val="00501116"/>
    <w:rsid w:val="00501296"/>
    <w:rsid w:val="00501399"/>
    <w:rsid w:val="005014D5"/>
    <w:rsid w:val="0050179D"/>
    <w:rsid w:val="00501D1E"/>
    <w:rsid w:val="00501EB4"/>
    <w:rsid w:val="0050223D"/>
    <w:rsid w:val="00502CB1"/>
    <w:rsid w:val="00502FE5"/>
    <w:rsid w:val="0050316A"/>
    <w:rsid w:val="00503177"/>
    <w:rsid w:val="005033A8"/>
    <w:rsid w:val="00503601"/>
    <w:rsid w:val="0050366D"/>
    <w:rsid w:val="00503DC3"/>
    <w:rsid w:val="005043EF"/>
    <w:rsid w:val="00504CB9"/>
    <w:rsid w:val="00505337"/>
    <w:rsid w:val="00505627"/>
    <w:rsid w:val="005064FC"/>
    <w:rsid w:val="0050682E"/>
    <w:rsid w:val="00506CF5"/>
    <w:rsid w:val="00506DEE"/>
    <w:rsid w:val="005072DE"/>
    <w:rsid w:val="0050754B"/>
    <w:rsid w:val="00507759"/>
    <w:rsid w:val="0051055A"/>
    <w:rsid w:val="0051064F"/>
    <w:rsid w:val="005106B0"/>
    <w:rsid w:val="00510763"/>
    <w:rsid w:val="00510BEF"/>
    <w:rsid w:val="00510E16"/>
    <w:rsid w:val="00510F8F"/>
    <w:rsid w:val="00511393"/>
    <w:rsid w:val="00511646"/>
    <w:rsid w:val="005116BD"/>
    <w:rsid w:val="00511925"/>
    <w:rsid w:val="00511B78"/>
    <w:rsid w:val="00512246"/>
    <w:rsid w:val="0051262D"/>
    <w:rsid w:val="00512BEA"/>
    <w:rsid w:val="00512C44"/>
    <w:rsid w:val="00512E91"/>
    <w:rsid w:val="0051323C"/>
    <w:rsid w:val="005140A8"/>
    <w:rsid w:val="00514497"/>
    <w:rsid w:val="005145BB"/>
    <w:rsid w:val="005148DC"/>
    <w:rsid w:val="00514D50"/>
    <w:rsid w:val="0051570D"/>
    <w:rsid w:val="00515912"/>
    <w:rsid w:val="00515940"/>
    <w:rsid w:val="00515AC7"/>
    <w:rsid w:val="00515DF8"/>
    <w:rsid w:val="00516103"/>
    <w:rsid w:val="00516C9F"/>
    <w:rsid w:val="0051730B"/>
    <w:rsid w:val="00517550"/>
    <w:rsid w:val="00517EC4"/>
    <w:rsid w:val="0052012E"/>
    <w:rsid w:val="00520A58"/>
    <w:rsid w:val="00520D64"/>
    <w:rsid w:val="00520DD7"/>
    <w:rsid w:val="00520E4A"/>
    <w:rsid w:val="00520EAC"/>
    <w:rsid w:val="00521115"/>
    <w:rsid w:val="00521212"/>
    <w:rsid w:val="005212E4"/>
    <w:rsid w:val="005214B9"/>
    <w:rsid w:val="00521985"/>
    <w:rsid w:val="00522288"/>
    <w:rsid w:val="00522590"/>
    <w:rsid w:val="0052333A"/>
    <w:rsid w:val="00523493"/>
    <w:rsid w:val="005234A7"/>
    <w:rsid w:val="0052350E"/>
    <w:rsid w:val="005236A0"/>
    <w:rsid w:val="0052465B"/>
    <w:rsid w:val="005247FB"/>
    <w:rsid w:val="005249F1"/>
    <w:rsid w:val="00524A95"/>
    <w:rsid w:val="00524B27"/>
    <w:rsid w:val="00524C28"/>
    <w:rsid w:val="00524C85"/>
    <w:rsid w:val="00524F3B"/>
    <w:rsid w:val="005251CC"/>
    <w:rsid w:val="005257D6"/>
    <w:rsid w:val="00525B5B"/>
    <w:rsid w:val="00525C5E"/>
    <w:rsid w:val="00525CEA"/>
    <w:rsid w:val="00525D93"/>
    <w:rsid w:val="00525F7E"/>
    <w:rsid w:val="0052614D"/>
    <w:rsid w:val="0052633B"/>
    <w:rsid w:val="00526486"/>
    <w:rsid w:val="00526AB8"/>
    <w:rsid w:val="00526C39"/>
    <w:rsid w:val="00526C77"/>
    <w:rsid w:val="00526F5E"/>
    <w:rsid w:val="00527A3A"/>
    <w:rsid w:val="00527B6B"/>
    <w:rsid w:val="00530072"/>
    <w:rsid w:val="005304CD"/>
    <w:rsid w:val="005307D2"/>
    <w:rsid w:val="00530B91"/>
    <w:rsid w:val="00530BB8"/>
    <w:rsid w:val="00530DE0"/>
    <w:rsid w:val="00530E92"/>
    <w:rsid w:val="00530EBF"/>
    <w:rsid w:val="005311C6"/>
    <w:rsid w:val="00531BCA"/>
    <w:rsid w:val="005329E0"/>
    <w:rsid w:val="00532CA4"/>
    <w:rsid w:val="0053300A"/>
    <w:rsid w:val="00533052"/>
    <w:rsid w:val="00533454"/>
    <w:rsid w:val="00533517"/>
    <w:rsid w:val="0053390B"/>
    <w:rsid w:val="005339BD"/>
    <w:rsid w:val="00533DA4"/>
    <w:rsid w:val="005345F2"/>
    <w:rsid w:val="00534A9E"/>
    <w:rsid w:val="00534C3C"/>
    <w:rsid w:val="0053529A"/>
    <w:rsid w:val="00535BEF"/>
    <w:rsid w:val="00536BDB"/>
    <w:rsid w:val="00537041"/>
    <w:rsid w:val="00537332"/>
    <w:rsid w:val="005373A1"/>
    <w:rsid w:val="00537484"/>
    <w:rsid w:val="00537B32"/>
    <w:rsid w:val="00537F1A"/>
    <w:rsid w:val="00540098"/>
    <w:rsid w:val="00540B70"/>
    <w:rsid w:val="00540E25"/>
    <w:rsid w:val="00540FC6"/>
    <w:rsid w:val="00541159"/>
    <w:rsid w:val="00541272"/>
    <w:rsid w:val="0054131D"/>
    <w:rsid w:val="00541CB6"/>
    <w:rsid w:val="00541D48"/>
    <w:rsid w:val="00541E96"/>
    <w:rsid w:val="00542207"/>
    <w:rsid w:val="0054239E"/>
    <w:rsid w:val="00542509"/>
    <w:rsid w:val="00542694"/>
    <w:rsid w:val="0054332A"/>
    <w:rsid w:val="00544030"/>
    <w:rsid w:val="005441C0"/>
    <w:rsid w:val="00544643"/>
    <w:rsid w:val="005447FC"/>
    <w:rsid w:val="00544869"/>
    <w:rsid w:val="005455BA"/>
    <w:rsid w:val="0054578A"/>
    <w:rsid w:val="00545796"/>
    <w:rsid w:val="00545CCC"/>
    <w:rsid w:val="00545F3C"/>
    <w:rsid w:val="005461DB"/>
    <w:rsid w:val="00546524"/>
    <w:rsid w:val="00546698"/>
    <w:rsid w:val="005467E9"/>
    <w:rsid w:val="005469BE"/>
    <w:rsid w:val="0054740E"/>
    <w:rsid w:val="00547A7B"/>
    <w:rsid w:val="0055017E"/>
    <w:rsid w:val="00550662"/>
    <w:rsid w:val="00550684"/>
    <w:rsid w:val="005507D6"/>
    <w:rsid w:val="00550CFD"/>
    <w:rsid w:val="00550D19"/>
    <w:rsid w:val="00551047"/>
    <w:rsid w:val="005513A7"/>
    <w:rsid w:val="005519C6"/>
    <w:rsid w:val="00552669"/>
    <w:rsid w:val="005530F0"/>
    <w:rsid w:val="00553353"/>
    <w:rsid w:val="00553365"/>
    <w:rsid w:val="00553D73"/>
    <w:rsid w:val="00553D8D"/>
    <w:rsid w:val="00553DB8"/>
    <w:rsid w:val="00553EAD"/>
    <w:rsid w:val="00553F86"/>
    <w:rsid w:val="005545AD"/>
    <w:rsid w:val="005547C4"/>
    <w:rsid w:val="00555623"/>
    <w:rsid w:val="0055584C"/>
    <w:rsid w:val="00555CA7"/>
    <w:rsid w:val="00555D43"/>
    <w:rsid w:val="00555EF9"/>
    <w:rsid w:val="00556046"/>
    <w:rsid w:val="005560D2"/>
    <w:rsid w:val="00556CD4"/>
    <w:rsid w:val="00556D90"/>
    <w:rsid w:val="005574F1"/>
    <w:rsid w:val="00557928"/>
    <w:rsid w:val="00557C27"/>
    <w:rsid w:val="00560406"/>
    <w:rsid w:val="0056055B"/>
    <w:rsid w:val="00560932"/>
    <w:rsid w:val="0056148E"/>
    <w:rsid w:val="00561510"/>
    <w:rsid w:val="00561F05"/>
    <w:rsid w:val="005620B4"/>
    <w:rsid w:val="00562712"/>
    <w:rsid w:val="00563768"/>
    <w:rsid w:val="00563BF6"/>
    <w:rsid w:val="00563E66"/>
    <w:rsid w:val="00563F4D"/>
    <w:rsid w:val="0056452D"/>
    <w:rsid w:val="0056478E"/>
    <w:rsid w:val="00564B5D"/>
    <w:rsid w:val="00564CF3"/>
    <w:rsid w:val="00565458"/>
    <w:rsid w:val="00565D51"/>
    <w:rsid w:val="00565FA7"/>
    <w:rsid w:val="00566362"/>
    <w:rsid w:val="00566BA7"/>
    <w:rsid w:val="0056718E"/>
    <w:rsid w:val="005671EC"/>
    <w:rsid w:val="00567732"/>
    <w:rsid w:val="00567C40"/>
    <w:rsid w:val="0057003A"/>
    <w:rsid w:val="0057042F"/>
    <w:rsid w:val="00570548"/>
    <w:rsid w:val="00570FD5"/>
    <w:rsid w:val="0057103F"/>
    <w:rsid w:val="005717FC"/>
    <w:rsid w:val="00571B57"/>
    <w:rsid w:val="00571D56"/>
    <w:rsid w:val="0057310D"/>
    <w:rsid w:val="0057364A"/>
    <w:rsid w:val="0057469F"/>
    <w:rsid w:val="0057475A"/>
    <w:rsid w:val="00574AD2"/>
    <w:rsid w:val="00574B43"/>
    <w:rsid w:val="0057525A"/>
    <w:rsid w:val="0057547C"/>
    <w:rsid w:val="0057627B"/>
    <w:rsid w:val="00576729"/>
    <w:rsid w:val="00576824"/>
    <w:rsid w:val="00576B2D"/>
    <w:rsid w:val="00576B70"/>
    <w:rsid w:val="00576C31"/>
    <w:rsid w:val="00577A45"/>
    <w:rsid w:val="005801A7"/>
    <w:rsid w:val="0058089E"/>
    <w:rsid w:val="00580A8F"/>
    <w:rsid w:val="00580B53"/>
    <w:rsid w:val="00580F4A"/>
    <w:rsid w:val="0058109D"/>
    <w:rsid w:val="005812F6"/>
    <w:rsid w:val="005813F6"/>
    <w:rsid w:val="00581910"/>
    <w:rsid w:val="00581A80"/>
    <w:rsid w:val="00582045"/>
    <w:rsid w:val="00582334"/>
    <w:rsid w:val="005826A4"/>
    <w:rsid w:val="005828F6"/>
    <w:rsid w:val="005828F8"/>
    <w:rsid w:val="005829EF"/>
    <w:rsid w:val="00582B8F"/>
    <w:rsid w:val="00582F9F"/>
    <w:rsid w:val="005833EC"/>
    <w:rsid w:val="00583617"/>
    <w:rsid w:val="005836FA"/>
    <w:rsid w:val="00583983"/>
    <w:rsid w:val="00583BC5"/>
    <w:rsid w:val="00583E65"/>
    <w:rsid w:val="005840F0"/>
    <w:rsid w:val="00584302"/>
    <w:rsid w:val="00584519"/>
    <w:rsid w:val="00584523"/>
    <w:rsid w:val="005846FC"/>
    <w:rsid w:val="00584957"/>
    <w:rsid w:val="0058495B"/>
    <w:rsid w:val="00584B9C"/>
    <w:rsid w:val="0058558B"/>
    <w:rsid w:val="00585732"/>
    <w:rsid w:val="0058589B"/>
    <w:rsid w:val="00585983"/>
    <w:rsid w:val="00585D53"/>
    <w:rsid w:val="005862D0"/>
    <w:rsid w:val="00586745"/>
    <w:rsid w:val="00586AD2"/>
    <w:rsid w:val="00586C55"/>
    <w:rsid w:val="00586E1A"/>
    <w:rsid w:val="0058700B"/>
    <w:rsid w:val="0058728E"/>
    <w:rsid w:val="0058738C"/>
    <w:rsid w:val="00587FDB"/>
    <w:rsid w:val="0059024A"/>
    <w:rsid w:val="00590853"/>
    <w:rsid w:val="005910FD"/>
    <w:rsid w:val="0059147B"/>
    <w:rsid w:val="00591805"/>
    <w:rsid w:val="005918AA"/>
    <w:rsid w:val="00591EEC"/>
    <w:rsid w:val="0059203A"/>
    <w:rsid w:val="005922D9"/>
    <w:rsid w:val="005922F6"/>
    <w:rsid w:val="0059233F"/>
    <w:rsid w:val="005931CD"/>
    <w:rsid w:val="00593238"/>
    <w:rsid w:val="0059367C"/>
    <w:rsid w:val="00593798"/>
    <w:rsid w:val="00593C7D"/>
    <w:rsid w:val="005941C7"/>
    <w:rsid w:val="005946FB"/>
    <w:rsid w:val="00594E71"/>
    <w:rsid w:val="00595304"/>
    <w:rsid w:val="005954DA"/>
    <w:rsid w:val="005955D9"/>
    <w:rsid w:val="005956CD"/>
    <w:rsid w:val="00595839"/>
    <w:rsid w:val="005958B0"/>
    <w:rsid w:val="00595C38"/>
    <w:rsid w:val="00595FE0"/>
    <w:rsid w:val="005965A9"/>
    <w:rsid w:val="00596A2E"/>
    <w:rsid w:val="0059707C"/>
    <w:rsid w:val="005973F8"/>
    <w:rsid w:val="0059763B"/>
    <w:rsid w:val="00597804"/>
    <w:rsid w:val="0059780E"/>
    <w:rsid w:val="00597811"/>
    <w:rsid w:val="00597EB9"/>
    <w:rsid w:val="00597F66"/>
    <w:rsid w:val="005A03F4"/>
    <w:rsid w:val="005A051C"/>
    <w:rsid w:val="005A0679"/>
    <w:rsid w:val="005A099D"/>
    <w:rsid w:val="005A0A08"/>
    <w:rsid w:val="005A0DE8"/>
    <w:rsid w:val="005A102B"/>
    <w:rsid w:val="005A18E4"/>
    <w:rsid w:val="005A1A25"/>
    <w:rsid w:val="005A1C6A"/>
    <w:rsid w:val="005A27EB"/>
    <w:rsid w:val="005A29E9"/>
    <w:rsid w:val="005A2BD6"/>
    <w:rsid w:val="005A2C58"/>
    <w:rsid w:val="005A2CBF"/>
    <w:rsid w:val="005A343B"/>
    <w:rsid w:val="005A3455"/>
    <w:rsid w:val="005A43A7"/>
    <w:rsid w:val="005A45FD"/>
    <w:rsid w:val="005A48C1"/>
    <w:rsid w:val="005A4A16"/>
    <w:rsid w:val="005A5636"/>
    <w:rsid w:val="005A5698"/>
    <w:rsid w:val="005A5E80"/>
    <w:rsid w:val="005A5EE7"/>
    <w:rsid w:val="005A60D6"/>
    <w:rsid w:val="005A6223"/>
    <w:rsid w:val="005A659C"/>
    <w:rsid w:val="005A6B26"/>
    <w:rsid w:val="005A6C18"/>
    <w:rsid w:val="005A6D97"/>
    <w:rsid w:val="005A74EA"/>
    <w:rsid w:val="005B016A"/>
    <w:rsid w:val="005B0359"/>
    <w:rsid w:val="005B0390"/>
    <w:rsid w:val="005B047B"/>
    <w:rsid w:val="005B0695"/>
    <w:rsid w:val="005B0C79"/>
    <w:rsid w:val="005B1890"/>
    <w:rsid w:val="005B1AC3"/>
    <w:rsid w:val="005B1AF6"/>
    <w:rsid w:val="005B20C6"/>
    <w:rsid w:val="005B225C"/>
    <w:rsid w:val="005B23E9"/>
    <w:rsid w:val="005B27C1"/>
    <w:rsid w:val="005B3638"/>
    <w:rsid w:val="005B3D7B"/>
    <w:rsid w:val="005B3FDF"/>
    <w:rsid w:val="005B406A"/>
    <w:rsid w:val="005B40CF"/>
    <w:rsid w:val="005B42C2"/>
    <w:rsid w:val="005B45CB"/>
    <w:rsid w:val="005B47BC"/>
    <w:rsid w:val="005B4877"/>
    <w:rsid w:val="005B4CD4"/>
    <w:rsid w:val="005B58C9"/>
    <w:rsid w:val="005B594F"/>
    <w:rsid w:val="005B5B1F"/>
    <w:rsid w:val="005B5E48"/>
    <w:rsid w:val="005B65BF"/>
    <w:rsid w:val="005B7146"/>
    <w:rsid w:val="005B7502"/>
    <w:rsid w:val="005C03E6"/>
    <w:rsid w:val="005C05BC"/>
    <w:rsid w:val="005C071C"/>
    <w:rsid w:val="005C0858"/>
    <w:rsid w:val="005C10E6"/>
    <w:rsid w:val="005C118A"/>
    <w:rsid w:val="005C1223"/>
    <w:rsid w:val="005C161E"/>
    <w:rsid w:val="005C23A6"/>
    <w:rsid w:val="005C25B1"/>
    <w:rsid w:val="005C284A"/>
    <w:rsid w:val="005C2F37"/>
    <w:rsid w:val="005C3551"/>
    <w:rsid w:val="005C37EE"/>
    <w:rsid w:val="005C385E"/>
    <w:rsid w:val="005C44C5"/>
    <w:rsid w:val="005C4A66"/>
    <w:rsid w:val="005C4C3D"/>
    <w:rsid w:val="005C4DE1"/>
    <w:rsid w:val="005C5253"/>
    <w:rsid w:val="005C52A3"/>
    <w:rsid w:val="005C5B8E"/>
    <w:rsid w:val="005C60AA"/>
    <w:rsid w:val="005C67A1"/>
    <w:rsid w:val="005C68E1"/>
    <w:rsid w:val="005C7050"/>
    <w:rsid w:val="005C778D"/>
    <w:rsid w:val="005C791E"/>
    <w:rsid w:val="005C799F"/>
    <w:rsid w:val="005C7A58"/>
    <w:rsid w:val="005C7DFA"/>
    <w:rsid w:val="005C7EF9"/>
    <w:rsid w:val="005D0309"/>
    <w:rsid w:val="005D0A97"/>
    <w:rsid w:val="005D0F11"/>
    <w:rsid w:val="005D0F2B"/>
    <w:rsid w:val="005D1027"/>
    <w:rsid w:val="005D1514"/>
    <w:rsid w:val="005D1559"/>
    <w:rsid w:val="005D1A51"/>
    <w:rsid w:val="005D2662"/>
    <w:rsid w:val="005D2C1B"/>
    <w:rsid w:val="005D2CBB"/>
    <w:rsid w:val="005D31C5"/>
    <w:rsid w:val="005D3467"/>
    <w:rsid w:val="005D35BE"/>
    <w:rsid w:val="005D3902"/>
    <w:rsid w:val="005D3AEF"/>
    <w:rsid w:val="005D3DA7"/>
    <w:rsid w:val="005D3F3E"/>
    <w:rsid w:val="005D3F4F"/>
    <w:rsid w:val="005D4863"/>
    <w:rsid w:val="005D498F"/>
    <w:rsid w:val="005D53DA"/>
    <w:rsid w:val="005D59BC"/>
    <w:rsid w:val="005D5D8B"/>
    <w:rsid w:val="005D647E"/>
    <w:rsid w:val="005E00E2"/>
    <w:rsid w:val="005E0477"/>
    <w:rsid w:val="005E04FB"/>
    <w:rsid w:val="005E0684"/>
    <w:rsid w:val="005E08C9"/>
    <w:rsid w:val="005E0EA9"/>
    <w:rsid w:val="005E0EB6"/>
    <w:rsid w:val="005E0EF0"/>
    <w:rsid w:val="005E1023"/>
    <w:rsid w:val="005E1350"/>
    <w:rsid w:val="005E13F9"/>
    <w:rsid w:val="005E1846"/>
    <w:rsid w:val="005E1883"/>
    <w:rsid w:val="005E192C"/>
    <w:rsid w:val="005E1E80"/>
    <w:rsid w:val="005E24C5"/>
    <w:rsid w:val="005E259E"/>
    <w:rsid w:val="005E2F7B"/>
    <w:rsid w:val="005E32A6"/>
    <w:rsid w:val="005E3832"/>
    <w:rsid w:val="005E393E"/>
    <w:rsid w:val="005E3CA0"/>
    <w:rsid w:val="005E4AF9"/>
    <w:rsid w:val="005E50F9"/>
    <w:rsid w:val="005E523C"/>
    <w:rsid w:val="005E5EA8"/>
    <w:rsid w:val="005E5F55"/>
    <w:rsid w:val="005E6203"/>
    <w:rsid w:val="005E741C"/>
    <w:rsid w:val="005E7F2F"/>
    <w:rsid w:val="005F0231"/>
    <w:rsid w:val="005F0593"/>
    <w:rsid w:val="005F08E6"/>
    <w:rsid w:val="005F0C59"/>
    <w:rsid w:val="005F0F88"/>
    <w:rsid w:val="005F0FA0"/>
    <w:rsid w:val="005F1258"/>
    <w:rsid w:val="005F2028"/>
    <w:rsid w:val="005F2249"/>
    <w:rsid w:val="005F2357"/>
    <w:rsid w:val="005F30D0"/>
    <w:rsid w:val="005F31D7"/>
    <w:rsid w:val="005F356F"/>
    <w:rsid w:val="005F3A5B"/>
    <w:rsid w:val="005F3DBC"/>
    <w:rsid w:val="005F3EB4"/>
    <w:rsid w:val="005F42D8"/>
    <w:rsid w:val="005F44E9"/>
    <w:rsid w:val="005F4731"/>
    <w:rsid w:val="005F49B5"/>
    <w:rsid w:val="005F4CF3"/>
    <w:rsid w:val="005F4DE5"/>
    <w:rsid w:val="005F523A"/>
    <w:rsid w:val="005F5745"/>
    <w:rsid w:val="005F595A"/>
    <w:rsid w:val="005F5AD1"/>
    <w:rsid w:val="005F7440"/>
    <w:rsid w:val="005F7560"/>
    <w:rsid w:val="005F772F"/>
    <w:rsid w:val="005F7804"/>
    <w:rsid w:val="005F7AD8"/>
    <w:rsid w:val="005F7BCF"/>
    <w:rsid w:val="005F7E79"/>
    <w:rsid w:val="0060007E"/>
    <w:rsid w:val="0060045E"/>
    <w:rsid w:val="0060088C"/>
    <w:rsid w:val="00600B50"/>
    <w:rsid w:val="00601371"/>
    <w:rsid w:val="006017BB"/>
    <w:rsid w:val="00601EC4"/>
    <w:rsid w:val="00601FD3"/>
    <w:rsid w:val="00602248"/>
    <w:rsid w:val="006022E0"/>
    <w:rsid w:val="0060264E"/>
    <w:rsid w:val="00602E86"/>
    <w:rsid w:val="00602F07"/>
    <w:rsid w:val="006033D7"/>
    <w:rsid w:val="00603B71"/>
    <w:rsid w:val="006041B2"/>
    <w:rsid w:val="0060427E"/>
    <w:rsid w:val="0060446A"/>
    <w:rsid w:val="00604A01"/>
    <w:rsid w:val="00604FD8"/>
    <w:rsid w:val="00605586"/>
    <w:rsid w:val="00606864"/>
    <w:rsid w:val="006069E5"/>
    <w:rsid w:val="00606C27"/>
    <w:rsid w:val="0060704C"/>
    <w:rsid w:val="0060719A"/>
    <w:rsid w:val="006103FD"/>
    <w:rsid w:val="0061082D"/>
    <w:rsid w:val="0061107A"/>
    <w:rsid w:val="0061125E"/>
    <w:rsid w:val="00611442"/>
    <w:rsid w:val="00611CA5"/>
    <w:rsid w:val="0061217C"/>
    <w:rsid w:val="00612209"/>
    <w:rsid w:val="00612440"/>
    <w:rsid w:val="006128FF"/>
    <w:rsid w:val="00613031"/>
    <w:rsid w:val="006137D8"/>
    <w:rsid w:val="006140A8"/>
    <w:rsid w:val="00614100"/>
    <w:rsid w:val="00614541"/>
    <w:rsid w:val="00614617"/>
    <w:rsid w:val="00614A50"/>
    <w:rsid w:val="00615074"/>
    <w:rsid w:val="0061509D"/>
    <w:rsid w:val="0061527C"/>
    <w:rsid w:val="006155AF"/>
    <w:rsid w:val="0061568D"/>
    <w:rsid w:val="006157D2"/>
    <w:rsid w:val="00615DBD"/>
    <w:rsid w:val="0061627D"/>
    <w:rsid w:val="0061641F"/>
    <w:rsid w:val="006164B7"/>
    <w:rsid w:val="00616515"/>
    <w:rsid w:val="006165C5"/>
    <w:rsid w:val="00616EDE"/>
    <w:rsid w:val="00617323"/>
    <w:rsid w:val="006208D6"/>
    <w:rsid w:val="006208FC"/>
    <w:rsid w:val="00620945"/>
    <w:rsid w:val="00620953"/>
    <w:rsid w:val="00621565"/>
    <w:rsid w:val="00621B49"/>
    <w:rsid w:val="00621CAB"/>
    <w:rsid w:val="00621E64"/>
    <w:rsid w:val="00621E73"/>
    <w:rsid w:val="006221A9"/>
    <w:rsid w:val="0062231A"/>
    <w:rsid w:val="0062285E"/>
    <w:rsid w:val="00622C56"/>
    <w:rsid w:val="006231A1"/>
    <w:rsid w:val="0062338C"/>
    <w:rsid w:val="006236F6"/>
    <w:rsid w:val="00623A5C"/>
    <w:rsid w:val="00623C43"/>
    <w:rsid w:val="00623C9C"/>
    <w:rsid w:val="006242D1"/>
    <w:rsid w:val="0062432F"/>
    <w:rsid w:val="00624873"/>
    <w:rsid w:val="00625151"/>
    <w:rsid w:val="00625496"/>
    <w:rsid w:val="006254FD"/>
    <w:rsid w:val="0062596A"/>
    <w:rsid w:val="00625BA5"/>
    <w:rsid w:val="0062600D"/>
    <w:rsid w:val="00626926"/>
    <w:rsid w:val="00626AF7"/>
    <w:rsid w:val="00626D19"/>
    <w:rsid w:val="00626DA0"/>
    <w:rsid w:val="00627247"/>
    <w:rsid w:val="006274E5"/>
    <w:rsid w:val="00627C09"/>
    <w:rsid w:val="00627CC3"/>
    <w:rsid w:val="00630524"/>
    <w:rsid w:val="00630A9C"/>
    <w:rsid w:val="0063137A"/>
    <w:rsid w:val="006316F7"/>
    <w:rsid w:val="00631E31"/>
    <w:rsid w:val="00631E65"/>
    <w:rsid w:val="00631E9B"/>
    <w:rsid w:val="00632299"/>
    <w:rsid w:val="0063251C"/>
    <w:rsid w:val="0063296F"/>
    <w:rsid w:val="00632BF8"/>
    <w:rsid w:val="00632F1B"/>
    <w:rsid w:val="00633467"/>
    <w:rsid w:val="0063419E"/>
    <w:rsid w:val="0063476E"/>
    <w:rsid w:val="00634D9D"/>
    <w:rsid w:val="00635764"/>
    <w:rsid w:val="006357F6"/>
    <w:rsid w:val="00635980"/>
    <w:rsid w:val="00635F55"/>
    <w:rsid w:val="00636010"/>
    <w:rsid w:val="00636AEC"/>
    <w:rsid w:val="00636F39"/>
    <w:rsid w:val="00637123"/>
    <w:rsid w:val="00637332"/>
    <w:rsid w:val="00637672"/>
    <w:rsid w:val="00637784"/>
    <w:rsid w:val="00637800"/>
    <w:rsid w:val="00637922"/>
    <w:rsid w:val="0063792D"/>
    <w:rsid w:val="0064052F"/>
    <w:rsid w:val="00640693"/>
    <w:rsid w:val="0064083B"/>
    <w:rsid w:val="00640B4A"/>
    <w:rsid w:val="00640C39"/>
    <w:rsid w:val="00640E65"/>
    <w:rsid w:val="00640F89"/>
    <w:rsid w:val="0064103E"/>
    <w:rsid w:val="0064158D"/>
    <w:rsid w:val="0064173B"/>
    <w:rsid w:val="00641954"/>
    <w:rsid w:val="00641CD1"/>
    <w:rsid w:val="00641E5F"/>
    <w:rsid w:val="006420AF"/>
    <w:rsid w:val="00642151"/>
    <w:rsid w:val="00642845"/>
    <w:rsid w:val="006434CE"/>
    <w:rsid w:val="0064421E"/>
    <w:rsid w:val="00644D3B"/>
    <w:rsid w:val="0064519D"/>
    <w:rsid w:val="00645A73"/>
    <w:rsid w:val="00645B36"/>
    <w:rsid w:val="006463FB"/>
    <w:rsid w:val="00646430"/>
    <w:rsid w:val="00646AB7"/>
    <w:rsid w:val="0064760D"/>
    <w:rsid w:val="00647745"/>
    <w:rsid w:val="00647832"/>
    <w:rsid w:val="006478E6"/>
    <w:rsid w:val="00647E2C"/>
    <w:rsid w:val="00647FD9"/>
    <w:rsid w:val="0065054C"/>
    <w:rsid w:val="006509C2"/>
    <w:rsid w:val="00650AAC"/>
    <w:rsid w:val="00651551"/>
    <w:rsid w:val="0065176E"/>
    <w:rsid w:val="00651AA0"/>
    <w:rsid w:val="00651B43"/>
    <w:rsid w:val="006521B2"/>
    <w:rsid w:val="006523C4"/>
    <w:rsid w:val="0065259A"/>
    <w:rsid w:val="00652991"/>
    <w:rsid w:val="00652A9A"/>
    <w:rsid w:val="00652D95"/>
    <w:rsid w:val="00652E90"/>
    <w:rsid w:val="0065325A"/>
    <w:rsid w:val="006538E7"/>
    <w:rsid w:val="00653977"/>
    <w:rsid w:val="00653B3B"/>
    <w:rsid w:val="00653D22"/>
    <w:rsid w:val="0065408E"/>
    <w:rsid w:val="0065493D"/>
    <w:rsid w:val="00654B5A"/>
    <w:rsid w:val="00655478"/>
    <w:rsid w:val="006562B4"/>
    <w:rsid w:val="0065696C"/>
    <w:rsid w:val="00657571"/>
    <w:rsid w:val="0065761E"/>
    <w:rsid w:val="00657AD5"/>
    <w:rsid w:val="00657D5D"/>
    <w:rsid w:val="00657DE5"/>
    <w:rsid w:val="00657E61"/>
    <w:rsid w:val="0066014A"/>
    <w:rsid w:val="006603F0"/>
    <w:rsid w:val="006605FA"/>
    <w:rsid w:val="00660A9B"/>
    <w:rsid w:val="00660D13"/>
    <w:rsid w:val="00660D29"/>
    <w:rsid w:val="00660FA6"/>
    <w:rsid w:val="006615BB"/>
    <w:rsid w:val="006617DE"/>
    <w:rsid w:val="00661F10"/>
    <w:rsid w:val="00663629"/>
    <w:rsid w:val="006638B9"/>
    <w:rsid w:val="00663956"/>
    <w:rsid w:val="006640BA"/>
    <w:rsid w:val="00664D3C"/>
    <w:rsid w:val="00664E72"/>
    <w:rsid w:val="00665231"/>
    <w:rsid w:val="0066545E"/>
    <w:rsid w:val="00665A89"/>
    <w:rsid w:val="00665C84"/>
    <w:rsid w:val="0066669F"/>
    <w:rsid w:val="006667B0"/>
    <w:rsid w:val="006670FD"/>
    <w:rsid w:val="00667154"/>
    <w:rsid w:val="00667714"/>
    <w:rsid w:val="00667F61"/>
    <w:rsid w:val="00670B71"/>
    <w:rsid w:val="00671016"/>
    <w:rsid w:val="00671160"/>
    <w:rsid w:val="00671473"/>
    <w:rsid w:val="0067160D"/>
    <w:rsid w:val="00671802"/>
    <w:rsid w:val="00671D35"/>
    <w:rsid w:val="00671E08"/>
    <w:rsid w:val="00672838"/>
    <w:rsid w:val="00672BC6"/>
    <w:rsid w:val="00673391"/>
    <w:rsid w:val="00673724"/>
    <w:rsid w:val="006737AD"/>
    <w:rsid w:val="00673BA3"/>
    <w:rsid w:val="00673E24"/>
    <w:rsid w:val="00674581"/>
    <w:rsid w:val="00674AE8"/>
    <w:rsid w:val="00674DC4"/>
    <w:rsid w:val="00674F33"/>
    <w:rsid w:val="006759CD"/>
    <w:rsid w:val="00675A62"/>
    <w:rsid w:val="00675E45"/>
    <w:rsid w:val="00675ED2"/>
    <w:rsid w:val="006761B4"/>
    <w:rsid w:val="006767E5"/>
    <w:rsid w:val="00676B69"/>
    <w:rsid w:val="006775B3"/>
    <w:rsid w:val="00677D1A"/>
    <w:rsid w:val="00677DFA"/>
    <w:rsid w:val="00680136"/>
    <w:rsid w:val="00680BB1"/>
    <w:rsid w:val="00681129"/>
    <w:rsid w:val="00681D51"/>
    <w:rsid w:val="00681E91"/>
    <w:rsid w:val="00682235"/>
    <w:rsid w:val="00682CFA"/>
    <w:rsid w:val="00682DB9"/>
    <w:rsid w:val="006833C5"/>
    <w:rsid w:val="0068356F"/>
    <w:rsid w:val="0068363C"/>
    <w:rsid w:val="00683BFE"/>
    <w:rsid w:val="00683CA8"/>
    <w:rsid w:val="00683D52"/>
    <w:rsid w:val="00683DF6"/>
    <w:rsid w:val="00683EA8"/>
    <w:rsid w:val="00684C1E"/>
    <w:rsid w:val="00684C7B"/>
    <w:rsid w:val="006854C8"/>
    <w:rsid w:val="006854EA"/>
    <w:rsid w:val="00685626"/>
    <w:rsid w:val="0068594B"/>
    <w:rsid w:val="006859F5"/>
    <w:rsid w:val="00685ACF"/>
    <w:rsid w:val="00686658"/>
    <w:rsid w:val="0068691B"/>
    <w:rsid w:val="00686BA3"/>
    <w:rsid w:val="00686F41"/>
    <w:rsid w:val="00686F61"/>
    <w:rsid w:val="00687921"/>
    <w:rsid w:val="006901C3"/>
    <w:rsid w:val="00690912"/>
    <w:rsid w:val="00690C3D"/>
    <w:rsid w:val="00690D4D"/>
    <w:rsid w:val="00690FA2"/>
    <w:rsid w:val="006916C5"/>
    <w:rsid w:val="00691C92"/>
    <w:rsid w:val="00691D25"/>
    <w:rsid w:val="00691E28"/>
    <w:rsid w:val="00692926"/>
    <w:rsid w:val="00692E45"/>
    <w:rsid w:val="00693416"/>
    <w:rsid w:val="006934EB"/>
    <w:rsid w:val="006936B4"/>
    <w:rsid w:val="00694098"/>
    <w:rsid w:val="006947C1"/>
    <w:rsid w:val="00694AA5"/>
    <w:rsid w:val="00694D14"/>
    <w:rsid w:val="00694E41"/>
    <w:rsid w:val="00694FE1"/>
    <w:rsid w:val="0069502F"/>
    <w:rsid w:val="006950E6"/>
    <w:rsid w:val="006955BE"/>
    <w:rsid w:val="00695743"/>
    <w:rsid w:val="00696269"/>
    <w:rsid w:val="00696492"/>
    <w:rsid w:val="0069678A"/>
    <w:rsid w:val="00696BC9"/>
    <w:rsid w:val="00696F5F"/>
    <w:rsid w:val="006976EA"/>
    <w:rsid w:val="00697B1B"/>
    <w:rsid w:val="00697E7E"/>
    <w:rsid w:val="006A0287"/>
    <w:rsid w:val="006A02F9"/>
    <w:rsid w:val="006A039A"/>
    <w:rsid w:val="006A0489"/>
    <w:rsid w:val="006A06E4"/>
    <w:rsid w:val="006A09CB"/>
    <w:rsid w:val="006A0BD8"/>
    <w:rsid w:val="006A0FF4"/>
    <w:rsid w:val="006A1D34"/>
    <w:rsid w:val="006A20FF"/>
    <w:rsid w:val="006A235E"/>
    <w:rsid w:val="006A25A7"/>
    <w:rsid w:val="006A2A77"/>
    <w:rsid w:val="006A2FB9"/>
    <w:rsid w:val="006A312B"/>
    <w:rsid w:val="006A3369"/>
    <w:rsid w:val="006A3BBD"/>
    <w:rsid w:val="006A3DF7"/>
    <w:rsid w:val="006A3FD3"/>
    <w:rsid w:val="006A40CE"/>
    <w:rsid w:val="006A4142"/>
    <w:rsid w:val="006A44D6"/>
    <w:rsid w:val="006A4A39"/>
    <w:rsid w:val="006A4B70"/>
    <w:rsid w:val="006A4BED"/>
    <w:rsid w:val="006A5086"/>
    <w:rsid w:val="006A53FD"/>
    <w:rsid w:val="006A5F95"/>
    <w:rsid w:val="006A6620"/>
    <w:rsid w:val="006A6D9A"/>
    <w:rsid w:val="006A781E"/>
    <w:rsid w:val="006A7EC4"/>
    <w:rsid w:val="006A7F03"/>
    <w:rsid w:val="006B08B4"/>
    <w:rsid w:val="006B0E55"/>
    <w:rsid w:val="006B138E"/>
    <w:rsid w:val="006B1EEA"/>
    <w:rsid w:val="006B23AD"/>
    <w:rsid w:val="006B27C0"/>
    <w:rsid w:val="006B2CDC"/>
    <w:rsid w:val="006B3536"/>
    <w:rsid w:val="006B36E1"/>
    <w:rsid w:val="006B4B30"/>
    <w:rsid w:val="006B4E5C"/>
    <w:rsid w:val="006B4EA0"/>
    <w:rsid w:val="006B4F8C"/>
    <w:rsid w:val="006B4F95"/>
    <w:rsid w:val="006B52D2"/>
    <w:rsid w:val="006B538F"/>
    <w:rsid w:val="006B539F"/>
    <w:rsid w:val="006B542B"/>
    <w:rsid w:val="006B548B"/>
    <w:rsid w:val="006B54EF"/>
    <w:rsid w:val="006B58F8"/>
    <w:rsid w:val="006B5B92"/>
    <w:rsid w:val="006B5C2F"/>
    <w:rsid w:val="006B63DB"/>
    <w:rsid w:val="006B64B9"/>
    <w:rsid w:val="006B677D"/>
    <w:rsid w:val="006B687C"/>
    <w:rsid w:val="006B6936"/>
    <w:rsid w:val="006B6CC6"/>
    <w:rsid w:val="006B6DDF"/>
    <w:rsid w:val="006B6E68"/>
    <w:rsid w:val="006B7844"/>
    <w:rsid w:val="006B7AA4"/>
    <w:rsid w:val="006B7C82"/>
    <w:rsid w:val="006C01E7"/>
    <w:rsid w:val="006C0371"/>
    <w:rsid w:val="006C05BD"/>
    <w:rsid w:val="006C06BD"/>
    <w:rsid w:val="006C076C"/>
    <w:rsid w:val="006C0A48"/>
    <w:rsid w:val="006C0AF4"/>
    <w:rsid w:val="006C0C22"/>
    <w:rsid w:val="006C0CA1"/>
    <w:rsid w:val="006C0E64"/>
    <w:rsid w:val="006C105F"/>
    <w:rsid w:val="006C1233"/>
    <w:rsid w:val="006C123A"/>
    <w:rsid w:val="006C124A"/>
    <w:rsid w:val="006C14A3"/>
    <w:rsid w:val="006C14DB"/>
    <w:rsid w:val="006C176A"/>
    <w:rsid w:val="006C1917"/>
    <w:rsid w:val="006C210F"/>
    <w:rsid w:val="006C2941"/>
    <w:rsid w:val="006C2ABD"/>
    <w:rsid w:val="006C2D66"/>
    <w:rsid w:val="006C35C8"/>
    <w:rsid w:val="006C45DF"/>
    <w:rsid w:val="006C4735"/>
    <w:rsid w:val="006C4A57"/>
    <w:rsid w:val="006C4B10"/>
    <w:rsid w:val="006C4FAB"/>
    <w:rsid w:val="006C53BA"/>
    <w:rsid w:val="006C57CC"/>
    <w:rsid w:val="006C682D"/>
    <w:rsid w:val="006C6982"/>
    <w:rsid w:val="006C7193"/>
    <w:rsid w:val="006C7296"/>
    <w:rsid w:val="006C738E"/>
    <w:rsid w:val="006C7891"/>
    <w:rsid w:val="006C795D"/>
    <w:rsid w:val="006C7E1F"/>
    <w:rsid w:val="006D0516"/>
    <w:rsid w:val="006D0D2F"/>
    <w:rsid w:val="006D1588"/>
    <w:rsid w:val="006D1B0D"/>
    <w:rsid w:val="006D1ECD"/>
    <w:rsid w:val="006D2251"/>
    <w:rsid w:val="006D2604"/>
    <w:rsid w:val="006D2DB8"/>
    <w:rsid w:val="006D34FE"/>
    <w:rsid w:val="006D3D3D"/>
    <w:rsid w:val="006D41AB"/>
    <w:rsid w:val="006D4220"/>
    <w:rsid w:val="006D461B"/>
    <w:rsid w:val="006D4AB6"/>
    <w:rsid w:val="006D4D95"/>
    <w:rsid w:val="006D4F97"/>
    <w:rsid w:val="006D5324"/>
    <w:rsid w:val="006D5355"/>
    <w:rsid w:val="006D58F9"/>
    <w:rsid w:val="006D638B"/>
    <w:rsid w:val="006D63B8"/>
    <w:rsid w:val="006D671E"/>
    <w:rsid w:val="006D6854"/>
    <w:rsid w:val="006D717E"/>
    <w:rsid w:val="006D76BF"/>
    <w:rsid w:val="006D77C2"/>
    <w:rsid w:val="006E0611"/>
    <w:rsid w:val="006E0626"/>
    <w:rsid w:val="006E07D9"/>
    <w:rsid w:val="006E122C"/>
    <w:rsid w:val="006E12A8"/>
    <w:rsid w:val="006E1BF3"/>
    <w:rsid w:val="006E249B"/>
    <w:rsid w:val="006E25A4"/>
    <w:rsid w:val="006E380A"/>
    <w:rsid w:val="006E3C02"/>
    <w:rsid w:val="006E3E27"/>
    <w:rsid w:val="006E4260"/>
    <w:rsid w:val="006E43C4"/>
    <w:rsid w:val="006E4673"/>
    <w:rsid w:val="006E473E"/>
    <w:rsid w:val="006E552F"/>
    <w:rsid w:val="006E56C4"/>
    <w:rsid w:val="006E5774"/>
    <w:rsid w:val="006E5971"/>
    <w:rsid w:val="006E5B80"/>
    <w:rsid w:val="006E6009"/>
    <w:rsid w:val="006E7699"/>
    <w:rsid w:val="006E786D"/>
    <w:rsid w:val="006E7C04"/>
    <w:rsid w:val="006E7DBF"/>
    <w:rsid w:val="006F046B"/>
    <w:rsid w:val="006F0A50"/>
    <w:rsid w:val="006F0C54"/>
    <w:rsid w:val="006F1384"/>
    <w:rsid w:val="006F14A2"/>
    <w:rsid w:val="006F1772"/>
    <w:rsid w:val="006F17D7"/>
    <w:rsid w:val="006F1A2F"/>
    <w:rsid w:val="006F1B04"/>
    <w:rsid w:val="006F1B6D"/>
    <w:rsid w:val="006F1B8C"/>
    <w:rsid w:val="006F1C2F"/>
    <w:rsid w:val="006F1D31"/>
    <w:rsid w:val="006F1DC5"/>
    <w:rsid w:val="006F24D6"/>
    <w:rsid w:val="006F32BD"/>
    <w:rsid w:val="006F3371"/>
    <w:rsid w:val="006F3481"/>
    <w:rsid w:val="006F3D9F"/>
    <w:rsid w:val="006F418C"/>
    <w:rsid w:val="006F4394"/>
    <w:rsid w:val="006F4966"/>
    <w:rsid w:val="006F4D07"/>
    <w:rsid w:val="006F57A6"/>
    <w:rsid w:val="006F5A89"/>
    <w:rsid w:val="006F5C54"/>
    <w:rsid w:val="006F642C"/>
    <w:rsid w:val="006F6BDC"/>
    <w:rsid w:val="006F6F76"/>
    <w:rsid w:val="006F73C0"/>
    <w:rsid w:val="006F75A1"/>
    <w:rsid w:val="006F7603"/>
    <w:rsid w:val="006F7D4B"/>
    <w:rsid w:val="00700336"/>
    <w:rsid w:val="00700498"/>
    <w:rsid w:val="0070093D"/>
    <w:rsid w:val="00700B6B"/>
    <w:rsid w:val="00700F74"/>
    <w:rsid w:val="0070115A"/>
    <w:rsid w:val="0070121B"/>
    <w:rsid w:val="007019B1"/>
    <w:rsid w:val="00701AD8"/>
    <w:rsid w:val="00701E4A"/>
    <w:rsid w:val="007022AA"/>
    <w:rsid w:val="0070292C"/>
    <w:rsid w:val="00702D7C"/>
    <w:rsid w:val="0070319B"/>
    <w:rsid w:val="00703394"/>
    <w:rsid w:val="007036C7"/>
    <w:rsid w:val="00703718"/>
    <w:rsid w:val="007041A8"/>
    <w:rsid w:val="00704413"/>
    <w:rsid w:val="0070482B"/>
    <w:rsid w:val="00704866"/>
    <w:rsid w:val="00704A05"/>
    <w:rsid w:val="00705218"/>
    <w:rsid w:val="0070536B"/>
    <w:rsid w:val="007053D7"/>
    <w:rsid w:val="00705C7B"/>
    <w:rsid w:val="00705DBB"/>
    <w:rsid w:val="00705E33"/>
    <w:rsid w:val="00706820"/>
    <w:rsid w:val="00706F6D"/>
    <w:rsid w:val="00707414"/>
    <w:rsid w:val="0070767E"/>
    <w:rsid w:val="00707B50"/>
    <w:rsid w:val="00707C84"/>
    <w:rsid w:val="00707CB2"/>
    <w:rsid w:val="0071009F"/>
    <w:rsid w:val="0071059D"/>
    <w:rsid w:val="00710765"/>
    <w:rsid w:val="00710EFB"/>
    <w:rsid w:val="007111CC"/>
    <w:rsid w:val="007111F4"/>
    <w:rsid w:val="00711E72"/>
    <w:rsid w:val="00711ED0"/>
    <w:rsid w:val="00712069"/>
    <w:rsid w:val="0071225C"/>
    <w:rsid w:val="00712573"/>
    <w:rsid w:val="00712FB2"/>
    <w:rsid w:val="007136F8"/>
    <w:rsid w:val="0071401E"/>
    <w:rsid w:val="007140E4"/>
    <w:rsid w:val="00714791"/>
    <w:rsid w:val="00714AFD"/>
    <w:rsid w:val="00714C21"/>
    <w:rsid w:val="00714D0C"/>
    <w:rsid w:val="00714FF4"/>
    <w:rsid w:val="00715549"/>
    <w:rsid w:val="00715D54"/>
    <w:rsid w:val="00715EB7"/>
    <w:rsid w:val="0071631E"/>
    <w:rsid w:val="0071683B"/>
    <w:rsid w:val="007168B6"/>
    <w:rsid w:val="00716CAD"/>
    <w:rsid w:val="0071758B"/>
    <w:rsid w:val="00717A17"/>
    <w:rsid w:val="00717D0A"/>
    <w:rsid w:val="00717EED"/>
    <w:rsid w:val="00717EF2"/>
    <w:rsid w:val="00720378"/>
    <w:rsid w:val="007209E2"/>
    <w:rsid w:val="00721428"/>
    <w:rsid w:val="00721B21"/>
    <w:rsid w:val="0072225D"/>
    <w:rsid w:val="0072229D"/>
    <w:rsid w:val="00722831"/>
    <w:rsid w:val="00722F50"/>
    <w:rsid w:val="00723478"/>
    <w:rsid w:val="007238A5"/>
    <w:rsid w:val="00723E15"/>
    <w:rsid w:val="00723F84"/>
    <w:rsid w:val="007247F9"/>
    <w:rsid w:val="00724D1F"/>
    <w:rsid w:val="0072561B"/>
    <w:rsid w:val="00725708"/>
    <w:rsid w:val="00725BB3"/>
    <w:rsid w:val="007261D8"/>
    <w:rsid w:val="00726393"/>
    <w:rsid w:val="0072651C"/>
    <w:rsid w:val="007274B0"/>
    <w:rsid w:val="0072795C"/>
    <w:rsid w:val="00730168"/>
    <w:rsid w:val="00730261"/>
    <w:rsid w:val="007307FA"/>
    <w:rsid w:val="00730A62"/>
    <w:rsid w:val="00730C06"/>
    <w:rsid w:val="00730F2A"/>
    <w:rsid w:val="007310CE"/>
    <w:rsid w:val="0073122D"/>
    <w:rsid w:val="00731506"/>
    <w:rsid w:val="0073153C"/>
    <w:rsid w:val="00731982"/>
    <w:rsid w:val="00731AF2"/>
    <w:rsid w:val="0073234F"/>
    <w:rsid w:val="0073268E"/>
    <w:rsid w:val="00732BB6"/>
    <w:rsid w:val="00732D7C"/>
    <w:rsid w:val="0073325E"/>
    <w:rsid w:val="0073331A"/>
    <w:rsid w:val="007333B7"/>
    <w:rsid w:val="007336FF"/>
    <w:rsid w:val="00733C4C"/>
    <w:rsid w:val="00734194"/>
    <w:rsid w:val="00734A52"/>
    <w:rsid w:val="00734E7C"/>
    <w:rsid w:val="00734FC5"/>
    <w:rsid w:val="00735209"/>
    <w:rsid w:val="0073548F"/>
    <w:rsid w:val="00735558"/>
    <w:rsid w:val="00735CF3"/>
    <w:rsid w:val="00735E1B"/>
    <w:rsid w:val="00735F87"/>
    <w:rsid w:val="00736202"/>
    <w:rsid w:val="0073657B"/>
    <w:rsid w:val="00736607"/>
    <w:rsid w:val="007367A3"/>
    <w:rsid w:val="00737333"/>
    <w:rsid w:val="007374EE"/>
    <w:rsid w:val="00737CE3"/>
    <w:rsid w:val="007400C2"/>
    <w:rsid w:val="007402FE"/>
    <w:rsid w:val="00740519"/>
    <w:rsid w:val="00740E65"/>
    <w:rsid w:val="007410D2"/>
    <w:rsid w:val="00741A61"/>
    <w:rsid w:val="00743279"/>
    <w:rsid w:val="007434DB"/>
    <w:rsid w:val="007438A8"/>
    <w:rsid w:val="00743F18"/>
    <w:rsid w:val="00744418"/>
    <w:rsid w:val="00744461"/>
    <w:rsid w:val="00744840"/>
    <w:rsid w:val="007448B6"/>
    <w:rsid w:val="00744E32"/>
    <w:rsid w:val="00744EC4"/>
    <w:rsid w:val="00745199"/>
    <w:rsid w:val="0074565C"/>
    <w:rsid w:val="00745E0A"/>
    <w:rsid w:val="0074621E"/>
    <w:rsid w:val="00746810"/>
    <w:rsid w:val="00746AB3"/>
    <w:rsid w:val="00746D65"/>
    <w:rsid w:val="00746D6C"/>
    <w:rsid w:val="00747075"/>
    <w:rsid w:val="00747BDF"/>
    <w:rsid w:val="00747D81"/>
    <w:rsid w:val="00750261"/>
    <w:rsid w:val="0075095B"/>
    <w:rsid w:val="00750D5C"/>
    <w:rsid w:val="00750FDB"/>
    <w:rsid w:val="00751391"/>
    <w:rsid w:val="00752939"/>
    <w:rsid w:val="00752DD7"/>
    <w:rsid w:val="00752EB0"/>
    <w:rsid w:val="00753F33"/>
    <w:rsid w:val="0075489C"/>
    <w:rsid w:val="00754DAA"/>
    <w:rsid w:val="00754E35"/>
    <w:rsid w:val="00755531"/>
    <w:rsid w:val="00755A16"/>
    <w:rsid w:val="007560CC"/>
    <w:rsid w:val="007562B0"/>
    <w:rsid w:val="007562CF"/>
    <w:rsid w:val="007564AE"/>
    <w:rsid w:val="007565DE"/>
    <w:rsid w:val="007569C7"/>
    <w:rsid w:val="00756B86"/>
    <w:rsid w:val="00756D05"/>
    <w:rsid w:val="00756F18"/>
    <w:rsid w:val="007578A0"/>
    <w:rsid w:val="0075797A"/>
    <w:rsid w:val="00757D86"/>
    <w:rsid w:val="00757E73"/>
    <w:rsid w:val="00757F2B"/>
    <w:rsid w:val="00760158"/>
    <w:rsid w:val="007603A1"/>
    <w:rsid w:val="00760654"/>
    <w:rsid w:val="00760714"/>
    <w:rsid w:val="00760A84"/>
    <w:rsid w:val="00760B2E"/>
    <w:rsid w:val="00760FD8"/>
    <w:rsid w:val="007610A7"/>
    <w:rsid w:val="0076110F"/>
    <w:rsid w:val="007613E7"/>
    <w:rsid w:val="00761F2A"/>
    <w:rsid w:val="00762136"/>
    <w:rsid w:val="0076266C"/>
    <w:rsid w:val="007626CD"/>
    <w:rsid w:val="007628DA"/>
    <w:rsid w:val="00763207"/>
    <w:rsid w:val="00763624"/>
    <w:rsid w:val="00763768"/>
    <w:rsid w:val="007638CD"/>
    <w:rsid w:val="00763933"/>
    <w:rsid w:val="0076399C"/>
    <w:rsid w:val="007640DD"/>
    <w:rsid w:val="00764608"/>
    <w:rsid w:val="007649B3"/>
    <w:rsid w:val="00764A12"/>
    <w:rsid w:val="00764BBB"/>
    <w:rsid w:val="00764F83"/>
    <w:rsid w:val="007650DD"/>
    <w:rsid w:val="0076544F"/>
    <w:rsid w:val="007657E2"/>
    <w:rsid w:val="007659CE"/>
    <w:rsid w:val="00765B07"/>
    <w:rsid w:val="00765EC1"/>
    <w:rsid w:val="00765F59"/>
    <w:rsid w:val="00766CA5"/>
    <w:rsid w:val="00766E0A"/>
    <w:rsid w:val="0076702D"/>
    <w:rsid w:val="00767284"/>
    <w:rsid w:val="00767919"/>
    <w:rsid w:val="007700B2"/>
    <w:rsid w:val="0077011F"/>
    <w:rsid w:val="0077040C"/>
    <w:rsid w:val="00770A4A"/>
    <w:rsid w:val="00770EC7"/>
    <w:rsid w:val="007712E4"/>
    <w:rsid w:val="00771336"/>
    <w:rsid w:val="007714EF"/>
    <w:rsid w:val="0077159C"/>
    <w:rsid w:val="00771C37"/>
    <w:rsid w:val="00771E9E"/>
    <w:rsid w:val="00772FA0"/>
    <w:rsid w:val="00772FE4"/>
    <w:rsid w:val="00773130"/>
    <w:rsid w:val="00773682"/>
    <w:rsid w:val="00773F50"/>
    <w:rsid w:val="0077413D"/>
    <w:rsid w:val="00774C91"/>
    <w:rsid w:val="00774EBA"/>
    <w:rsid w:val="00774FC8"/>
    <w:rsid w:val="0077520A"/>
    <w:rsid w:val="007754C1"/>
    <w:rsid w:val="007754DD"/>
    <w:rsid w:val="00775E8D"/>
    <w:rsid w:val="00775F90"/>
    <w:rsid w:val="007764B7"/>
    <w:rsid w:val="00776786"/>
    <w:rsid w:val="00776D4A"/>
    <w:rsid w:val="00776F78"/>
    <w:rsid w:val="00777089"/>
    <w:rsid w:val="007770A1"/>
    <w:rsid w:val="00777375"/>
    <w:rsid w:val="007775AD"/>
    <w:rsid w:val="00777B6A"/>
    <w:rsid w:val="00777CCA"/>
    <w:rsid w:val="00777F6C"/>
    <w:rsid w:val="00777FF3"/>
    <w:rsid w:val="00780CEA"/>
    <w:rsid w:val="00780E22"/>
    <w:rsid w:val="007810DB"/>
    <w:rsid w:val="00781157"/>
    <w:rsid w:val="00781327"/>
    <w:rsid w:val="00781781"/>
    <w:rsid w:val="00781B24"/>
    <w:rsid w:val="00781D99"/>
    <w:rsid w:val="00782317"/>
    <w:rsid w:val="00782400"/>
    <w:rsid w:val="00782520"/>
    <w:rsid w:val="00782CC5"/>
    <w:rsid w:val="0078378A"/>
    <w:rsid w:val="00783A16"/>
    <w:rsid w:val="00783C60"/>
    <w:rsid w:val="007849F8"/>
    <w:rsid w:val="00784AE7"/>
    <w:rsid w:val="00784CDB"/>
    <w:rsid w:val="00784F9F"/>
    <w:rsid w:val="007850E8"/>
    <w:rsid w:val="0078585F"/>
    <w:rsid w:val="00785E0F"/>
    <w:rsid w:val="0078602C"/>
    <w:rsid w:val="007862D9"/>
    <w:rsid w:val="007867BA"/>
    <w:rsid w:val="0078682E"/>
    <w:rsid w:val="00786BD5"/>
    <w:rsid w:val="00786DF2"/>
    <w:rsid w:val="00786FC3"/>
    <w:rsid w:val="00787351"/>
    <w:rsid w:val="00787716"/>
    <w:rsid w:val="00787B50"/>
    <w:rsid w:val="0079059D"/>
    <w:rsid w:val="00790805"/>
    <w:rsid w:val="007914C8"/>
    <w:rsid w:val="0079151C"/>
    <w:rsid w:val="007916F0"/>
    <w:rsid w:val="007919E1"/>
    <w:rsid w:val="00791C03"/>
    <w:rsid w:val="007921B4"/>
    <w:rsid w:val="0079282D"/>
    <w:rsid w:val="00792C56"/>
    <w:rsid w:val="00792C9E"/>
    <w:rsid w:val="00793171"/>
    <w:rsid w:val="00793184"/>
    <w:rsid w:val="0079395C"/>
    <w:rsid w:val="00793E81"/>
    <w:rsid w:val="00793EF0"/>
    <w:rsid w:val="0079417B"/>
    <w:rsid w:val="007947FF"/>
    <w:rsid w:val="00795632"/>
    <w:rsid w:val="0079581E"/>
    <w:rsid w:val="00795826"/>
    <w:rsid w:val="00795941"/>
    <w:rsid w:val="00795D10"/>
    <w:rsid w:val="00796B22"/>
    <w:rsid w:val="00796CCC"/>
    <w:rsid w:val="00797458"/>
    <w:rsid w:val="0079772A"/>
    <w:rsid w:val="0079779E"/>
    <w:rsid w:val="007979F8"/>
    <w:rsid w:val="007A04CC"/>
    <w:rsid w:val="007A050B"/>
    <w:rsid w:val="007A08A4"/>
    <w:rsid w:val="007A1150"/>
    <w:rsid w:val="007A12D1"/>
    <w:rsid w:val="007A1536"/>
    <w:rsid w:val="007A16D0"/>
    <w:rsid w:val="007A1A3A"/>
    <w:rsid w:val="007A1C6E"/>
    <w:rsid w:val="007A1FA9"/>
    <w:rsid w:val="007A2BA4"/>
    <w:rsid w:val="007A331F"/>
    <w:rsid w:val="007A352A"/>
    <w:rsid w:val="007A3A91"/>
    <w:rsid w:val="007A3B49"/>
    <w:rsid w:val="007A49DE"/>
    <w:rsid w:val="007A4EB4"/>
    <w:rsid w:val="007A4F41"/>
    <w:rsid w:val="007A5072"/>
    <w:rsid w:val="007A51D8"/>
    <w:rsid w:val="007A54DC"/>
    <w:rsid w:val="007A582D"/>
    <w:rsid w:val="007A5848"/>
    <w:rsid w:val="007A58DC"/>
    <w:rsid w:val="007A59F3"/>
    <w:rsid w:val="007A5AC8"/>
    <w:rsid w:val="007A5D0D"/>
    <w:rsid w:val="007A6998"/>
    <w:rsid w:val="007A6C80"/>
    <w:rsid w:val="007A73B5"/>
    <w:rsid w:val="007A765D"/>
    <w:rsid w:val="007A78D0"/>
    <w:rsid w:val="007A7AE4"/>
    <w:rsid w:val="007A7C2C"/>
    <w:rsid w:val="007B0C7E"/>
    <w:rsid w:val="007B0D3B"/>
    <w:rsid w:val="007B111A"/>
    <w:rsid w:val="007B193C"/>
    <w:rsid w:val="007B1A40"/>
    <w:rsid w:val="007B2139"/>
    <w:rsid w:val="007B2323"/>
    <w:rsid w:val="007B2470"/>
    <w:rsid w:val="007B2595"/>
    <w:rsid w:val="007B2DE3"/>
    <w:rsid w:val="007B2F25"/>
    <w:rsid w:val="007B304E"/>
    <w:rsid w:val="007B3101"/>
    <w:rsid w:val="007B31F5"/>
    <w:rsid w:val="007B32B4"/>
    <w:rsid w:val="007B3926"/>
    <w:rsid w:val="007B39C7"/>
    <w:rsid w:val="007B3A55"/>
    <w:rsid w:val="007B3BD3"/>
    <w:rsid w:val="007B4A06"/>
    <w:rsid w:val="007B4B0D"/>
    <w:rsid w:val="007B502A"/>
    <w:rsid w:val="007B53B3"/>
    <w:rsid w:val="007B5ACA"/>
    <w:rsid w:val="007B5C5E"/>
    <w:rsid w:val="007B6858"/>
    <w:rsid w:val="007B6973"/>
    <w:rsid w:val="007B6E1B"/>
    <w:rsid w:val="007B6FF5"/>
    <w:rsid w:val="007B728F"/>
    <w:rsid w:val="007B7380"/>
    <w:rsid w:val="007B73C3"/>
    <w:rsid w:val="007B77CB"/>
    <w:rsid w:val="007B78F4"/>
    <w:rsid w:val="007B7A57"/>
    <w:rsid w:val="007B7E56"/>
    <w:rsid w:val="007B7F12"/>
    <w:rsid w:val="007C0223"/>
    <w:rsid w:val="007C02E7"/>
    <w:rsid w:val="007C0401"/>
    <w:rsid w:val="007C061A"/>
    <w:rsid w:val="007C08B0"/>
    <w:rsid w:val="007C0B03"/>
    <w:rsid w:val="007C0EE5"/>
    <w:rsid w:val="007C0F7C"/>
    <w:rsid w:val="007C11C9"/>
    <w:rsid w:val="007C124D"/>
    <w:rsid w:val="007C1695"/>
    <w:rsid w:val="007C17D7"/>
    <w:rsid w:val="007C1E98"/>
    <w:rsid w:val="007C20B6"/>
    <w:rsid w:val="007C262A"/>
    <w:rsid w:val="007C2A73"/>
    <w:rsid w:val="007C316C"/>
    <w:rsid w:val="007C3C5B"/>
    <w:rsid w:val="007C3CCE"/>
    <w:rsid w:val="007C439E"/>
    <w:rsid w:val="007C486A"/>
    <w:rsid w:val="007C4C78"/>
    <w:rsid w:val="007C51B5"/>
    <w:rsid w:val="007C5672"/>
    <w:rsid w:val="007C5F26"/>
    <w:rsid w:val="007C6229"/>
    <w:rsid w:val="007C6403"/>
    <w:rsid w:val="007C65A2"/>
    <w:rsid w:val="007C6661"/>
    <w:rsid w:val="007C6A87"/>
    <w:rsid w:val="007C6B5E"/>
    <w:rsid w:val="007C6C37"/>
    <w:rsid w:val="007C6FD5"/>
    <w:rsid w:val="007C7026"/>
    <w:rsid w:val="007C7058"/>
    <w:rsid w:val="007C7653"/>
    <w:rsid w:val="007C7749"/>
    <w:rsid w:val="007C7944"/>
    <w:rsid w:val="007C7980"/>
    <w:rsid w:val="007D03A0"/>
    <w:rsid w:val="007D0D8A"/>
    <w:rsid w:val="007D0E11"/>
    <w:rsid w:val="007D14E3"/>
    <w:rsid w:val="007D184E"/>
    <w:rsid w:val="007D1914"/>
    <w:rsid w:val="007D1DCC"/>
    <w:rsid w:val="007D1DD2"/>
    <w:rsid w:val="007D24AD"/>
    <w:rsid w:val="007D2FFF"/>
    <w:rsid w:val="007D3390"/>
    <w:rsid w:val="007D38B2"/>
    <w:rsid w:val="007D390C"/>
    <w:rsid w:val="007D3B60"/>
    <w:rsid w:val="007D3FC9"/>
    <w:rsid w:val="007D403E"/>
    <w:rsid w:val="007D4046"/>
    <w:rsid w:val="007D430F"/>
    <w:rsid w:val="007D4411"/>
    <w:rsid w:val="007D4785"/>
    <w:rsid w:val="007D48C7"/>
    <w:rsid w:val="007D4909"/>
    <w:rsid w:val="007D4B82"/>
    <w:rsid w:val="007D4F57"/>
    <w:rsid w:val="007D4F72"/>
    <w:rsid w:val="007D5EAB"/>
    <w:rsid w:val="007D5F29"/>
    <w:rsid w:val="007D65F7"/>
    <w:rsid w:val="007D6D10"/>
    <w:rsid w:val="007D6FF5"/>
    <w:rsid w:val="007D77DD"/>
    <w:rsid w:val="007D7811"/>
    <w:rsid w:val="007D7CFD"/>
    <w:rsid w:val="007E0151"/>
    <w:rsid w:val="007E028C"/>
    <w:rsid w:val="007E061E"/>
    <w:rsid w:val="007E0EAA"/>
    <w:rsid w:val="007E13D8"/>
    <w:rsid w:val="007E1796"/>
    <w:rsid w:val="007E1F89"/>
    <w:rsid w:val="007E20A8"/>
    <w:rsid w:val="007E2140"/>
    <w:rsid w:val="007E243F"/>
    <w:rsid w:val="007E30C3"/>
    <w:rsid w:val="007E3823"/>
    <w:rsid w:val="007E3E78"/>
    <w:rsid w:val="007E431E"/>
    <w:rsid w:val="007E47BF"/>
    <w:rsid w:val="007E4A78"/>
    <w:rsid w:val="007E4A9D"/>
    <w:rsid w:val="007E4C7F"/>
    <w:rsid w:val="007E4C85"/>
    <w:rsid w:val="007E4D1A"/>
    <w:rsid w:val="007E5116"/>
    <w:rsid w:val="007E5378"/>
    <w:rsid w:val="007E55EA"/>
    <w:rsid w:val="007E5A29"/>
    <w:rsid w:val="007E5B03"/>
    <w:rsid w:val="007E5F9F"/>
    <w:rsid w:val="007E6059"/>
    <w:rsid w:val="007E62C3"/>
    <w:rsid w:val="007E6344"/>
    <w:rsid w:val="007E6A2B"/>
    <w:rsid w:val="007E6B35"/>
    <w:rsid w:val="007E6FEB"/>
    <w:rsid w:val="007E767B"/>
    <w:rsid w:val="007E7840"/>
    <w:rsid w:val="007E7846"/>
    <w:rsid w:val="007E7A1C"/>
    <w:rsid w:val="007F0422"/>
    <w:rsid w:val="007F06C7"/>
    <w:rsid w:val="007F0A7F"/>
    <w:rsid w:val="007F1030"/>
    <w:rsid w:val="007F11B9"/>
    <w:rsid w:val="007F184E"/>
    <w:rsid w:val="007F1B15"/>
    <w:rsid w:val="007F1E04"/>
    <w:rsid w:val="007F21A4"/>
    <w:rsid w:val="007F23B3"/>
    <w:rsid w:val="007F25F9"/>
    <w:rsid w:val="007F2CF5"/>
    <w:rsid w:val="007F2DE9"/>
    <w:rsid w:val="007F2EFF"/>
    <w:rsid w:val="007F3280"/>
    <w:rsid w:val="007F3425"/>
    <w:rsid w:val="007F382E"/>
    <w:rsid w:val="007F3A4D"/>
    <w:rsid w:val="007F470D"/>
    <w:rsid w:val="007F4BA4"/>
    <w:rsid w:val="007F4CFF"/>
    <w:rsid w:val="007F561A"/>
    <w:rsid w:val="007F6189"/>
    <w:rsid w:val="007F6212"/>
    <w:rsid w:val="007F62E1"/>
    <w:rsid w:val="007F6B9A"/>
    <w:rsid w:val="007F6CB7"/>
    <w:rsid w:val="007F6D71"/>
    <w:rsid w:val="007F7A46"/>
    <w:rsid w:val="007F7DE8"/>
    <w:rsid w:val="00800059"/>
    <w:rsid w:val="008004A1"/>
    <w:rsid w:val="00800A8B"/>
    <w:rsid w:val="00800E97"/>
    <w:rsid w:val="00800E9F"/>
    <w:rsid w:val="00800F14"/>
    <w:rsid w:val="008016CC"/>
    <w:rsid w:val="008019C9"/>
    <w:rsid w:val="00801B25"/>
    <w:rsid w:val="00801D32"/>
    <w:rsid w:val="00801F6E"/>
    <w:rsid w:val="00802046"/>
    <w:rsid w:val="008023BB"/>
    <w:rsid w:val="008024C2"/>
    <w:rsid w:val="008025CA"/>
    <w:rsid w:val="00802CB9"/>
    <w:rsid w:val="00804086"/>
    <w:rsid w:val="0080418B"/>
    <w:rsid w:val="00804C22"/>
    <w:rsid w:val="00804DA2"/>
    <w:rsid w:val="00805337"/>
    <w:rsid w:val="0080555C"/>
    <w:rsid w:val="00805693"/>
    <w:rsid w:val="00805A1C"/>
    <w:rsid w:val="00805F40"/>
    <w:rsid w:val="008067FC"/>
    <w:rsid w:val="00806D6A"/>
    <w:rsid w:val="00806DF5"/>
    <w:rsid w:val="00806FF3"/>
    <w:rsid w:val="008076DC"/>
    <w:rsid w:val="008109D5"/>
    <w:rsid w:val="00810E2F"/>
    <w:rsid w:val="00810F1D"/>
    <w:rsid w:val="008110EE"/>
    <w:rsid w:val="00811951"/>
    <w:rsid w:val="00811CFD"/>
    <w:rsid w:val="00811DCF"/>
    <w:rsid w:val="00812554"/>
    <w:rsid w:val="00812A8D"/>
    <w:rsid w:val="00812ADB"/>
    <w:rsid w:val="00812C5E"/>
    <w:rsid w:val="00812D28"/>
    <w:rsid w:val="00812E53"/>
    <w:rsid w:val="00812ED8"/>
    <w:rsid w:val="0081366B"/>
    <w:rsid w:val="00813B32"/>
    <w:rsid w:val="00814646"/>
    <w:rsid w:val="00814844"/>
    <w:rsid w:val="00814A88"/>
    <w:rsid w:val="00814BF1"/>
    <w:rsid w:val="00814D00"/>
    <w:rsid w:val="00815084"/>
    <w:rsid w:val="00815A07"/>
    <w:rsid w:val="00815F68"/>
    <w:rsid w:val="00817C3C"/>
    <w:rsid w:val="00817D3F"/>
    <w:rsid w:val="0082017A"/>
    <w:rsid w:val="00820225"/>
    <w:rsid w:val="00820806"/>
    <w:rsid w:val="00820BE0"/>
    <w:rsid w:val="00820BE8"/>
    <w:rsid w:val="00820CE9"/>
    <w:rsid w:val="0082121F"/>
    <w:rsid w:val="008217B0"/>
    <w:rsid w:val="00821C2B"/>
    <w:rsid w:val="00822956"/>
    <w:rsid w:val="008232D6"/>
    <w:rsid w:val="00824335"/>
    <w:rsid w:val="008243E6"/>
    <w:rsid w:val="00824A5A"/>
    <w:rsid w:val="00824AA0"/>
    <w:rsid w:val="00824EEF"/>
    <w:rsid w:val="008251B4"/>
    <w:rsid w:val="008251BF"/>
    <w:rsid w:val="008252EC"/>
    <w:rsid w:val="00825538"/>
    <w:rsid w:val="00825616"/>
    <w:rsid w:val="008259BE"/>
    <w:rsid w:val="00825CFB"/>
    <w:rsid w:val="00825DB3"/>
    <w:rsid w:val="00825EC7"/>
    <w:rsid w:val="00826410"/>
    <w:rsid w:val="00826942"/>
    <w:rsid w:val="00826CB2"/>
    <w:rsid w:val="00826D2D"/>
    <w:rsid w:val="008270D8"/>
    <w:rsid w:val="00827173"/>
    <w:rsid w:val="00827556"/>
    <w:rsid w:val="0082755B"/>
    <w:rsid w:val="0082759F"/>
    <w:rsid w:val="008279B8"/>
    <w:rsid w:val="0083003B"/>
    <w:rsid w:val="008300D9"/>
    <w:rsid w:val="0083093D"/>
    <w:rsid w:val="00830A8B"/>
    <w:rsid w:val="00831159"/>
    <w:rsid w:val="0083136D"/>
    <w:rsid w:val="00831377"/>
    <w:rsid w:val="008316A0"/>
    <w:rsid w:val="00831DBD"/>
    <w:rsid w:val="008320FC"/>
    <w:rsid w:val="008321F5"/>
    <w:rsid w:val="008324B3"/>
    <w:rsid w:val="008329DC"/>
    <w:rsid w:val="0083326F"/>
    <w:rsid w:val="00833626"/>
    <w:rsid w:val="00833675"/>
    <w:rsid w:val="00833699"/>
    <w:rsid w:val="008336AD"/>
    <w:rsid w:val="00833949"/>
    <w:rsid w:val="00833D9E"/>
    <w:rsid w:val="00833F89"/>
    <w:rsid w:val="008347AD"/>
    <w:rsid w:val="00834975"/>
    <w:rsid w:val="00835121"/>
    <w:rsid w:val="008357C9"/>
    <w:rsid w:val="0083587C"/>
    <w:rsid w:val="00835C05"/>
    <w:rsid w:val="008362A6"/>
    <w:rsid w:val="0083644B"/>
    <w:rsid w:val="008364CB"/>
    <w:rsid w:val="008368EA"/>
    <w:rsid w:val="008369D0"/>
    <w:rsid w:val="00836FCC"/>
    <w:rsid w:val="0083791F"/>
    <w:rsid w:val="00837C4C"/>
    <w:rsid w:val="008404B7"/>
    <w:rsid w:val="008405CD"/>
    <w:rsid w:val="00840D10"/>
    <w:rsid w:val="00841551"/>
    <w:rsid w:val="008416CB"/>
    <w:rsid w:val="008419BA"/>
    <w:rsid w:val="00841EAA"/>
    <w:rsid w:val="00842117"/>
    <w:rsid w:val="008422B6"/>
    <w:rsid w:val="00842865"/>
    <w:rsid w:val="00842FE0"/>
    <w:rsid w:val="00843995"/>
    <w:rsid w:val="00843E04"/>
    <w:rsid w:val="00843FB1"/>
    <w:rsid w:val="008447DE"/>
    <w:rsid w:val="00844846"/>
    <w:rsid w:val="00844AA1"/>
    <w:rsid w:val="00844ACB"/>
    <w:rsid w:val="00844C2B"/>
    <w:rsid w:val="00844F51"/>
    <w:rsid w:val="00845672"/>
    <w:rsid w:val="008456D8"/>
    <w:rsid w:val="00845883"/>
    <w:rsid w:val="00845F77"/>
    <w:rsid w:val="00846304"/>
    <w:rsid w:val="00846643"/>
    <w:rsid w:val="0084664D"/>
    <w:rsid w:val="00846B7D"/>
    <w:rsid w:val="00846EAC"/>
    <w:rsid w:val="00846ED3"/>
    <w:rsid w:val="0084730E"/>
    <w:rsid w:val="00847489"/>
    <w:rsid w:val="00850153"/>
    <w:rsid w:val="008503EC"/>
    <w:rsid w:val="0085046A"/>
    <w:rsid w:val="00850918"/>
    <w:rsid w:val="00850C6C"/>
    <w:rsid w:val="00851554"/>
    <w:rsid w:val="008522B6"/>
    <w:rsid w:val="00852FE7"/>
    <w:rsid w:val="0085358C"/>
    <w:rsid w:val="0085374A"/>
    <w:rsid w:val="00853B74"/>
    <w:rsid w:val="00853BAF"/>
    <w:rsid w:val="00853E08"/>
    <w:rsid w:val="00853EA6"/>
    <w:rsid w:val="0085408A"/>
    <w:rsid w:val="008545C7"/>
    <w:rsid w:val="008552D7"/>
    <w:rsid w:val="00856124"/>
    <w:rsid w:val="008570E3"/>
    <w:rsid w:val="008570FB"/>
    <w:rsid w:val="00857158"/>
    <w:rsid w:val="008576B7"/>
    <w:rsid w:val="00857CE9"/>
    <w:rsid w:val="00860821"/>
    <w:rsid w:val="00860A94"/>
    <w:rsid w:val="00861643"/>
    <w:rsid w:val="008618C8"/>
    <w:rsid w:val="008618F1"/>
    <w:rsid w:val="00861D8D"/>
    <w:rsid w:val="00861E3F"/>
    <w:rsid w:val="00862D91"/>
    <w:rsid w:val="00862F4D"/>
    <w:rsid w:val="008638B2"/>
    <w:rsid w:val="00863A19"/>
    <w:rsid w:val="00863AD2"/>
    <w:rsid w:val="00863CDA"/>
    <w:rsid w:val="00863D5D"/>
    <w:rsid w:val="00863E5F"/>
    <w:rsid w:val="00863F0D"/>
    <w:rsid w:val="00864F43"/>
    <w:rsid w:val="00864FF7"/>
    <w:rsid w:val="0086572E"/>
    <w:rsid w:val="00865A05"/>
    <w:rsid w:val="00865FD1"/>
    <w:rsid w:val="0086658F"/>
    <w:rsid w:val="0086679B"/>
    <w:rsid w:val="00866BB8"/>
    <w:rsid w:val="008670B2"/>
    <w:rsid w:val="008670F1"/>
    <w:rsid w:val="00867384"/>
    <w:rsid w:val="008673D6"/>
    <w:rsid w:val="00867408"/>
    <w:rsid w:val="008675E5"/>
    <w:rsid w:val="00867637"/>
    <w:rsid w:val="00870115"/>
    <w:rsid w:val="008701C7"/>
    <w:rsid w:val="00870A2A"/>
    <w:rsid w:val="008711E3"/>
    <w:rsid w:val="008711F8"/>
    <w:rsid w:val="00871B15"/>
    <w:rsid w:val="00872035"/>
    <w:rsid w:val="008722E5"/>
    <w:rsid w:val="00872C74"/>
    <w:rsid w:val="0087358B"/>
    <w:rsid w:val="00873EE9"/>
    <w:rsid w:val="008746BF"/>
    <w:rsid w:val="0087471F"/>
    <w:rsid w:val="00874828"/>
    <w:rsid w:val="0087494D"/>
    <w:rsid w:val="00874976"/>
    <w:rsid w:val="00875013"/>
    <w:rsid w:val="0087529D"/>
    <w:rsid w:val="00875379"/>
    <w:rsid w:val="0087587F"/>
    <w:rsid w:val="00875911"/>
    <w:rsid w:val="00875C4F"/>
    <w:rsid w:val="008769DF"/>
    <w:rsid w:val="00876EE2"/>
    <w:rsid w:val="00877429"/>
    <w:rsid w:val="00877547"/>
    <w:rsid w:val="0088007E"/>
    <w:rsid w:val="008801AA"/>
    <w:rsid w:val="008804B0"/>
    <w:rsid w:val="008809D9"/>
    <w:rsid w:val="008809DC"/>
    <w:rsid w:val="00880BC1"/>
    <w:rsid w:val="00880C89"/>
    <w:rsid w:val="008810FD"/>
    <w:rsid w:val="008811A0"/>
    <w:rsid w:val="0088178D"/>
    <w:rsid w:val="00881D46"/>
    <w:rsid w:val="00882266"/>
    <w:rsid w:val="00882456"/>
    <w:rsid w:val="008826A1"/>
    <w:rsid w:val="00882A61"/>
    <w:rsid w:val="0088344C"/>
    <w:rsid w:val="008834BB"/>
    <w:rsid w:val="00883BA5"/>
    <w:rsid w:val="00883BDE"/>
    <w:rsid w:val="00883CD7"/>
    <w:rsid w:val="00883FAF"/>
    <w:rsid w:val="008845C2"/>
    <w:rsid w:val="0088476A"/>
    <w:rsid w:val="00884A11"/>
    <w:rsid w:val="00884B40"/>
    <w:rsid w:val="008851C3"/>
    <w:rsid w:val="00885926"/>
    <w:rsid w:val="008859FC"/>
    <w:rsid w:val="00885E15"/>
    <w:rsid w:val="0088668B"/>
    <w:rsid w:val="008873BD"/>
    <w:rsid w:val="00887C42"/>
    <w:rsid w:val="00887D12"/>
    <w:rsid w:val="008900B7"/>
    <w:rsid w:val="008900F6"/>
    <w:rsid w:val="008902CB"/>
    <w:rsid w:val="008903D7"/>
    <w:rsid w:val="00890708"/>
    <w:rsid w:val="0089081D"/>
    <w:rsid w:val="00890DB6"/>
    <w:rsid w:val="008914AB"/>
    <w:rsid w:val="00891538"/>
    <w:rsid w:val="00891C3B"/>
    <w:rsid w:val="00892027"/>
    <w:rsid w:val="0089260C"/>
    <w:rsid w:val="0089297A"/>
    <w:rsid w:val="0089320E"/>
    <w:rsid w:val="00893465"/>
    <w:rsid w:val="0089423D"/>
    <w:rsid w:val="0089466A"/>
    <w:rsid w:val="00895319"/>
    <w:rsid w:val="0089660C"/>
    <w:rsid w:val="008969F5"/>
    <w:rsid w:val="00896A09"/>
    <w:rsid w:val="00896A72"/>
    <w:rsid w:val="00896C75"/>
    <w:rsid w:val="00896E6E"/>
    <w:rsid w:val="00896F52"/>
    <w:rsid w:val="008973EE"/>
    <w:rsid w:val="00897403"/>
    <w:rsid w:val="00897439"/>
    <w:rsid w:val="00897572"/>
    <w:rsid w:val="0089787A"/>
    <w:rsid w:val="00897BAD"/>
    <w:rsid w:val="00897E13"/>
    <w:rsid w:val="008A0222"/>
    <w:rsid w:val="008A0676"/>
    <w:rsid w:val="008A08BE"/>
    <w:rsid w:val="008A09E1"/>
    <w:rsid w:val="008A0D3C"/>
    <w:rsid w:val="008A108D"/>
    <w:rsid w:val="008A1A26"/>
    <w:rsid w:val="008A1AA5"/>
    <w:rsid w:val="008A1EA1"/>
    <w:rsid w:val="008A1F70"/>
    <w:rsid w:val="008A22DF"/>
    <w:rsid w:val="008A2462"/>
    <w:rsid w:val="008A2537"/>
    <w:rsid w:val="008A269C"/>
    <w:rsid w:val="008A2851"/>
    <w:rsid w:val="008A2BB8"/>
    <w:rsid w:val="008A2C08"/>
    <w:rsid w:val="008A31CA"/>
    <w:rsid w:val="008A3EFC"/>
    <w:rsid w:val="008A437C"/>
    <w:rsid w:val="008A4659"/>
    <w:rsid w:val="008A468E"/>
    <w:rsid w:val="008A4D6D"/>
    <w:rsid w:val="008A501E"/>
    <w:rsid w:val="008A5060"/>
    <w:rsid w:val="008A52C8"/>
    <w:rsid w:val="008A5310"/>
    <w:rsid w:val="008A54E9"/>
    <w:rsid w:val="008A602D"/>
    <w:rsid w:val="008A6EBD"/>
    <w:rsid w:val="008A7158"/>
    <w:rsid w:val="008A783C"/>
    <w:rsid w:val="008A7860"/>
    <w:rsid w:val="008B0011"/>
    <w:rsid w:val="008B03AF"/>
    <w:rsid w:val="008B0D59"/>
    <w:rsid w:val="008B0F7E"/>
    <w:rsid w:val="008B0F91"/>
    <w:rsid w:val="008B1406"/>
    <w:rsid w:val="008B157A"/>
    <w:rsid w:val="008B15AF"/>
    <w:rsid w:val="008B1811"/>
    <w:rsid w:val="008B1A1B"/>
    <w:rsid w:val="008B1D38"/>
    <w:rsid w:val="008B2A48"/>
    <w:rsid w:val="008B310D"/>
    <w:rsid w:val="008B39CB"/>
    <w:rsid w:val="008B4333"/>
    <w:rsid w:val="008B4429"/>
    <w:rsid w:val="008B53BC"/>
    <w:rsid w:val="008B5CD8"/>
    <w:rsid w:val="008B5D60"/>
    <w:rsid w:val="008B6125"/>
    <w:rsid w:val="008B6879"/>
    <w:rsid w:val="008B7084"/>
    <w:rsid w:val="008B7AD6"/>
    <w:rsid w:val="008B7E1E"/>
    <w:rsid w:val="008B7F33"/>
    <w:rsid w:val="008C0061"/>
    <w:rsid w:val="008C0078"/>
    <w:rsid w:val="008C030C"/>
    <w:rsid w:val="008C04FA"/>
    <w:rsid w:val="008C15A9"/>
    <w:rsid w:val="008C1940"/>
    <w:rsid w:val="008C1A6F"/>
    <w:rsid w:val="008C1BEB"/>
    <w:rsid w:val="008C1D0B"/>
    <w:rsid w:val="008C1EBF"/>
    <w:rsid w:val="008C209A"/>
    <w:rsid w:val="008C248B"/>
    <w:rsid w:val="008C2940"/>
    <w:rsid w:val="008C2A24"/>
    <w:rsid w:val="008C2CC6"/>
    <w:rsid w:val="008C329C"/>
    <w:rsid w:val="008C3494"/>
    <w:rsid w:val="008C34EB"/>
    <w:rsid w:val="008C3FD3"/>
    <w:rsid w:val="008C426A"/>
    <w:rsid w:val="008C45E0"/>
    <w:rsid w:val="008C46F1"/>
    <w:rsid w:val="008C4C31"/>
    <w:rsid w:val="008C4FFE"/>
    <w:rsid w:val="008C5483"/>
    <w:rsid w:val="008C5B29"/>
    <w:rsid w:val="008C5DD5"/>
    <w:rsid w:val="008C5E25"/>
    <w:rsid w:val="008C5EF0"/>
    <w:rsid w:val="008C61D5"/>
    <w:rsid w:val="008C6442"/>
    <w:rsid w:val="008C6819"/>
    <w:rsid w:val="008C6BD9"/>
    <w:rsid w:val="008C71A7"/>
    <w:rsid w:val="008C724E"/>
    <w:rsid w:val="008C761B"/>
    <w:rsid w:val="008C76B6"/>
    <w:rsid w:val="008D0108"/>
    <w:rsid w:val="008D0173"/>
    <w:rsid w:val="008D0687"/>
    <w:rsid w:val="008D0948"/>
    <w:rsid w:val="008D1133"/>
    <w:rsid w:val="008D1C84"/>
    <w:rsid w:val="008D1D20"/>
    <w:rsid w:val="008D1DC6"/>
    <w:rsid w:val="008D1E60"/>
    <w:rsid w:val="008D1ECE"/>
    <w:rsid w:val="008D29FF"/>
    <w:rsid w:val="008D30B9"/>
    <w:rsid w:val="008D32A3"/>
    <w:rsid w:val="008D339C"/>
    <w:rsid w:val="008D3533"/>
    <w:rsid w:val="008D3603"/>
    <w:rsid w:val="008D38DB"/>
    <w:rsid w:val="008D3930"/>
    <w:rsid w:val="008D3DBA"/>
    <w:rsid w:val="008D3E4E"/>
    <w:rsid w:val="008D422A"/>
    <w:rsid w:val="008D46B7"/>
    <w:rsid w:val="008D46D2"/>
    <w:rsid w:val="008D4957"/>
    <w:rsid w:val="008D4EFE"/>
    <w:rsid w:val="008D531F"/>
    <w:rsid w:val="008D5547"/>
    <w:rsid w:val="008D577B"/>
    <w:rsid w:val="008D57EA"/>
    <w:rsid w:val="008D5BCB"/>
    <w:rsid w:val="008D5F80"/>
    <w:rsid w:val="008D60A0"/>
    <w:rsid w:val="008D65E2"/>
    <w:rsid w:val="008D6860"/>
    <w:rsid w:val="008D6CCF"/>
    <w:rsid w:val="008D7183"/>
    <w:rsid w:val="008D7C67"/>
    <w:rsid w:val="008E0D49"/>
    <w:rsid w:val="008E0DDC"/>
    <w:rsid w:val="008E197E"/>
    <w:rsid w:val="008E1E6D"/>
    <w:rsid w:val="008E1E8F"/>
    <w:rsid w:val="008E1F63"/>
    <w:rsid w:val="008E2B64"/>
    <w:rsid w:val="008E2EB1"/>
    <w:rsid w:val="008E3898"/>
    <w:rsid w:val="008E4499"/>
    <w:rsid w:val="008E449B"/>
    <w:rsid w:val="008E4F0C"/>
    <w:rsid w:val="008E5A9D"/>
    <w:rsid w:val="008E5C1F"/>
    <w:rsid w:val="008E5C64"/>
    <w:rsid w:val="008E5DDE"/>
    <w:rsid w:val="008E5DEC"/>
    <w:rsid w:val="008E6CE4"/>
    <w:rsid w:val="008E744F"/>
    <w:rsid w:val="008E759C"/>
    <w:rsid w:val="008E7772"/>
    <w:rsid w:val="008E7852"/>
    <w:rsid w:val="008E7D63"/>
    <w:rsid w:val="008E7DB5"/>
    <w:rsid w:val="008F0C01"/>
    <w:rsid w:val="008F0DA7"/>
    <w:rsid w:val="008F134D"/>
    <w:rsid w:val="008F18B9"/>
    <w:rsid w:val="008F1B0B"/>
    <w:rsid w:val="008F1C92"/>
    <w:rsid w:val="008F1D74"/>
    <w:rsid w:val="008F1F08"/>
    <w:rsid w:val="008F22FE"/>
    <w:rsid w:val="008F2414"/>
    <w:rsid w:val="008F25E4"/>
    <w:rsid w:val="008F29DE"/>
    <w:rsid w:val="008F2B73"/>
    <w:rsid w:val="008F2D18"/>
    <w:rsid w:val="008F2EE8"/>
    <w:rsid w:val="008F33C7"/>
    <w:rsid w:val="008F34BE"/>
    <w:rsid w:val="008F36C8"/>
    <w:rsid w:val="008F387F"/>
    <w:rsid w:val="008F3E48"/>
    <w:rsid w:val="008F3EAA"/>
    <w:rsid w:val="008F3FDF"/>
    <w:rsid w:val="008F41B1"/>
    <w:rsid w:val="008F43FF"/>
    <w:rsid w:val="008F44C9"/>
    <w:rsid w:val="008F4870"/>
    <w:rsid w:val="008F4BE8"/>
    <w:rsid w:val="008F4BF0"/>
    <w:rsid w:val="008F5327"/>
    <w:rsid w:val="008F54EB"/>
    <w:rsid w:val="008F5888"/>
    <w:rsid w:val="008F5AF1"/>
    <w:rsid w:val="008F6425"/>
    <w:rsid w:val="008F68EC"/>
    <w:rsid w:val="008F6F2B"/>
    <w:rsid w:val="008F6FEB"/>
    <w:rsid w:val="008F741C"/>
    <w:rsid w:val="008F782E"/>
    <w:rsid w:val="0090082F"/>
    <w:rsid w:val="00900D15"/>
    <w:rsid w:val="00900F13"/>
    <w:rsid w:val="0090107F"/>
    <w:rsid w:val="00901C2D"/>
    <w:rsid w:val="00901F39"/>
    <w:rsid w:val="0090258C"/>
    <w:rsid w:val="00902642"/>
    <w:rsid w:val="00902643"/>
    <w:rsid w:val="0090291B"/>
    <w:rsid w:val="00902D35"/>
    <w:rsid w:val="00902F0C"/>
    <w:rsid w:val="0090389B"/>
    <w:rsid w:val="00903938"/>
    <w:rsid w:val="009039F5"/>
    <w:rsid w:val="00903E25"/>
    <w:rsid w:val="009040A3"/>
    <w:rsid w:val="00904125"/>
    <w:rsid w:val="0090415F"/>
    <w:rsid w:val="00904AB7"/>
    <w:rsid w:val="00904DF8"/>
    <w:rsid w:val="00904F0C"/>
    <w:rsid w:val="00904F82"/>
    <w:rsid w:val="009051E7"/>
    <w:rsid w:val="00905342"/>
    <w:rsid w:val="00905A96"/>
    <w:rsid w:val="0090642D"/>
    <w:rsid w:val="0090655A"/>
    <w:rsid w:val="00906CB7"/>
    <w:rsid w:val="009070CA"/>
    <w:rsid w:val="009102A4"/>
    <w:rsid w:val="0091081B"/>
    <w:rsid w:val="009111B6"/>
    <w:rsid w:val="00911515"/>
    <w:rsid w:val="00911FD8"/>
    <w:rsid w:val="009122DD"/>
    <w:rsid w:val="00913010"/>
    <w:rsid w:val="0091373B"/>
    <w:rsid w:val="00913989"/>
    <w:rsid w:val="00913DC4"/>
    <w:rsid w:val="00913EC6"/>
    <w:rsid w:val="00915553"/>
    <w:rsid w:val="00915575"/>
    <w:rsid w:val="009156AD"/>
    <w:rsid w:val="00915EFD"/>
    <w:rsid w:val="00916777"/>
    <w:rsid w:val="009168E2"/>
    <w:rsid w:val="00916920"/>
    <w:rsid w:val="00916980"/>
    <w:rsid w:val="00917091"/>
    <w:rsid w:val="00917341"/>
    <w:rsid w:val="0091744E"/>
    <w:rsid w:val="00917BE4"/>
    <w:rsid w:val="00917D0F"/>
    <w:rsid w:val="00917DFF"/>
    <w:rsid w:val="0092004F"/>
    <w:rsid w:val="00920273"/>
    <w:rsid w:val="009204A0"/>
    <w:rsid w:val="009204F0"/>
    <w:rsid w:val="009205A2"/>
    <w:rsid w:val="009205F3"/>
    <w:rsid w:val="00920641"/>
    <w:rsid w:val="00920955"/>
    <w:rsid w:val="00920FF9"/>
    <w:rsid w:val="0092155A"/>
    <w:rsid w:val="00921D86"/>
    <w:rsid w:val="00921E15"/>
    <w:rsid w:val="00922084"/>
    <w:rsid w:val="0092225C"/>
    <w:rsid w:val="0092236F"/>
    <w:rsid w:val="00922396"/>
    <w:rsid w:val="009224A8"/>
    <w:rsid w:val="00922738"/>
    <w:rsid w:val="00922DD3"/>
    <w:rsid w:val="00922E13"/>
    <w:rsid w:val="0092304E"/>
    <w:rsid w:val="00923064"/>
    <w:rsid w:val="00923273"/>
    <w:rsid w:val="00923746"/>
    <w:rsid w:val="0092382A"/>
    <w:rsid w:val="00924881"/>
    <w:rsid w:val="009254E9"/>
    <w:rsid w:val="00925731"/>
    <w:rsid w:val="009257CD"/>
    <w:rsid w:val="0092653C"/>
    <w:rsid w:val="00926ABE"/>
    <w:rsid w:val="00926F30"/>
    <w:rsid w:val="00926FAA"/>
    <w:rsid w:val="0092716B"/>
    <w:rsid w:val="009272D6"/>
    <w:rsid w:val="009275C0"/>
    <w:rsid w:val="0092773A"/>
    <w:rsid w:val="009278C5"/>
    <w:rsid w:val="00927A9D"/>
    <w:rsid w:val="009305DB"/>
    <w:rsid w:val="009305F3"/>
    <w:rsid w:val="00930AAD"/>
    <w:rsid w:val="00930CEA"/>
    <w:rsid w:val="00930F29"/>
    <w:rsid w:val="00931628"/>
    <w:rsid w:val="009316F0"/>
    <w:rsid w:val="00931BB0"/>
    <w:rsid w:val="009323E0"/>
    <w:rsid w:val="00932856"/>
    <w:rsid w:val="00932877"/>
    <w:rsid w:val="00932ADA"/>
    <w:rsid w:val="00932AEB"/>
    <w:rsid w:val="00932F8E"/>
    <w:rsid w:val="009335FF"/>
    <w:rsid w:val="00933977"/>
    <w:rsid w:val="009339E1"/>
    <w:rsid w:val="00933C86"/>
    <w:rsid w:val="00933F05"/>
    <w:rsid w:val="00934742"/>
    <w:rsid w:val="00934857"/>
    <w:rsid w:val="00934A07"/>
    <w:rsid w:val="009356AB"/>
    <w:rsid w:val="00935917"/>
    <w:rsid w:val="00935D7D"/>
    <w:rsid w:val="00935FDC"/>
    <w:rsid w:val="009360B8"/>
    <w:rsid w:val="0093642F"/>
    <w:rsid w:val="00936962"/>
    <w:rsid w:val="00936A31"/>
    <w:rsid w:val="0093701E"/>
    <w:rsid w:val="00937453"/>
    <w:rsid w:val="00937893"/>
    <w:rsid w:val="00937A00"/>
    <w:rsid w:val="0094026B"/>
    <w:rsid w:val="009404DF"/>
    <w:rsid w:val="00940522"/>
    <w:rsid w:val="00940AB1"/>
    <w:rsid w:val="009410CD"/>
    <w:rsid w:val="0094134D"/>
    <w:rsid w:val="00941B45"/>
    <w:rsid w:val="00941C78"/>
    <w:rsid w:val="00941EB8"/>
    <w:rsid w:val="009421E1"/>
    <w:rsid w:val="00942387"/>
    <w:rsid w:val="009425DD"/>
    <w:rsid w:val="00942EB5"/>
    <w:rsid w:val="00942EF2"/>
    <w:rsid w:val="009431D3"/>
    <w:rsid w:val="009432BB"/>
    <w:rsid w:val="00943713"/>
    <w:rsid w:val="00943A09"/>
    <w:rsid w:val="00943DA9"/>
    <w:rsid w:val="00943F43"/>
    <w:rsid w:val="0094465A"/>
    <w:rsid w:val="009446ED"/>
    <w:rsid w:val="00944F0D"/>
    <w:rsid w:val="009454BD"/>
    <w:rsid w:val="0094588E"/>
    <w:rsid w:val="009458C4"/>
    <w:rsid w:val="00945CF6"/>
    <w:rsid w:val="00945D1F"/>
    <w:rsid w:val="00946288"/>
    <w:rsid w:val="00946781"/>
    <w:rsid w:val="009467C5"/>
    <w:rsid w:val="00946832"/>
    <w:rsid w:val="009472D4"/>
    <w:rsid w:val="00950387"/>
    <w:rsid w:val="009506FA"/>
    <w:rsid w:val="00950883"/>
    <w:rsid w:val="00950CAF"/>
    <w:rsid w:val="00951E03"/>
    <w:rsid w:val="00951E43"/>
    <w:rsid w:val="00951FF1"/>
    <w:rsid w:val="00952329"/>
    <w:rsid w:val="0095270D"/>
    <w:rsid w:val="00952B86"/>
    <w:rsid w:val="00953082"/>
    <w:rsid w:val="00953889"/>
    <w:rsid w:val="00953E6A"/>
    <w:rsid w:val="00954885"/>
    <w:rsid w:val="00954B54"/>
    <w:rsid w:val="00954B95"/>
    <w:rsid w:val="00954C72"/>
    <w:rsid w:val="00954EE2"/>
    <w:rsid w:val="009551BE"/>
    <w:rsid w:val="00955355"/>
    <w:rsid w:val="00955A2E"/>
    <w:rsid w:val="00955C50"/>
    <w:rsid w:val="009564EC"/>
    <w:rsid w:val="00956751"/>
    <w:rsid w:val="00956939"/>
    <w:rsid w:val="00956F8F"/>
    <w:rsid w:val="00957182"/>
    <w:rsid w:val="00957530"/>
    <w:rsid w:val="0096009B"/>
    <w:rsid w:val="00960127"/>
    <w:rsid w:val="009601C1"/>
    <w:rsid w:val="009601F8"/>
    <w:rsid w:val="00960245"/>
    <w:rsid w:val="0096033C"/>
    <w:rsid w:val="0096075E"/>
    <w:rsid w:val="00961190"/>
    <w:rsid w:val="00961336"/>
    <w:rsid w:val="0096138B"/>
    <w:rsid w:val="009613E2"/>
    <w:rsid w:val="0096157A"/>
    <w:rsid w:val="0096198E"/>
    <w:rsid w:val="00961B45"/>
    <w:rsid w:val="00961FE0"/>
    <w:rsid w:val="00962428"/>
    <w:rsid w:val="009628C0"/>
    <w:rsid w:val="00962BF6"/>
    <w:rsid w:val="00963029"/>
    <w:rsid w:val="00963BA7"/>
    <w:rsid w:val="00963ECD"/>
    <w:rsid w:val="00964B1F"/>
    <w:rsid w:val="009650B4"/>
    <w:rsid w:val="00965480"/>
    <w:rsid w:val="0096575F"/>
    <w:rsid w:val="00965A66"/>
    <w:rsid w:val="00965ABF"/>
    <w:rsid w:val="0096630F"/>
    <w:rsid w:val="00966482"/>
    <w:rsid w:val="00966AEE"/>
    <w:rsid w:val="00966DB4"/>
    <w:rsid w:val="00967B4A"/>
    <w:rsid w:val="00967BC5"/>
    <w:rsid w:val="00967C64"/>
    <w:rsid w:val="009702EA"/>
    <w:rsid w:val="0097073B"/>
    <w:rsid w:val="00970E02"/>
    <w:rsid w:val="0097173D"/>
    <w:rsid w:val="009717B4"/>
    <w:rsid w:val="009719BA"/>
    <w:rsid w:val="0097210C"/>
    <w:rsid w:val="0097249D"/>
    <w:rsid w:val="00972B43"/>
    <w:rsid w:val="00973455"/>
    <w:rsid w:val="009735CC"/>
    <w:rsid w:val="00973EB0"/>
    <w:rsid w:val="00974495"/>
    <w:rsid w:val="00974B98"/>
    <w:rsid w:val="00974DE6"/>
    <w:rsid w:val="00974ECB"/>
    <w:rsid w:val="0097514C"/>
    <w:rsid w:val="0097542D"/>
    <w:rsid w:val="0097573E"/>
    <w:rsid w:val="0097612F"/>
    <w:rsid w:val="00976DC8"/>
    <w:rsid w:val="00976FFA"/>
    <w:rsid w:val="00977604"/>
    <w:rsid w:val="00977AF2"/>
    <w:rsid w:val="00977C9D"/>
    <w:rsid w:val="009803DB"/>
    <w:rsid w:val="00980B5F"/>
    <w:rsid w:val="00980DA1"/>
    <w:rsid w:val="00980E0E"/>
    <w:rsid w:val="00980FBE"/>
    <w:rsid w:val="00981176"/>
    <w:rsid w:val="00981F67"/>
    <w:rsid w:val="009824C5"/>
    <w:rsid w:val="009825B3"/>
    <w:rsid w:val="00982833"/>
    <w:rsid w:val="00982A60"/>
    <w:rsid w:val="00982D3C"/>
    <w:rsid w:val="00982D50"/>
    <w:rsid w:val="00983D94"/>
    <w:rsid w:val="009845B6"/>
    <w:rsid w:val="00984AEA"/>
    <w:rsid w:val="00985706"/>
    <w:rsid w:val="00985A0C"/>
    <w:rsid w:val="0098610C"/>
    <w:rsid w:val="0098652D"/>
    <w:rsid w:val="00986884"/>
    <w:rsid w:val="00986959"/>
    <w:rsid w:val="0098701E"/>
    <w:rsid w:val="00987107"/>
    <w:rsid w:val="009874E5"/>
    <w:rsid w:val="009874FE"/>
    <w:rsid w:val="00987909"/>
    <w:rsid w:val="00987DEF"/>
    <w:rsid w:val="00991371"/>
    <w:rsid w:val="009919D0"/>
    <w:rsid w:val="00991A08"/>
    <w:rsid w:val="00991AF8"/>
    <w:rsid w:val="0099228D"/>
    <w:rsid w:val="009923ED"/>
    <w:rsid w:val="00992A01"/>
    <w:rsid w:val="00992F25"/>
    <w:rsid w:val="00992F26"/>
    <w:rsid w:val="0099364E"/>
    <w:rsid w:val="00993CC3"/>
    <w:rsid w:val="00994517"/>
    <w:rsid w:val="0099468D"/>
    <w:rsid w:val="00994F16"/>
    <w:rsid w:val="00995228"/>
    <w:rsid w:val="00995C1E"/>
    <w:rsid w:val="00995F98"/>
    <w:rsid w:val="0099621B"/>
    <w:rsid w:val="009969AF"/>
    <w:rsid w:val="00996AC5"/>
    <w:rsid w:val="00996C22"/>
    <w:rsid w:val="00996E21"/>
    <w:rsid w:val="00997C8D"/>
    <w:rsid w:val="009A076D"/>
    <w:rsid w:val="009A088B"/>
    <w:rsid w:val="009A08E6"/>
    <w:rsid w:val="009A0B5D"/>
    <w:rsid w:val="009A1466"/>
    <w:rsid w:val="009A220F"/>
    <w:rsid w:val="009A23BB"/>
    <w:rsid w:val="009A2797"/>
    <w:rsid w:val="009A283C"/>
    <w:rsid w:val="009A2CF5"/>
    <w:rsid w:val="009A2D24"/>
    <w:rsid w:val="009A2E2E"/>
    <w:rsid w:val="009A2F80"/>
    <w:rsid w:val="009A3505"/>
    <w:rsid w:val="009A356F"/>
    <w:rsid w:val="009A3824"/>
    <w:rsid w:val="009A3F17"/>
    <w:rsid w:val="009A46CC"/>
    <w:rsid w:val="009A517F"/>
    <w:rsid w:val="009A5206"/>
    <w:rsid w:val="009A568F"/>
    <w:rsid w:val="009A571D"/>
    <w:rsid w:val="009A59BF"/>
    <w:rsid w:val="009A5D98"/>
    <w:rsid w:val="009A6529"/>
    <w:rsid w:val="009A6CA9"/>
    <w:rsid w:val="009A6FED"/>
    <w:rsid w:val="009A7507"/>
    <w:rsid w:val="009A7968"/>
    <w:rsid w:val="009A7F46"/>
    <w:rsid w:val="009A7F5C"/>
    <w:rsid w:val="009B02A5"/>
    <w:rsid w:val="009B04BA"/>
    <w:rsid w:val="009B1394"/>
    <w:rsid w:val="009B1EC2"/>
    <w:rsid w:val="009B20DC"/>
    <w:rsid w:val="009B20DF"/>
    <w:rsid w:val="009B23DC"/>
    <w:rsid w:val="009B25DC"/>
    <w:rsid w:val="009B2BC1"/>
    <w:rsid w:val="009B2C4A"/>
    <w:rsid w:val="009B2C66"/>
    <w:rsid w:val="009B2CF6"/>
    <w:rsid w:val="009B3103"/>
    <w:rsid w:val="009B33B0"/>
    <w:rsid w:val="009B3E00"/>
    <w:rsid w:val="009B4389"/>
    <w:rsid w:val="009B451B"/>
    <w:rsid w:val="009B4A9A"/>
    <w:rsid w:val="009B4FB4"/>
    <w:rsid w:val="009B5262"/>
    <w:rsid w:val="009B5331"/>
    <w:rsid w:val="009B6119"/>
    <w:rsid w:val="009B635B"/>
    <w:rsid w:val="009B67F9"/>
    <w:rsid w:val="009B6F0C"/>
    <w:rsid w:val="009B6F81"/>
    <w:rsid w:val="009B7E45"/>
    <w:rsid w:val="009C0298"/>
    <w:rsid w:val="009C02B8"/>
    <w:rsid w:val="009C120E"/>
    <w:rsid w:val="009C1335"/>
    <w:rsid w:val="009C1620"/>
    <w:rsid w:val="009C1F97"/>
    <w:rsid w:val="009C2238"/>
    <w:rsid w:val="009C2AAD"/>
    <w:rsid w:val="009C2C43"/>
    <w:rsid w:val="009C2E2A"/>
    <w:rsid w:val="009C341F"/>
    <w:rsid w:val="009C35AC"/>
    <w:rsid w:val="009C382F"/>
    <w:rsid w:val="009C3C34"/>
    <w:rsid w:val="009C4074"/>
    <w:rsid w:val="009C423C"/>
    <w:rsid w:val="009C4588"/>
    <w:rsid w:val="009C4CF0"/>
    <w:rsid w:val="009C5635"/>
    <w:rsid w:val="009C563C"/>
    <w:rsid w:val="009C57F5"/>
    <w:rsid w:val="009C5AC3"/>
    <w:rsid w:val="009C5BC2"/>
    <w:rsid w:val="009C5E18"/>
    <w:rsid w:val="009C60E7"/>
    <w:rsid w:val="009C60FD"/>
    <w:rsid w:val="009C6338"/>
    <w:rsid w:val="009C675F"/>
    <w:rsid w:val="009C6D60"/>
    <w:rsid w:val="009C7E25"/>
    <w:rsid w:val="009D025B"/>
    <w:rsid w:val="009D04EB"/>
    <w:rsid w:val="009D0E83"/>
    <w:rsid w:val="009D1227"/>
    <w:rsid w:val="009D12E6"/>
    <w:rsid w:val="009D1463"/>
    <w:rsid w:val="009D146F"/>
    <w:rsid w:val="009D1973"/>
    <w:rsid w:val="009D1B44"/>
    <w:rsid w:val="009D1E64"/>
    <w:rsid w:val="009D2004"/>
    <w:rsid w:val="009D20CF"/>
    <w:rsid w:val="009D211C"/>
    <w:rsid w:val="009D2216"/>
    <w:rsid w:val="009D26AD"/>
    <w:rsid w:val="009D270B"/>
    <w:rsid w:val="009D29C6"/>
    <w:rsid w:val="009D2BB9"/>
    <w:rsid w:val="009D2C05"/>
    <w:rsid w:val="009D3233"/>
    <w:rsid w:val="009D3378"/>
    <w:rsid w:val="009D38AE"/>
    <w:rsid w:val="009D3B9E"/>
    <w:rsid w:val="009D3C71"/>
    <w:rsid w:val="009D3C9A"/>
    <w:rsid w:val="009D3CC7"/>
    <w:rsid w:val="009D3F23"/>
    <w:rsid w:val="009D422B"/>
    <w:rsid w:val="009D42C1"/>
    <w:rsid w:val="009D46AD"/>
    <w:rsid w:val="009D4BE5"/>
    <w:rsid w:val="009D50F6"/>
    <w:rsid w:val="009D56AA"/>
    <w:rsid w:val="009D591A"/>
    <w:rsid w:val="009D5CEF"/>
    <w:rsid w:val="009D6335"/>
    <w:rsid w:val="009D65AB"/>
    <w:rsid w:val="009D65AE"/>
    <w:rsid w:val="009D6F91"/>
    <w:rsid w:val="009D7112"/>
    <w:rsid w:val="009D7232"/>
    <w:rsid w:val="009D736D"/>
    <w:rsid w:val="009D787E"/>
    <w:rsid w:val="009D7EE8"/>
    <w:rsid w:val="009D7F39"/>
    <w:rsid w:val="009E0620"/>
    <w:rsid w:val="009E07ED"/>
    <w:rsid w:val="009E088C"/>
    <w:rsid w:val="009E08ED"/>
    <w:rsid w:val="009E094A"/>
    <w:rsid w:val="009E193E"/>
    <w:rsid w:val="009E1B3F"/>
    <w:rsid w:val="009E1E0C"/>
    <w:rsid w:val="009E21BC"/>
    <w:rsid w:val="009E2D52"/>
    <w:rsid w:val="009E2DE1"/>
    <w:rsid w:val="009E31E5"/>
    <w:rsid w:val="009E35F4"/>
    <w:rsid w:val="009E3E51"/>
    <w:rsid w:val="009E40E7"/>
    <w:rsid w:val="009E41E2"/>
    <w:rsid w:val="009E4267"/>
    <w:rsid w:val="009E4588"/>
    <w:rsid w:val="009E4B07"/>
    <w:rsid w:val="009E4D07"/>
    <w:rsid w:val="009E51B2"/>
    <w:rsid w:val="009E567F"/>
    <w:rsid w:val="009E5C45"/>
    <w:rsid w:val="009E5DC0"/>
    <w:rsid w:val="009E5DD9"/>
    <w:rsid w:val="009E643A"/>
    <w:rsid w:val="009E6474"/>
    <w:rsid w:val="009E6577"/>
    <w:rsid w:val="009E65E9"/>
    <w:rsid w:val="009E65F9"/>
    <w:rsid w:val="009E6B51"/>
    <w:rsid w:val="009E6B89"/>
    <w:rsid w:val="009E703C"/>
    <w:rsid w:val="009E74F9"/>
    <w:rsid w:val="009E7A63"/>
    <w:rsid w:val="009E7ABF"/>
    <w:rsid w:val="009E7CFC"/>
    <w:rsid w:val="009F078C"/>
    <w:rsid w:val="009F0E87"/>
    <w:rsid w:val="009F1153"/>
    <w:rsid w:val="009F13BE"/>
    <w:rsid w:val="009F144B"/>
    <w:rsid w:val="009F163C"/>
    <w:rsid w:val="009F193A"/>
    <w:rsid w:val="009F19A8"/>
    <w:rsid w:val="009F22B1"/>
    <w:rsid w:val="009F2CE8"/>
    <w:rsid w:val="009F2D8B"/>
    <w:rsid w:val="009F3716"/>
    <w:rsid w:val="009F3756"/>
    <w:rsid w:val="009F3A8F"/>
    <w:rsid w:val="009F3AC9"/>
    <w:rsid w:val="009F3C64"/>
    <w:rsid w:val="009F3D36"/>
    <w:rsid w:val="009F403E"/>
    <w:rsid w:val="009F415F"/>
    <w:rsid w:val="009F41D3"/>
    <w:rsid w:val="009F4531"/>
    <w:rsid w:val="009F4559"/>
    <w:rsid w:val="009F5097"/>
    <w:rsid w:val="009F52EA"/>
    <w:rsid w:val="009F5B7E"/>
    <w:rsid w:val="009F6250"/>
    <w:rsid w:val="009F65B9"/>
    <w:rsid w:val="009F67EC"/>
    <w:rsid w:val="009F6D73"/>
    <w:rsid w:val="009F6EBF"/>
    <w:rsid w:val="009F6FF1"/>
    <w:rsid w:val="009F73A5"/>
    <w:rsid w:val="009F7BDD"/>
    <w:rsid w:val="009F7E55"/>
    <w:rsid w:val="00A00948"/>
    <w:rsid w:val="00A00CE7"/>
    <w:rsid w:val="00A017CB"/>
    <w:rsid w:val="00A017FE"/>
    <w:rsid w:val="00A019AC"/>
    <w:rsid w:val="00A01DBC"/>
    <w:rsid w:val="00A0204A"/>
    <w:rsid w:val="00A0258D"/>
    <w:rsid w:val="00A025AA"/>
    <w:rsid w:val="00A0262B"/>
    <w:rsid w:val="00A0264F"/>
    <w:rsid w:val="00A027C8"/>
    <w:rsid w:val="00A02F1B"/>
    <w:rsid w:val="00A033D3"/>
    <w:rsid w:val="00A03810"/>
    <w:rsid w:val="00A03C28"/>
    <w:rsid w:val="00A03CE8"/>
    <w:rsid w:val="00A03F0F"/>
    <w:rsid w:val="00A03F83"/>
    <w:rsid w:val="00A0402E"/>
    <w:rsid w:val="00A04116"/>
    <w:rsid w:val="00A046BC"/>
    <w:rsid w:val="00A0481D"/>
    <w:rsid w:val="00A04B2B"/>
    <w:rsid w:val="00A04C25"/>
    <w:rsid w:val="00A04CC4"/>
    <w:rsid w:val="00A04E2F"/>
    <w:rsid w:val="00A04EF0"/>
    <w:rsid w:val="00A04FE3"/>
    <w:rsid w:val="00A0530D"/>
    <w:rsid w:val="00A06869"/>
    <w:rsid w:val="00A07340"/>
    <w:rsid w:val="00A07569"/>
    <w:rsid w:val="00A077BC"/>
    <w:rsid w:val="00A07AB4"/>
    <w:rsid w:val="00A07C91"/>
    <w:rsid w:val="00A07F3F"/>
    <w:rsid w:val="00A105E9"/>
    <w:rsid w:val="00A105FA"/>
    <w:rsid w:val="00A10810"/>
    <w:rsid w:val="00A10B4D"/>
    <w:rsid w:val="00A10C16"/>
    <w:rsid w:val="00A11F52"/>
    <w:rsid w:val="00A122E2"/>
    <w:rsid w:val="00A12316"/>
    <w:rsid w:val="00A12367"/>
    <w:rsid w:val="00A12375"/>
    <w:rsid w:val="00A123BE"/>
    <w:rsid w:val="00A1283F"/>
    <w:rsid w:val="00A12906"/>
    <w:rsid w:val="00A12946"/>
    <w:rsid w:val="00A1343B"/>
    <w:rsid w:val="00A13717"/>
    <w:rsid w:val="00A13836"/>
    <w:rsid w:val="00A13A59"/>
    <w:rsid w:val="00A13D24"/>
    <w:rsid w:val="00A1416F"/>
    <w:rsid w:val="00A14821"/>
    <w:rsid w:val="00A15724"/>
    <w:rsid w:val="00A15AF2"/>
    <w:rsid w:val="00A165F6"/>
    <w:rsid w:val="00A16A5E"/>
    <w:rsid w:val="00A16EFC"/>
    <w:rsid w:val="00A1730A"/>
    <w:rsid w:val="00A1738E"/>
    <w:rsid w:val="00A17487"/>
    <w:rsid w:val="00A17673"/>
    <w:rsid w:val="00A1774C"/>
    <w:rsid w:val="00A17913"/>
    <w:rsid w:val="00A1797A"/>
    <w:rsid w:val="00A17B2E"/>
    <w:rsid w:val="00A202CE"/>
    <w:rsid w:val="00A208AA"/>
    <w:rsid w:val="00A20A5F"/>
    <w:rsid w:val="00A20C79"/>
    <w:rsid w:val="00A21E3B"/>
    <w:rsid w:val="00A22041"/>
    <w:rsid w:val="00A220F6"/>
    <w:rsid w:val="00A23097"/>
    <w:rsid w:val="00A23F0E"/>
    <w:rsid w:val="00A242E9"/>
    <w:rsid w:val="00A24961"/>
    <w:rsid w:val="00A24D6B"/>
    <w:rsid w:val="00A24E3C"/>
    <w:rsid w:val="00A25593"/>
    <w:rsid w:val="00A25B52"/>
    <w:rsid w:val="00A25C6F"/>
    <w:rsid w:val="00A25E59"/>
    <w:rsid w:val="00A2619E"/>
    <w:rsid w:val="00A2690B"/>
    <w:rsid w:val="00A26C37"/>
    <w:rsid w:val="00A26F5C"/>
    <w:rsid w:val="00A272A5"/>
    <w:rsid w:val="00A274C1"/>
    <w:rsid w:val="00A27BD6"/>
    <w:rsid w:val="00A30423"/>
    <w:rsid w:val="00A306E9"/>
    <w:rsid w:val="00A30740"/>
    <w:rsid w:val="00A30B0F"/>
    <w:rsid w:val="00A30D68"/>
    <w:rsid w:val="00A30FDB"/>
    <w:rsid w:val="00A3151B"/>
    <w:rsid w:val="00A31621"/>
    <w:rsid w:val="00A31AFD"/>
    <w:rsid w:val="00A322B6"/>
    <w:rsid w:val="00A32450"/>
    <w:rsid w:val="00A32470"/>
    <w:rsid w:val="00A3274D"/>
    <w:rsid w:val="00A328D9"/>
    <w:rsid w:val="00A32A17"/>
    <w:rsid w:val="00A32B45"/>
    <w:rsid w:val="00A32D85"/>
    <w:rsid w:val="00A32F44"/>
    <w:rsid w:val="00A3313E"/>
    <w:rsid w:val="00A344D5"/>
    <w:rsid w:val="00A347A3"/>
    <w:rsid w:val="00A347F2"/>
    <w:rsid w:val="00A35873"/>
    <w:rsid w:val="00A35F07"/>
    <w:rsid w:val="00A3612F"/>
    <w:rsid w:val="00A36248"/>
    <w:rsid w:val="00A3632B"/>
    <w:rsid w:val="00A367A4"/>
    <w:rsid w:val="00A36809"/>
    <w:rsid w:val="00A36933"/>
    <w:rsid w:val="00A3693D"/>
    <w:rsid w:val="00A36B32"/>
    <w:rsid w:val="00A36C6A"/>
    <w:rsid w:val="00A37095"/>
    <w:rsid w:val="00A3729E"/>
    <w:rsid w:val="00A372B5"/>
    <w:rsid w:val="00A404CE"/>
    <w:rsid w:val="00A40574"/>
    <w:rsid w:val="00A40B4B"/>
    <w:rsid w:val="00A40C80"/>
    <w:rsid w:val="00A410BD"/>
    <w:rsid w:val="00A4124D"/>
    <w:rsid w:val="00A41421"/>
    <w:rsid w:val="00A41C14"/>
    <w:rsid w:val="00A42022"/>
    <w:rsid w:val="00A42216"/>
    <w:rsid w:val="00A427CA"/>
    <w:rsid w:val="00A43ED4"/>
    <w:rsid w:val="00A43FE9"/>
    <w:rsid w:val="00A4439F"/>
    <w:rsid w:val="00A44A69"/>
    <w:rsid w:val="00A44DE0"/>
    <w:rsid w:val="00A45166"/>
    <w:rsid w:val="00A4552C"/>
    <w:rsid w:val="00A45644"/>
    <w:rsid w:val="00A45A9C"/>
    <w:rsid w:val="00A45C0F"/>
    <w:rsid w:val="00A45E11"/>
    <w:rsid w:val="00A464D6"/>
    <w:rsid w:val="00A46BA7"/>
    <w:rsid w:val="00A47330"/>
    <w:rsid w:val="00A476CB"/>
    <w:rsid w:val="00A47722"/>
    <w:rsid w:val="00A47AB0"/>
    <w:rsid w:val="00A47D46"/>
    <w:rsid w:val="00A50368"/>
    <w:rsid w:val="00A506D1"/>
    <w:rsid w:val="00A50808"/>
    <w:rsid w:val="00A50971"/>
    <w:rsid w:val="00A50CC2"/>
    <w:rsid w:val="00A50DD0"/>
    <w:rsid w:val="00A50F7F"/>
    <w:rsid w:val="00A51230"/>
    <w:rsid w:val="00A516BF"/>
    <w:rsid w:val="00A51B62"/>
    <w:rsid w:val="00A51EA4"/>
    <w:rsid w:val="00A51EAB"/>
    <w:rsid w:val="00A520C7"/>
    <w:rsid w:val="00A5215D"/>
    <w:rsid w:val="00A527D8"/>
    <w:rsid w:val="00A52A13"/>
    <w:rsid w:val="00A52C4E"/>
    <w:rsid w:val="00A52EE3"/>
    <w:rsid w:val="00A53351"/>
    <w:rsid w:val="00A53BCD"/>
    <w:rsid w:val="00A53C28"/>
    <w:rsid w:val="00A53D3B"/>
    <w:rsid w:val="00A54058"/>
    <w:rsid w:val="00A540E9"/>
    <w:rsid w:val="00A54425"/>
    <w:rsid w:val="00A54992"/>
    <w:rsid w:val="00A54A87"/>
    <w:rsid w:val="00A54B2C"/>
    <w:rsid w:val="00A54FA0"/>
    <w:rsid w:val="00A55344"/>
    <w:rsid w:val="00A55854"/>
    <w:rsid w:val="00A55872"/>
    <w:rsid w:val="00A55B3B"/>
    <w:rsid w:val="00A55E09"/>
    <w:rsid w:val="00A566C4"/>
    <w:rsid w:val="00A56B9A"/>
    <w:rsid w:val="00A56C02"/>
    <w:rsid w:val="00A56EC1"/>
    <w:rsid w:val="00A56F3E"/>
    <w:rsid w:val="00A57293"/>
    <w:rsid w:val="00A57570"/>
    <w:rsid w:val="00A57F00"/>
    <w:rsid w:val="00A60168"/>
    <w:rsid w:val="00A602D6"/>
    <w:rsid w:val="00A603B6"/>
    <w:rsid w:val="00A6056F"/>
    <w:rsid w:val="00A607A8"/>
    <w:rsid w:val="00A60846"/>
    <w:rsid w:val="00A608D4"/>
    <w:rsid w:val="00A608F0"/>
    <w:rsid w:val="00A611CA"/>
    <w:rsid w:val="00A61582"/>
    <w:rsid w:val="00A61660"/>
    <w:rsid w:val="00A619F9"/>
    <w:rsid w:val="00A61B6D"/>
    <w:rsid w:val="00A61CDF"/>
    <w:rsid w:val="00A61E88"/>
    <w:rsid w:val="00A62CF4"/>
    <w:rsid w:val="00A62D1F"/>
    <w:rsid w:val="00A635B5"/>
    <w:rsid w:val="00A6371B"/>
    <w:rsid w:val="00A637E7"/>
    <w:rsid w:val="00A645CC"/>
    <w:rsid w:val="00A64AF2"/>
    <w:rsid w:val="00A654C8"/>
    <w:rsid w:val="00A65BAC"/>
    <w:rsid w:val="00A66599"/>
    <w:rsid w:val="00A66755"/>
    <w:rsid w:val="00A667B2"/>
    <w:rsid w:val="00A66A08"/>
    <w:rsid w:val="00A66AA0"/>
    <w:rsid w:val="00A679D6"/>
    <w:rsid w:val="00A7034A"/>
    <w:rsid w:val="00A703A6"/>
    <w:rsid w:val="00A708DE"/>
    <w:rsid w:val="00A70E5D"/>
    <w:rsid w:val="00A7183C"/>
    <w:rsid w:val="00A72423"/>
    <w:rsid w:val="00A725F2"/>
    <w:rsid w:val="00A7296F"/>
    <w:rsid w:val="00A7312B"/>
    <w:rsid w:val="00A7333F"/>
    <w:rsid w:val="00A73573"/>
    <w:rsid w:val="00A73585"/>
    <w:rsid w:val="00A737D0"/>
    <w:rsid w:val="00A73BC8"/>
    <w:rsid w:val="00A741CF"/>
    <w:rsid w:val="00A74512"/>
    <w:rsid w:val="00A74F35"/>
    <w:rsid w:val="00A75446"/>
    <w:rsid w:val="00A7548A"/>
    <w:rsid w:val="00A755E3"/>
    <w:rsid w:val="00A75752"/>
    <w:rsid w:val="00A7576A"/>
    <w:rsid w:val="00A75A44"/>
    <w:rsid w:val="00A75BAB"/>
    <w:rsid w:val="00A75D2D"/>
    <w:rsid w:val="00A75F39"/>
    <w:rsid w:val="00A76139"/>
    <w:rsid w:val="00A7652F"/>
    <w:rsid w:val="00A76993"/>
    <w:rsid w:val="00A76BA3"/>
    <w:rsid w:val="00A76CD5"/>
    <w:rsid w:val="00A76D81"/>
    <w:rsid w:val="00A76DBB"/>
    <w:rsid w:val="00A77010"/>
    <w:rsid w:val="00A776A6"/>
    <w:rsid w:val="00A77926"/>
    <w:rsid w:val="00A7795F"/>
    <w:rsid w:val="00A77C79"/>
    <w:rsid w:val="00A77E4A"/>
    <w:rsid w:val="00A77EAB"/>
    <w:rsid w:val="00A80BD2"/>
    <w:rsid w:val="00A8162D"/>
    <w:rsid w:val="00A8184C"/>
    <w:rsid w:val="00A81B07"/>
    <w:rsid w:val="00A820AE"/>
    <w:rsid w:val="00A8285E"/>
    <w:rsid w:val="00A82A58"/>
    <w:rsid w:val="00A834C3"/>
    <w:rsid w:val="00A83D77"/>
    <w:rsid w:val="00A84BE7"/>
    <w:rsid w:val="00A851E2"/>
    <w:rsid w:val="00A85805"/>
    <w:rsid w:val="00A867BA"/>
    <w:rsid w:val="00A86806"/>
    <w:rsid w:val="00A86BB1"/>
    <w:rsid w:val="00A86D1D"/>
    <w:rsid w:val="00A8791E"/>
    <w:rsid w:val="00A87B0E"/>
    <w:rsid w:val="00A90102"/>
    <w:rsid w:val="00A9023A"/>
    <w:rsid w:val="00A90436"/>
    <w:rsid w:val="00A904CC"/>
    <w:rsid w:val="00A90771"/>
    <w:rsid w:val="00A9173A"/>
    <w:rsid w:val="00A9182C"/>
    <w:rsid w:val="00A91A75"/>
    <w:rsid w:val="00A91F4E"/>
    <w:rsid w:val="00A9219A"/>
    <w:rsid w:val="00A92401"/>
    <w:rsid w:val="00A9277B"/>
    <w:rsid w:val="00A928B6"/>
    <w:rsid w:val="00A92A9A"/>
    <w:rsid w:val="00A9305C"/>
    <w:rsid w:val="00A938C5"/>
    <w:rsid w:val="00A94284"/>
    <w:rsid w:val="00A949F5"/>
    <w:rsid w:val="00A94BF4"/>
    <w:rsid w:val="00A94F71"/>
    <w:rsid w:val="00A950F7"/>
    <w:rsid w:val="00A95802"/>
    <w:rsid w:val="00A95B72"/>
    <w:rsid w:val="00A95E10"/>
    <w:rsid w:val="00A95ED3"/>
    <w:rsid w:val="00A962DF"/>
    <w:rsid w:val="00A9661C"/>
    <w:rsid w:val="00A96984"/>
    <w:rsid w:val="00A976D0"/>
    <w:rsid w:val="00A97902"/>
    <w:rsid w:val="00A9790F"/>
    <w:rsid w:val="00AA03D6"/>
    <w:rsid w:val="00AA05FE"/>
    <w:rsid w:val="00AA0759"/>
    <w:rsid w:val="00AA08B1"/>
    <w:rsid w:val="00AA11DC"/>
    <w:rsid w:val="00AA17F0"/>
    <w:rsid w:val="00AA1F16"/>
    <w:rsid w:val="00AA26B4"/>
    <w:rsid w:val="00AA2A08"/>
    <w:rsid w:val="00AA2D2A"/>
    <w:rsid w:val="00AA2EBD"/>
    <w:rsid w:val="00AA37E9"/>
    <w:rsid w:val="00AA3BA7"/>
    <w:rsid w:val="00AA3BD9"/>
    <w:rsid w:val="00AA4372"/>
    <w:rsid w:val="00AA4A68"/>
    <w:rsid w:val="00AA4AC1"/>
    <w:rsid w:val="00AA510D"/>
    <w:rsid w:val="00AA59E9"/>
    <w:rsid w:val="00AA658B"/>
    <w:rsid w:val="00AA6F45"/>
    <w:rsid w:val="00AA730F"/>
    <w:rsid w:val="00AA74A9"/>
    <w:rsid w:val="00AA7572"/>
    <w:rsid w:val="00AA772C"/>
    <w:rsid w:val="00AB0309"/>
    <w:rsid w:val="00AB0414"/>
    <w:rsid w:val="00AB0564"/>
    <w:rsid w:val="00AB0821"/>
    <w:rsid w:val="00AB0865"/>
    <w:rsid w:val="00AB0E19"/>
    <w:rsid w:val="00AB0E8B"/>
    <w:rsid w:val="00AB0F49"/>
    <w:rsid w:val="00AB1030"/>
    <w:rsid w:val="00AB1087"/>
    <w:rsid w:val="00AB11A5"/>
    <w:rsid w:val="00AB1376"/>
    <w:rsid w:val="00AB13EE"/>
    <w:rsid w:val="00AB1D7D"/>
    <w:rsid w:val="00AB1DF4"/>
    <w:rsid w:val="00AB218F"/>
    <w:rsid w:val="00AB24A9"/>
    <w:rsid w:val="00AB2D65"/>
    <w:rsid w:val="00AB2DA6"/>
    <w:rsid w:val="00AB32E1"/>
    <w:rsid w:val="00AB32F3"/>
    <w:rsid w:val="00AB33C7"/>
    <w:rsid w:val="00AB38C7"/>
    <w:rsid w:val="00AB3FE9"/>
    <w:rsid w:val="00AB4952"/>
    <w:rsid w:val="00AB4A97"/>
    <w:rsid w:val="00AB4B28"/>
    <w:rsid w:val="00AB50B1"/>
    <w:rsid w:val="00AB528F"/>
    <w:rsid w:val="00AB60E1"/>
    <w:rsid w:val="00AB6540"/>
    <w:rsid w:val="00AB718B"/>
    <w:rsid w:val="00AB7849"/>
    <w:rsid w:val="00AB7B9B"/>
    <w:rsid w:val="00AB7F29"/>
    <w:rsid w:val="00AC041E"/>
    <w:rsid w:val="00AC0CF3"/>
    <w:rsid w:val="00AC1014"/>
    <w:rsid w:val="00AC1BC6"/>
    <w:rsid w:val="00AC1D0A"/>
    <w:rsid w:val="00AC1DAF"/>
    <w:rsid w:val="00AC2564"/>
    <w:rsid w:val="00AC2992"/>
    <w:rsid w:val="00AC2FDE"/>
    <w:rsid w:val="00AC31EC"/>
    <w:rsid w:val="00AC3857"/>
    <w:rsid w:val="00AC385E"/>
    <w:rsid w:val="00AC3DFC"/>
    <w:rsid w:val="00AC4098"/>
    <w:rsid w:val="00AC4288"/>
    <w:rsid w:val="00AC4626"/>
    <w:rsid w:val="00AC4BDB"/>
    <w:rsid w:val="00AC4E05"/>
    <w:rsid w:val="00AC5055"/>
    <w:rsid w:val="00AC545F"/>
    <w:rsid w:val="00AC5950"/>
    <w:rsid w:val="00AC5DDD"/>
    <w:rsid w:val="00AC6029"/>
    <w:rsid w:val="00AC60F4"/>
    <w:rsid w:val="00AC6273"/>
    <w:rsid w:val="00AC647A"/>
    <w:rsid w:val="00AC6A0F"/>
    <w:rsid w:val="00AC6B98"/>
    <w:rsid w:val="00AC6C95"/>
    <w:rsid w:val="00AC6CB7"/>
    <w:rsid w:val="00AC7267"/>
    <w:rsid w:val="00AC7B9C"/>
    <w:rsid w:val="00AC7C2A"/>
    <w:rsid w:val="00AC7E4F"/>
    <w:rsid w:val="00AD0083"/>
    <w:rsid w:val="00AD0C6F"/>
    <w:rsid w:val="00AD0DC0"/>
    <w:rsid w:val="00AD104E"/>
    <w:rsid w:val="00AD12DE"/>
    <w:rsid w:val="00AD18B6"/>
    <w:rsid w:val="00AD19D9"/>
    <w:rsid w:val="00AD1F07"/>
    <w:rsid w:val="00AD2327"/>
    <w:rsid w:val="00AD3393"/>
    <w:rsid w:val="00AD3D42"/>
    <w:rsid w:val="00AD3E88"/>
    <w:rsid w:val="00AD3EBB"/>
    <w:rsid w:val="00AD4000"/>
    <w:rsid w:val="00AD44AB"/>
    <w:rsid w:val="00AD4B3C"/>
    <w:rsid w:val="00AD5246"/>
    <w:rsid w:val="00AD54EC"/>
    <w:rsid w:val="00AD5919"/>
    <w:rsid w:val="00AD5ADB"/>
    <w:rsid w:val="00AD5D91"/>
    <w:rsid w:val="00AD6A43"/>
    <w:rsid w:val="00AD6EAD"/>
    <w:rsid w:val="00AD6ED0"/>
    <w:rsid w:val="00AD7419"/>
    <w:rsid w:val="00AD766F"/>
    <w:rsid w:val="00AD799E"/>
    <w:rsid w:val="00AE01B6"/>
    <w:rsid w:val="00AE04B2"/>
    <w:rsid w:val="00AE0A89"/>
    <w:rsid w:val="00AE0C80"/>
    <w:rsid w:val="00AE0E0B"/>
    <w:rsid w:val="00AE10FF"/>
    <w:rsid w:val="00AE18A7"/>
    <w:rsid w:val="00AE1A19"/>
    <w:rsid w:val="00AE1D68"/>
    <w:rsid w:val="00AE1E99"/>
    <w:rsid w:val="00AE2084"/>
    <w:rsid w:val="00AE20E3"/>
    <w:rsid w:val="00AE232F"/>
    <w:rsid w:val="00AE25A8"/>
    <w:rsid w:val="00AE2926"/>
    <w:rsid w:val="00AE2D7B"/>
    <w:rsid w:val="00AE33EA"/>
    <w:rsid w:val="00AE3421"/>
    <w:rsid w:val="00AE44CE"/>
    <w:rsid w:val="00AE47E1"/>
    <w:rsid w:val="00AE4968"/>
    <w:rsid w:val="00AE4A72"/>
    <w:rsid w:val="00AE4A8E"/>
    <w:rsid w:val="00AE4B52"/>
    <w:rsid w:val="00AE52C1"/>
    <w:rsid w:val="00AE5567"/>
    <w:rsid w:val="00AE5572"/>
    <w:rsid w:val="00AE56FF"/>
    <w:rsid w:val="00AE5C80"/>
    <w:rsid w:val="00AE625C"/>
    <w:rsid w:val="00AE6264"/>
    <w:rsid w:val="00AE637D"/>
    <w:rsid w:val="00AE6614"/>
    <w:rsid w:val="00AE681A"/>
    <w:rsid w:val="00AE688D"/>
    <w:rsid w:val="00AE6C5A"/>
    <w:rsid w:val="00AE6DB6"/>
    <w:rsid w:val="00AE7090"/>
    <w:rsid w:val="00AE79AB"/>
    <w:rsid w:val="00AE79CC"/>
    <w:rsid w:val="00AE7B23"/>
    <w:rsid w:val="00AF0813"/>
    <w:rsid w:val="00AF08AA"/>
    <w:rsid w:val="00AF09F1"/>
    <w:rsid w:val="00AF0A92"/>
    <w:rsid w:val="00AF10A1"/>
    <w:rsid w:val="00AF1217"/>
    <w:rsid w:val="00AF1275"/>
    <w:rsid w:val="00AF1418"/>
    <w:rsid w:val="00AF1940"/>
    <w:rsid w:val="00AF1993"/>
    <w:rsid w:val="00AF1A30"/>
    <w:rsid w:val="00AF20DB"/>
    <w:rsid w:val="00AF2258"/>
    <w:rsid w:val="00AF2465"/>
    <w:rsid w:val="00AF2ACE"/>
    <w:rsid w:val="00AF2F11"/>
    <w:rsid w:val="00AF2F31"/>
    <w:rsid w:val="00AF3A85"/>
    <w:rsid w:val="00AF3DF4"/>
    <w:rsid w:val="00AF3E35"/>
    <w:rsid w:val="00AF44E2"/>
    <w:rsid w:val="00AF4591"/>
    <w:rsid w:val="00AF46AD"/>
    <w:rsid w:val="00AF4A66"/>
    <w:rsid w:val="00AF51F0"/>
    <w:rsid w:val="00AF55EF"/>
    <w:rsid w:val="00AF57E3"/>
    <w:rsid w:val="00AF594B"/>
    <w:rsid w:val="00AF621F"/>
    <w:rsid w:val="00AF63E8"/>
    <w:rsid w:val="00AF679C"/>
    <w:rsid w:val="00AF697A"/>
    <w:rsid w:val="00AF6C18"/>
    <w:rsid w:val="00AF719A"/>
    <w:rsid w:val="00AF727B"/>
    <w:rsid w:val="00AF72E4"/>
    <w:rsid w:val="00AF7531"/>
    <w:rsid w:val="00AF762D"/>
    <w:rsid w:val="00AF78C1"/>
    <w:rsid w:val="00AF7D7B"/>
    <w:rsid w:val="00AF7DB2"/>
    <w:rsid w:val="00B00044"/>
    <w:rsid w:val="00B00B2C"/>
    <w:rsid w:val="00B00B82"/>
    <w:rsid w:val="00B00CD2"/>
    <w:rsid w:val="00B00F90"/>
    <w:rsid w:val="00B0117C"/>
    <w:rsid w:val="00B012BE"/>
    <w:rsid w:val="00B01A26"/>
    <w:rsid w:val="00B01B9B"/>
    <w:rsid w:val="00B02217"/>
    <w:rsid w:val="00B02290"/>
    <w:rsid w:val="00B02E2B"/>
    <w:rsid w:val="00B02F41"/>
    <w:rsid w:val="00B03011"/>
    <w:rsid w:val="00B0371C"/>
    <w:rsid w:val="00B03791"/>
    <w:rsid w:val="00B039FC"/>
    <w:rsid w:val="00B0412A"/>
    <w:rsid w:val="00B0415F"/>
    <w:rsid w:val="00B044DB"/>
    <w:rsid w:val="00B044E9"/>
    <w:rsid w:val="00B04511"/>
    <w:rsid w:val="00B04580"/>
    <w:rsid w:val="00B0470A"/>
    <w:rsid w:val="00B04BAC"/>
    <w:rsid w:val="00B0508E"/>
    <w:rsid w:val="00B057E2"/>
    <w:rsid w:val="00B05829"/>
    <w:rsid w:val="00B05EC0"/>
    <w:rsid w:val="00B06010"/>
    <w:rsid w:val="00B06860"/>
    <w:rsid w:val="00B06DBD"/>
    <w:rsid w:val="00B0743D"/>
    <w:rsid w:val="00B077B4"/>
    <w:rsid w:val="00B101C0"/>
    <w:rsid w:val="00B101E2"/>
    <w:rsid w:val="00B10211"/>
    <w:rsid w:val="00B102F8"/>
    <w:rsid w:val="00B10825"/>
    <w:rsid w:val="00B1091B"/>
    <w:rsid w:val="00B10A60"/>
    <w:rsid w:val="00B10B3D"/>
    <w:rsid w:val="00B11051"/>
    <w:rsid w:val="00B1114A"/>
    <w:rsid w:val="00B11267"/>
    <w:rsid w:val="00B11491"/>
    <w:rsid w:val="00B11883"/>
    <w:rsid w:val="00B11C50"/>
    <w:rsid w:val="00B11CC7"/>
    <w:rsid w:val="00B121EA"/>
    <w:rsid w:val="00B12430"/>
    <w:rsid w:val="00B12FDC"/>
    <w:rsid w:val="00B13078"/>
    <w:rsid w:val="00B13429"/>
    <w:rsid w:val="00B13926"/>
    <w:rsid w:val="00B13A36"/>
    <w:rsid w:val="00B13D96"/>
    <w:rsid w:val="00B13E78"/>
    <w:rsid w:val="00B13F10"/>
    <w:rsid w:val="00B1412E"/>
    <w:rsid w:val="00B142A3"/>
    <w:rsid w:val="00B14457"/>
    <w:rsid w:val="00B144FD"/>
    <w:rsid w:val="00B14D13"/>
    <w:rsid w:val="00B1533B"/>
    <w:rsid w:val="00B16696"/>
    <w:rsid w:val="00B169FC"/>
    <w:rsid w:val="00B16CCC"/>
    <w:rsid w:val="00B16D09"/>
    <w:rsid w:val="00B175D6"/>
    <w:rsid w:val="00B2020F"/>
    <w:rsid w:val="00B20582"/>
    <w:rsid w:val="00B208FA"/>
    <w:rsid w:val="00B21024"/>
    <w:rsid w:val="00B2150B"/>
    <w:rsid w:val="00B219DA"/>
    <w:rsid w:val="00B21CB3"/>
    <w:rsid w:val="00B21D89"/>
    <w:rsid w:val="00B22FBF"/>
    <w:rsid w:val="00B230D8"/>
    <w:rsid w:val="00B23FE4"/>
    <w:rsid w:val="00B24220"/>
    <w:rsid w:val="00B2426D"/>
    <w:rsid w:val="00B24363"/>
    <w:rsid w:val="00B24DFA"/>
    <w:rsid w:val="00B25273"/>
    <w:rsid w:val="00B2545F"/>
    <w:rsid w:val="00B2548B"/>
    <w:rsid w:val="00B256C9"/>
    <w:rsid w:val="00B2650D"/>
    <w:rsid w:val="00B26732"/>
    <w:rsid w:val="00B26840"/>
    <w:rsid w:val="00B26CD6"/>
    <w:rsid w:val="00B26CF8"/>
    <w:rsid w:val="00B277C9"/>
    <w:rsid w:val="00B27B80"/>
    <w:rsid w:val="00B27D72"/>
    <w:rsid w:val="00B306F9"/>
    <w:rsid w:val="00B30AF7"/>
    <w:rsid w:val="00B30C33"/>
    <w:rsid w:val="00B30E59"/>
    <w:rsid w:val="00B30F38"/>
    <w:rsid w:val="00B31052"/>
    <w:rsid w:val="00B310F0"/>
    <w:rsid w:val="00B315A8"/>
    <w:rsid w:val="00B31740"/>
    <w:rsid w:val="00B31DC6"/>
    <w:rsid w:val="00B32038"/>
    <w:rsid w:val="00B3227E"/>
    <w:rsid w:val="00B325D7"/>
    <w:rsid w:val="00B32671"/>
    <w:rsid w:val="00B329D3"/>
    <w:rsid w:val="00B33319"/>
    <w:rsid w:val="00B33945"/>
    <w:rsid w:val="00B3396F"/>
    <w:rsid w:val="00B33A90"/>
    <w:rsid w:val="00B34308"/>
    <w:rsid w:val="00B34402"/>
    <w:rsid w:val="00B34D81"/>
    <w:rsid w:val="00B34DF0"/>
    <w:rsid w:val="00B34F1C"/>
    <w:rsid w:val="00B35587"/>
    <w:rsid w:val="00B355D8"/>
    <w:rsid w:val="00B35643"/>
    <w:rsid w:val="00B369F0"/>
    <w:rsid w:val="00B36C6F"/>
    <w:rsid w:val="00B37161"/>
    <w:rsid w:val="00B372AE"/>
    <w:rsid w:val="00B37CC3"/>
    <w:rsid w:val="00B40071"/>
    <w:rsid w:val="00B400E7"/>
    <w:rsid w:val="00B4015C"/>
    <w:rsid w:val="00B40374"/>
    <w:rsid w:val="00B4092B"/>
    <w:rsid w:val="00B40C6C"/>
    <w:rsid w:val="00B40F9B"/>
    <w:rsid w:val="00B40FAC"/>
    <w:rsid w:val="00B41077"/>
    <w:rsid w:val="00B41133"/>
    <w:rsid w:val="00B415E7"/>
    <w:rsid w:val="00B4160C"/>
    <w:rsid w:val="00B41A23"/>
    <w:rsid w:val="00B41C3A"/>
    <w:rsid w:val="00B421E6"/>
    <w:rsid w:val="00B42DAD"/>
    <w:rsid w:val="00B43680"/>
    <w:rsid w:val="00B43B39"/>
    <w:rsid w:val="00B43FD5"/>
    <w:rsid w:val="00B4451A"/>
    <w:rsid w:val="00B44903"/>
    <w:rsid w:val="00B45724"/>
    <w:rsid w:val="00B45B8C"/>
    <w:rsid w:val="00B45F2D"/>
    <w:rsid w:val="00B46043"/>
    <w:rsid w:val="00B463D7"/>
    <w:rsid w:val="00B468FE"/>
    <w:rsid w:val="00B46AF0"/>
    <w:rsid w:val="00B46CB9"/>
    <w:rsid w:val="00B46DE3"/>
    <w:rsid w:val="00B46EEA"/>
    <w:rsid w:val="00B47172"/>
    <w:rsid w:val="00B4718B"/>
    <w:rsid w:val="00B47316"/>
    <w:rsid w:val="00B47438"/>
    <w:rsid w:val="00B478C4"/>
    <w:rsid w:val="00B47AFA"/>
    <w:rsid w:val="00B47B65"/>
    <w:rsid w:val="00B5005D"/>
    <w:rsid w:val="00B500DB"/>
    <w:rsid w:val="00B5061D"/>
    <w:rsid w:val="00B50821"/>
    <w:rsid w:val="00B509CE"/>
    <w:rsid w:val="00B50D6C"/>
    <w:rsid w:val="00B51201"/>
    <w:rsid w:val="00B51363"/>
    <w:rsid w:val="00B514E1"/>
    <w:rsid w:val="00B51690"/>
    <w:rsid w:val="00B51691"/>
    <w:rsid w:val="00B525CA"/>
    <w:rsid w:val="00B5286D"/>
    <w:rsid w:val="00B532E5"/>
    <w:rsid w:val="00B53889"/>
    <w:rsid w:val="00B53B17"/>
    <w:rsid w:val="00B53DFE"/>
    <w:rsid w:val="00B54071"/>
    <w:rsid w:val="00B54390"/>
    <w:rsid w:val="00B544D0"/>
    <w:rsid w:val="00B54568"/>
    <w:rsid w:val="00B54786"/>
    <w:rsid w:val="00B549DD"/>
    <w:rsid w:val="00B54A2A"/>
    <w:rsid w:val="00B54B80"/>
    <w:rsid w:val="00B54D26"/>
    <w:rsid w:val="00B54FC6"/>
    <w:rsid w:val="00B55171"/>
    <w:rsid w:val="00B55535"/>
    <w:rsid w:val="00B55B1F"/>
    <w:rsid w:val="00B55E29"/>
    <w:rsid w:val="00B560BB"/>
    <w:rsid w:val="00B569E2"/>
    <w:rsid w:val="00B56AB9"/>
    <w:rsid w:val="00B56D06"/>
    <w:rsid w:val="00B5799C"/>
    <w:rsid w:val="00B60203"/>
    <w:rsid w:val="00B60476"/>
    <w:rsid w:val="00B60919"/>
    <w:rsid w:val="00B60DD7"/>
    <w:rsid w:val="00B60EB7"/>
    <w:rsid w:val="00B611A2"/>
    <w:rsid w:val="00B61462"/>
    <w:rsid w:val="00B619D6"/>
    <w:rsid w:val="00B61CC0"/>
    <w:rsid w:val="00B6204A"/>
    <w:rsid w:val="00B6249A"/>
    <w:rsid w:val="00B62A07"/>
    <w:rsid w:val="00B63657"/>
    <w:rsid w:val="00B63A6B"/>
    <w:rsid w:val="00B63AC1"/>
    <w:rsid w:val="00B6465D"/>
    <w:rsid w:val="00B6474E"/>
    <w:rsid w:val="00B648D7"/>
    <w:rsid w:val="00B648EF"/>
    <w:rsid w:val="00B64AB3"/>
    <w:rsid w:val="00B64C05"/>
    <w:rsid w:val="00B65122"/>
    <w:rsid w:val="00B65379"/>
    <w:rsid w:val="00B65C21"/>
    <w:rsid w:val="00B66959"/>
    <w:rsid w:val="00B66F07"/>
    <w:rsid w:val="00B6711A"/>
    <w:rsid w:val="00B67271"/>
    <w:rsid w:val="00B701D7"/>
    <w:rsid w:val="00B708C5"/>
    <w:rsid w:val="00B714BD"/>
    <w:rsid w:val="00B71636"/>
    <w:rsid w:val="00B71645"/>
    <w:rsid w:val="00B71EFA"/>
    <w:rsid w:val="00B721DB"/>
    <w:rsid w:val="00B72A13"/>
    <w:rsid w:val="00B72D82"/>
    <w:rsid w:val="00B734EE"/>
    <w:rsid w:val="00B735DB"/>
    <w:rsid w:val="00B7360B"/>
    <w:rsid w:val="00B737F3"/>
    <w:rsid w:val="00B739A3"/>
    <w:rsid w:val="00B73AB2"/>
    <w:rsid w:val="00B73D1F"/>
    <w:rsid w:val="00B741FF"/>
    <w:rsid w:val="00B74334"/>
    <w:rsid w:val="00B74CBA"/>
    <w:rsid w:val="00B74CC6"/>
    <w:rsid w:val="00B74DC4"/>
    <w:rsid w:val="00B74FBD"/>
    <w:rsid w:val="00B7518A"/>
    <w:rsid w:val="00B75B65"/>
    <w:rsid w:val="00B75C5A"/>
    <w:rsid w:val="00B75DAB"/>
    <w:rsid w:val="00B761F6"/>
    <w:rsid w:val="00B76303"/>
    <w:rsid w:val="00B76A36"/>
    <w:rsid w:val="00B76F4E"/>
    <w:rsid w:val="00B77B1E"/>
    <w:rsid w:val="00B77DBA"/>
    <w:rsid w:val="00B800E8"/>
    <w:rsid w:val="00B8049F"/>
    <w:rsid w:val="00B804C1"/>
    <w:rsid w:val="00B8078B"/>
    <w:rsid w:val="00B81098"/>
    <w:rsid w:val="00B81FED"/>
    <w:rsid w:val="00B8292A"/>
    <w:rsid w:val="00B82A4C"/>
    <w:rsid w:val="00B82CAB"/>
    <w:rsid w:val="00B82DF7"/>
    <w:rsid w:val="00B82FC7"/>
    <w:rsid w:val="00B8328D"/>
    <w:rsid w:val="00B83638"/>
    <w:rsid w:val="00B836D4"/>
    <w:rsid w:val="00B83A94"/>
    <w:rsid w:val="00B83AEF"/>
    <w:rsid w:val="00B83EF6"/>
    <w:rsid w:val="00B83F48"/>
    <w:rsid w:val="00B845AF"/>
    <w:rsid w:val="00B8472F"/>
    <w:rsid w:val="00B84755"/>
    <w:rsid w:val="00B847F2"/>
    <w:rsid w:val="00B84BC8"/>
    <w:rsid w:val="00B8566E"/>
    <w:rsid w:val="00B85AA2"/>
    <w:rsid w:val="00B85E47"/>
    <w:rsid w:val="00B85EF7"/>
    <w:rsid w:val="00B86404"/>
    <w:rsid w:val="00B869FE"/>
    <w:rsid w:val="00B86F64"/>
    <w:rsid w:val="00B86F8F"/>
    <w:rsid w:val="00B87574"/>
    <w:rsid w:val="00B8780E"/>
    <w:rsid w:val="00B87AA1"/>
    <w:rsid w:val="00B902D1"/>
    <w:rsid w:val="00B90342"/>
    <w:rsid w:val="00B9053A"/>
    <w:rsid w:val="00B90A57"/>
    <w:rsid w:val="00B90EDA"/>
    <w:rsid w:val="00B91159"/>
    <w:rsid w:val="00B911C2"/>
    <w:rsid w:val="00B91BCD"/>
    <w:rsid w:val="00B91F1F"/>
    <w:rsid w:val="00B920D2"/>
    <w:rsid w:val="00B92363"/>
    <w:rsid w:val="00B926A8"/>
    <w:rsid w:val="00B92A08"/>
    <w:rsid w:val="00B92F0A"/>
    <w:rsid w:val="00B9321E"/>
    <w:rsid w:val="00B93906"/>
    <w:rsid w:val="00B93C97"/>
    <w:rsid w:val="00B93EF7"/>
    <w:rsid w:val="00B9458D"/>
    <w:rsid w:val="00B94590"/>
    <w:rsid w:val="00B94A55"/>
    <w:rsid w:val="00B94F08"/>
    <w:rsid w:val="00B95384"/>
    <w:rsid w:val="00B958B1"/>
    <w:rsid w:val="00B95E12"/>
    <w:rsid w:val="00B96107"/>
    <w:rsid w:val="00B96196"/>
    <w:rsid w:val="00B96393"/>
    <w:rsid w:val="00B9674B"/>
    <w:rsid w:val="00B96CF4"/>
    <w:rsid w:val="00B97262"/>
    <w:rsid w:val="00B974DD"/>
    <w:rsid w:val="00B9775D"/>
    <w:rsid w:val="00B97AEE"/>
    <w:rsid w:val="00BA00D2"/>
    <w:rsid w:val="00BA03A2"/>
    <w:rsid w:val="00BA0781"/>
    <w:rsid w:val="00BA09F5"/>
    <w:rsid w:val="00BA0D69"/>
    <w:rsid w:val="00BA11C4"/>
    <w:rsid w:val="00BA14C3"/>
    <w:rsid w:val="00BA1599"/>
    <w:rsid w:val="00BA169A"/>
    <w:rsid w:val="00BA17AD"/>
    <w:rsid w:val="00BA17D8"/>
    <w:rsid w:val="00BA1BA6"/>
    <w:rsid w:val="00BA1CDA"/>
    <w:rsid w:val="00BA1EC3"/>
    <w:rsid w:val="00BA2223"/>
    <w:rsid w:val="00BA273D"/>
    <w:rsid w:val="00BA2991"/>
    <w:rsid w:val="00BA2F43"/>
    <w:rsid w:val="00BA2FE5"/>
    <w:rsid w:val="00BA3BFA"/>
    <w:rsid w:val="00BA4083"/>
    <w:rsid w:val="00BA442F"/>
    <w:rsid w:val="00BA44CE"/>
    <w:rsid w:val="00BA44D1"/>
    <w:rsid w:val="00BA45CA"/>
    <w:rsid w:val="00BA4919"/>
    <w:rsid w:val="00BA4C29"/>
    <w:rsid w:val="00BA509D"/>
    <w:rsid w:val="00BA5AFE"/>
    <w:rsid w:val="00BA6160"/>
    <w:rsid w:val="00BA6A55"/>
    <w:rsid w:val="00BA6B01"/>
    <w:rsid w:val="00BA72A9"/>
    <w:rsid w:val="00BA7680"/>
    <w:rsid w:val="00BA78B6"/>
    <w:rsid w:val="00BA7C75"/>
    <w:rsid w:val="00BB0A5D"/>
    <w:rsid w:val="00BB0C4C"/>
    <w:rsid w:val="00BB0F4F"/>
    <w:rsid w:val="00BB1110"/>
    <w:rsid w:val="00BB1210"/>
    <w:rsid w:val="00BB169B"/>
    <w:rsid w:val="00BB25D5"/>
    <w:rsid w:val="00BB2D08"/>
    <w:rsid w:val="00BB2FCC"/>
    <w:rsid w:val="00BB3F71"/>
    <w:rsid w:val="00BB4489"/>
    <w:rsid w:val="00BB48B1"/>
    <w:rsid w:val="00BB49D3"/>
    <w:rsid w:val="00BB4B73"/>
    <w:rsid w:val="00BB4CFA"/>
    <w:rsid w:val="00BB520B"/>
    <w:rsid w:val="00BB5581"/>
    <w:rsid w:val="00BB5A62"/>
    <w:rsid w:val="00BB6364"/>
    <w:rsid w:val="00BB63D8"/>
    <w:rsid w:val="00BB7392"/>
    <w:rsid w:val="00BB7A6B"/>
    <w:rsid w:val="00BB7C0E"/>
    <w:rsid w:val="00BC0C61"/>
    <w:rsid w:val="00BC21FD"/>
    <w:rsid w:val="00BC3081"/>
    <w:rsid w:val="00BC3404"/>
    <w:rsid w:val="00BC36BC"/>
    <w:rsid w:val="00BC3954"/>
    <w:rsid w:val="00BC3B07"/>
    <w:rsid w:val="00BC3D0A"/>
    <w:rsid w:val="00BC3D3C"/>
    <w:rsid w:val="00BC40CA"/>
    <w:rsid w:val="00BC40D2"/>
    <w:rsid w:val="00BC4394"/>
    <w:rsid w:val="00BC47E2"/>
    <w:rsid w:val="00BC4A1F"/>
    <w:rsid w:val="00BC50D7"/>
    <w:rsid w:val="00BC511D"/>
    <w:rsid w:val="00BC5C4A"/>
    <w:rsid w:val="00BC5E3F"/>
    <w:rsid w:val="00BC6048"/>
    <w:rsid w:val="00BC6579"/>
    <w:rsid w:val="00BC65F3"/>
    <w:rsid w:val="00BC738A"/>
    <w:rsid w:val="00BC749F"/>
    <w:rsid w:val="00BC7ADC"/>
    <w:rsid w:val="00BC7AF4"/>
    <w:rsid w:val="00BD0134"/>
    <w:rsid w:val="00BD0387"/>
    <w:rsid w:val="00BD09FF"/>
    <w:rsid w:val="00BD0C28"/>
    <w:rsid w:val="00BD14A0"/>
    <w:rsid w:val="00BD17A8"/>
    <w:rsid w:val="00BD2742"/>
    <w:rsid w:val="00BD2845"/>
    <w:rsid w:val="00BD292D"/>
    <w:rsid w:val="00BD2B1C"/>
    <w:rsid w:val="00BD2B5E"/>
    <w:rsid w:val="00BD2E49"/>
    <w:rsid w:val="00BD2F42"/>
    <w:rsid w:val="00BD2FDF"/>
    <w:rsid w:val="00BD32C6"/>
    <w:rsid w:val="00BD34A6"/>
    <w:rsid w:val="00BD34E5"/>
    <w:rsid w:val="00BD402D"/>
    <w:rsid w:val="00BD4318"/>
    <w:rsid w:val="00BD4677"/>
    <w:rsid w:val="00BD4FCD"/>
    <w:rsid w:val="00BD619D"/>
    <w:rsid w:val="00BD6528"/>
    <w:rsid w:val="00BD6BBA"/>
    <w:rsid w:val="00BD6E00"/>
    <w:rsid w:val="00BD6F7F"/>
    <w:rsid w:val="00BD6FF3"/>
    <w:rsid w:val="00BD7203"/>
    <w:rsid w:val="00BD72DB"/>
    <w:rsid w:val="00BD7325"/>
    <w:rsid w:val="00BD7BD4"/>
    <w:rsid w:val="00BD7D54"/>
    <w:rsid w:val="00BE0065"/>
    <w:rsid w:val="00BE14C1"/>
    <w:rsid w:val="00BE16A2"/>
    <w:rsid w:val="00BE16C5"/>
    <w:rsid w:val="00BE187A"/>
    <w:rsid w:val="00BE1A14"/>
    <w:rsid w:val="00BE1CC5"/>
    <w:rsid w:val="00BE1F3D"/>
    <w:rsid w:val="00BE1F6F"/>
    <w:rsid w:val="00BE2740"/>
    <w:rsid w:val="00BE2A7C"/>
    <w:rsid w:val="00BE30C5"/>
    <w:rsid w:val="00BE3C4A"/>
    <w:rsid w:val="00BE3DCC"/>
    <w:rsid w:val="00BE48B8"/>
    <w:rsid w:val="00BE5630"/>
    <w:rsid w:val="00BE5E52"/>
    <w:rsid w:val="00BE611E"/>
    <w:rsid w:val="00BE6D66"/>
    <w:rsid w:val="00BE6EEA"/>
    <w:rsid w:val="00BE7874"/>
    <w:rsid w:val="00BE799D"/>
    <w:rsid w:val="00BE7A2A"/>
    <w:rsid w:val="00BF007C"/>
    <w:rsid w:val="00BF0352"/>
    <w:rsid w:val="00BF0856"/>
    <w:rsid w:val="00BF0FB6"/>
    <w:rsid w:val="00BF1124"/>
    <w:rsid w:val="00BF14A4"/>
    <w:rsid w:val="00BF18AD"/>
    <w:rsid w:val="00BF19DC"/>
    <w:rsid w:val="00BF1E17"/>
    <w:rsid w:val="00BF2037"/>
    <w:rsid w:val="00BF2088"/>
    <w:rsid w:val="00BF240F"/>
    <w:rsid w:val="00BF2505"/>
    <w:rsid w:val="00BF2B6A"/>
    <w:rsid w:val="00BF386D"/>
    <w:rsid w:val="00BF3C7C"/>
    <w:rsid w:val="00BF3D6C"/>
    <w:rsid w:val="00BF43C2"/>
    <w:rsid w:val="00BF4A05"/>
    <w:rsid w:val="00BF4A97"/>
    <w:rsid w:val="00BF4FD4"/>
    <w:rsid w:val="00BF4FE7"/>
    <w:rsid w:val="00BF5885"/>
    <w:rsid w:val="00BF62AE"/>
    <w:rsid w:val="00BF6384"/>
    <w:rsid w:val="00BF663F"/>
    <w:rsid w:val="00BF6928"/>
    <w:rsid w:val="00BF6BD3"/>
    <w:rsid w:val="00BF713F"/>
    <w:rsid w:val="00BF7CDD"/>
    <w:rsid w:val="00C006CC"/>
    <w:rsid w:val="00C009F7"/>
    <w:rsid w:val="00C00B0C"/>
    <w:rsid w:val="00C015BE"/>
    <w:rsid w:val="00C019B7"/>
    <w:rsid w:val="00C01D3F"/>
    <w:rsid w:val="00C01EA7"/>
    <w:rsid w:val="00C022A9"/>
    <w:rsid w:val="00C02E36"/>
    <w:rsid w:val="00C03504"/>
    <w:rsid w:val="00C039D7"/>
    <w:rsid w:val="00C03BCC"/>
    <w:rsid w:val="00C043B9"/>
    <w:rsid w:val="00C0463D"/>
    <w:rsid w:val="00C04CAE"/>
    <w:rsid w:val="00C0534D"/>
    <w:rsid w:val="00C05453"/>
    <w:rsid w:val="00C05656"/>
    <w:rsid w:val="00C05881"/>
    <w:rsid w:val="00C06C86"/>
    <w:rsid w:val="00C073B7"/>
    <w:rsid w:val="00C07557"/>
    <w:rsid w:val="00C078A6"/>
    <w:rsid w:val="00C079A7"/>
    <w:rsid w:val="00C07D36"/>
    <w:rsid w:val="00C10055"/>
    <w:rsid w:val="00C10062"/>
    <w:rsid w:val="00C10559"/>
    <w:rsid w:val="00C108A9"/>
    <w:rsid w:val="00C10B0F"/>
    <w:rsid w:val="00C10FCF"/>
    <w:rsid w:val="00C10FDB"/>
    <w:rsid w:val="00C110F6"/>
    <w:rsid w:val="00C11C01"/>
    <w:rsid w:val="00C11F3B"/>
    <w:rsid w:val="00C122EC"/>
    <w:rsid w:val="00C12335"/>
    <w:rsid w:val="00C124FB"/>
    <w:rsid w:val="00C129BC"/>
    <w:rsid w:val="00C12C7C"/>
    <w:rsid w:val="00C13296"/>
    <w:rsid w:val="00C13713"/>
    <w:rsid w:val="00C13A20"/>
    <w:rsid w:val="00C140CF"/>
    <w:rsid w:val="00C14516"/>
    <w:rsid w:val="00C14596"/>
    <w:rsid w:val="00C1505F"/>
    <w:rsid w:val="00C15280"/>
    <w:rsid w:val="00C1539D"/>
    <w:rsid w:val="00C15476"/>
    <w:rsid w:val="00C1580C"/>
    <w:rsid w:val="00C158A4"/>
    <w:rsid w:val="00C15997"/>
    <w:rsid w:val="00C15B55"/>
    <w:rsid w:val="00C16F46"/>
    <w:rsid w:val="00C17182"/>
    <w:rsid w:val="00C1737E"/>
    <w:rsid w:val="00C173B7"/>
    <w:rsid w:val="00C17AA9"/>
    <w:rsid w:val="00C17B80"/>
    <w:rsid w:val="00C17C26"/>
    <w:rsid w:val="00C17EC8"/>
    <w:rsid w:val="00C20429"/>
    <w:rsid w:val="00C20754"/>
    <w:rsid w:val="00C2079E"/>
    <w:rsid w:val="00C20977"/>
    <w:rsid w:val="00C20BB4"/>
    <w:rsid w:val="00C20E35"/>
    <w:rsid w:val="00C20E91"/>
    <w:rsid w:val="00C219DC"/>
    <w:rsid w:val="00C21DF3"/>
    <w:rsid w:val="00C21E4F"/>
    <w:rsid w:val="00C2210C"/>
    <w:rsid w:val="00C229B2"/>
    <w:rsid w:val="00C22BE1"/>
    <w:rsid w:val="00C23187"/>
    <w:rsid w:val="00C23244"/>
    <w:rsid w:val="00C23284"/>
    <w:rsid w:val="00C2331D"/>
    <w:rsid w:val="00C23522"/>
    <w:rsid w:val="00C2356F"/>
    <w:rsid w:val="00C23A18"/>
    <w:rsid w:val="00C23A80"/>
    <w:rsid w:val="00C23CB0"/>
    <w:rsid w:val="00C23D9A"/>
    <w:rsid w:val="00C24079"/>
    <w:rsid w:val="00C24384"/>
    <w:rsid w:val="00C2477D"/>
    <w:rsid w:val="00C254DD"/>
    <w:rsid w:val="00C256D0"/>
    <w:rsid w:val="00C25B4A"/>
    <w:rsid w:val="00C25B62"/>
    <w:rsid w:val="00C25CA2"/>
    <w:rsid w:val="00C260B6"/>
    <w:rsid w:val="00C263BF"/>
    <w:rsid w:val="00C26C44"/>
    <w:rsid w:val="00C270F0"/>
    <w:rsid w:val="00C271A5"/>
    <w:rsid w:val="00C273CD"/>
    <w:rsid w:val="00C27B48"/>
    <w:rsid w:val="00C27D17"/>
    <w:rsid w:val="00C300B9"/>
    <w:rsid w:val="00C30208"/>
    <w:rsid w:val="00C30281"/>
    <w:rsid w:val="00C31368"/>
    <w:rsid w:val="00C31391"/>
    <w:rsid w:val="00C31E15"/>
    <w:rsid w:val="00C3241D"/>
    <w:rsid w:val="00C329E3"/>
    <w:rsid w:val="00C32F14"/>
    <w:rsid w:val="00C32FDB"/>
    <w:rsid w:val="00C3333C"/>
    <w:rsid w:val="00C33A90"/>
    <w:rsid w:val="00C34BB9"/>
    <w:rsid w:val="00C34C35"/>
    <w:rsid w:val="00C34D80"/>
    <w:rsid w:val="00C34F40"/>
    <w:rsid w:val="00C3585D"/>
    <w:rsid w:val="00C36A04"/>
    <w:rsid w:val="00C36D1F"/>
    <w:rsid w:val="00C36FFC"/>
    <w:rsid w:val="00C372BF"/>
    <w:rsid w:val="00C37310"/>
    <w:rsid w:val="00C37F0D"/>
    <w:rsid w:val="00C37F13"/>
    <w:rsid w:val="00C40104"/>
    <w:rsid w:val="00C40C1C"/>
    <w:rsid w:val="00C40E46"/>
    <w:rsid w:val="00C412AF"/>
    <w:rsid w:val="00C41992"/>
    <w:rsid w:val="00C41F3C"/>
    <w:rsid w:val="00C4204B"/>
    <w:rsid w:val="00C42127"/>
    <w:rsid w:val="00C428C5"/>
    <w:rsid w:val="00C42D13"/>
    <w:rsid w:val="00C43D72"/>
    <w:rsid w:val="00C443BB"/>
    <w:rsid w:val="00C443C3"/>
    <w:rsid w:val="00C443E7"/>
    <w:rsid w:val="00C44490"/>
    <w:rsid w:val="00C44727"/>
    <w:rsid w:val="00C448C7"/>
    <w:rsid w:val="00C45834"/>
    <w:rsid w:val="00C45EA4"/>
    <w:rsid w:val="00C461FB"/>
    <w:rsid w:val="00C463B8"/>
    <w:rsid w:val="00C4662A"/>
    <w:rsid w:val="00C46C0A"/>
    <w:rsid w:val="00C46D55"/>
    <w:rsid w:val="00C47460"/>
    <w:rsid w:val="00C47AE9"/>
    <w:rsid w:val="00C47C9F"/>
    <w:rsid w:val="00C50233"/>
    <w:rsid w:val="00C50238"/>
    <w:rsid w:val="00C5081A"/>
    <w:rsid w:val="00C5101E"/>
    <w:rsid w:val="00C514AA"/>
    <w:rsid w:val="00C5156E"/>
    <w:rsid w:val="00C519EA"/>
    <w:rsid w:val="00C51E8A"/>
    <w:rsid w:val="00C521E4"/>
    <w:rsid w:val="00C522A4"/>
    <w:rsid w:val="00C523B6"/>
    <w:rsid w:val="00C527A7"/>
    <w:rsid w:val="00C530B8"/>
    <w:rsid w:val="00C53197"/>
    <w:rsid w:val="00C533E0"/>
    <w:rsid w:val="00C533FA"/>
    <w:rsid w:val="00C53519"/>
    <w:rsid w:val="00C536C4"/>
    <w:rsid w:val="00C538EB"/>
    <w:rsid w:val="00C53BFC"/>
    <w:rsid w:val="00C53E72"/>
    <w:rsid w:val="00C540DA"/>
    <w:rsid w:val="00C5423C"/>
    <w:rsid w:val="00C54EA8"/>
    <w:rsid w:val="00C54FAD"/>
    <w:rsid w:val="00C5502A"/>
    <w:rsid w:val="00C55214"/>
    <w:rsid w:val="00C558F9"/>
    <w:rsid w:val="00C5590D"/>
    <w:rsid w:val="00C55D9C"/>
    <w:rsid w:val="00C561A6"/>
    <w:rsid w:val="00C56269"/>
    <w:rsid w:val="00C5644E"/>
    <w:rsid w:val="00C56653"/>
    <w:rsid w:val="00C56843"/>
    <w:rsid w:val="00C56E88"/>
    <w:rsid w:val="00C57398"/>
    <w:rsid w:val="00C57B6E"/>
    <w:rsid w:val="00C57C3A"/>
    <w:rsid w:val="00C57DE8"/>
    <w:rsid w:val="00C60358"/>
    <w:rsid w:val="00C60520"/>
    <w:rsid w:val="00C6081F"/>
    <w:rsid w:val="00C60993"/>
    <w:rsid w:val="00C609AF"/>
    <w:rsid w:val="00C60B27"/>
    <w:rsid w:val="00C60FBA"/>
    <w:rsid w:val="00C61081"/>
    <w:rsid w:val="00C619B4"/>
    <w:rsid w:val="00C61A25"/>
    <w:rsid w:val="00C6236F"/>
    <w:rsid w:val="00C62494"/>
    <w:rsid w:val="00C63072"/>
    <w:rsid w:val="00C6398F"/>
    <w:rsid w:val="00C63BE3"/>
    <w:rsid w:val="00C63CEE"/>
    <w:rsid w:val="00C64213"/>
    <w:rsid w:val="00C6438D"/>
    <w:rsid w:val="00C644EE"/>
    <w:rsid w:val="00C6453D"/>
    <w:rsid w:val="00C64628"/>
    <w:rsid w:val="00C651BA"/>
    <w:rsid w:val="00C653EB"/>
    <w:rsid w:val="00C65951"/>
    <w:rsid w:val="00C65AC3"/>
    <w:rsid w:val="00C65B3D"/>
    <w:rsid w:val="00C663E6"/>
    <w:rsid w:val="00C6677E"/>
    <w:rsid w:val="00C66825"/>
    <w:rsid w:val="00C66F01"/>
    <w:rsid w:val="00C675B6"/>
    <w:rsid w:val="00C67722"/>
    <w:rsid w:val="00C702E8"/>
    <w:rsid w:val="00C70478"/>
    <w:rsid w:val="00C70938"/>
    <w:rsid w:val="00C70C8F"/>
    <w:rsid w:val="00C70E93"/>
    <w:rsid w:val="00C71055"/>
    <w:rsid w:val="00C711A4"/>
    <w:rsid w:val="00C71A44"/>
    <w:rsid w:val="00C72505"/>
    <w:rsid w:val="00C72BAA"/>
    <w:rsid w:val="00C72D5E"/>
    <w:rsid w:val="00C72FD5"/>
    <w:rsid w:val="00C73984"/>
    <w:rsid w:val="00C73B0A"/>
    <w:rsid w:val="00C73D82"/>
    <w:rsid w:val="00C741E7"/>
    <w:rsid w:val="00C747CA"/>
    <w:rsid w:val="00C74D04"/>
    <w:rsid w:val="00C750DF"/>
    <w:rsid w:val="00C75250"/>
    <w:rsid w:val="00C75516"/>
    <w:rsid w:val="00C75BFA"/>
    <w:rsid w:val="00C76698"/>
    <w:rsid w:val="00C76793"/>
    <w:rsid w:val="00C770F4"/>
    <w:rsid w:val="00C77124"/>
    <w:rsid w:val="00C7739A"/>
    <w:rsid w:val="00C7771D"/>
    <w:rsid w:val="00C77731"/>
    <w:rsid w:val="00C77A4B"/>
    <w:rsid w:val="00C80190"/>
    <w:rsid w:val="00C80537"/>
    <w:rsid w:val="00C8076A"/>
    <w:rsid w:val="00C81D50"/>
    <w:rsid w:val="00C82C21"/>
    <w:rsid w:val="00C8309B"/>
    <w:rsid w:val="00C83444"/>
    <w:rsid w:val="00C8367E"/>
    <w:rsid w:val="00C8398D"/>
    <w:rsid w:val="00C83BD7"/>
    <w:rsid w:val="00C83BF2"/>
    <w:rsid w:val="00C83F29"/>
    <w:rsid w:val="00C83FF0"/>
    <w:rsid w:val="00C845E8"/>
    <w:rsid w:val="00C84610"/>
    <w:rsid w:val="00C846B5"/>
    <w:rsid w:val="00C849AB"/>
    <w:rsid w:val="00C84B46"/>
    <w:rsid w:val="00C84BB9"/>
    <w:rsid w:val="00C84C1D"/>
    <w:rsid w:val="00C84EEF"/>
    <w:rsid w:val="00C84F2A"/>
    <w:rsid w:val="00C85528"/>
    <w:rsid w:val="00C857BE"/>
    <w:rsid w:val="00C858D4"/>
    <w:rsid w:val="00C858F8"/>
    <w:rsid w:val="00C861F4"/>
    <w:rsid w:val="00C86C09"/>
    <w:rsid w:val="00C87560"/>
    <w:rsid w:val="00C879CC"/>
    <w:rsid w:val="00C879FE"/>
    <w:rsid w:val="00C87B29"/>
    <w:rsid w:val="00C87BC0"/>
    <w:rsid w:val="00C87C03"/>
    <w:rsid w:val="00C9094D"/>
    <w:rsid w:val="00C90A60"/>
    <w:rsid w:val="00C90C5A"/>
    <w:rsid w:val="00C90EA1"/>
    <w:rsid w:val="00C90F26"/>
    <w:rsid w:val="00C91088"/>
    <w:rsid w:val="00C91CA3"/>
    <w:rsid w:val="00C920AA"/>
    <w:rsid w:val="00C92156"/>
    <w:rsid w:val="00C925A2"/>
    <w:rsid w:val="00C933A8"/>
    <w:rsid w:val="00C939E9"/>
    <w:rsid w:val="00C93BD8"/>
    <w:rsid w:val="00C93E7C"/>
    <w:rsid w:val="00C93F69"/>
    <w:rsid w:val="00C942B5"/>
    <w:rsid w:val="00C94430"/>
    <w:rsid w:val="00C9446C"/>
    <w:rsid w:val="00C9466D"/>
    <w:rsid w:val="00C95F25"/>
    <w:rsid w:val="00C96509"/>
    <w:rsid w:val="00C97234"/>
    <w:rsid w:val="00C973F5"/>
    <w:rsid w:val="00C97B34"/>
    <w:rsid w:val="00C97C35"/>
    <w:rsid w:val="00C97C8B"/>
    <w:rsid w:val="00CA0285"/>
    <w:rsid w:val="00CA0A45"/>
    <w:rsid w:val="00CA0D34"/>
    <w:rsid w:val="00CA1135"/>
    <w:rsid w:val="00CA160F"/>
    <w:rsid w:val="00CA1671"/>
    <w:rsid w:val="00CA1922"/>
    <w:rsid w:val="00CA1B05"/>
    <w:rsid w:val="00CA1BCB"/>
    <w:rsid w:val="00CA1F23"/>
    <w:rsid w:val="00CA207B"/>
    <w:rsid w:val="00CA2923"/>
    <w:rsid w:val="00CA3734"/>
    <w:rsid w:val="00CA3ADF"/>
    <w:rsid w:val="00CA3F0F"/>
    <w:rsid w:val="00CA4D02"/>
    <w:rsid w:val="00CA4D40"/>
    <w:rsid w:val="00CA507C"/>
    <w:rsid w:val="00CA52A4"/>
    <w:rsid w:val="00CA5605"/>
    <w:rsid w:val="00CA596A"/>
    <w:rsid w:val="00CA5ADA"/>
    <w:rsid w:val="00CA5D8A"/>
    <w:rsid w:val="00CA5EBA"/>
    <w:rsid w:val="00CA6A6D"/>
    <w:rsid w:val="00CA7234"/>
    <w:rsid w:val="00CA7294"/>
    <w:rsid w:val="00CA7353"/>
    <w:rsid w:val="00CA751C"/>
    <w:rsid w:val="00CA7733"/>
    <w:rsid w:val="00CA79C5"/>
    <w:rsid w:val="00CA7B2B"/>
    <w:rsid w:val="00CB06A4"/>
    <w:rsid w:val="00CB08E0"/>
    <w:rsid w:val="00CB2121"/>
    <w:rsid w:val="00CB22AF"/>
    <w:rsid w:val="00CB236C"/>
    <w:rsid w:val="00CB2391"/>
    <w:rsid w:val="00CB28E8"/>
    <w:rsid w:val="00CB2DF0"/>
    <w:rsid w:val="00CB3335"/>
    <w:rsid w:val="00CB3732"/>
    <w:rsid w:val="00CB3746"/>
    <w:rsid w:val="00CB3E5E"/>
    <w:rsid w:val="00CB44EE"/>
    <w:rsid w:val="00CB4678"/>
    <w:rsid w:val="00CB4682"/>
    <w:rsid w:val="00CB4C3B"/>
    <w:rsid w:val="00CB4E9C"/>
    <w:rsid w:val="00CB4F31"/>
    <w:rsid w:val="00CB5B3D"/>
    <w:rsid w:val="00CB5BFC"/>
    <w:rsid w:val="00CB5F3C"/>
    <w:rsid w:val="00CB64EE"/>
    <w:rsid w:val="00CB6740"/>
    <w:rsid w:val="00CB6E9D"/>
    <w:rsid w:val="00CB6EB8"/>
    <w:rsid w:val="00CB766F"/>
    <w:rsid w:val="00CB7F3E"/>
    <w:rsid w:val="00CC0076"/>
    <w:rsid w:val="00CC0183"/>
    <w:rsid w:val="00CC09B0"/>
    <w:rsid w:val="00CC0E02"/>
    <w:rsid w:val="00CC1758"/>
    <w:rsid w:val="00CC17D4"/>
    <w:rsid w:val="00CC21EC"/>
    <w:rsid w:val="00CC22DA"/>
    <w:rsid w:val="00CC2444"/>
    <w:rsid w:val="00CC24A1"/>
    <w:rsid w:val="00CC2934"/>
    <w:rsid w:val="00CC2E0B"/>
    <w:rsid w:val="00CC343A"/>
    <w:rsid w:val="00CC3C02"/>
    <w:rsid w:val="00CC4385"/>
    <w:rsid w:val="00CC43E9"/>
    <w:rsid w:val="00CC4993"/>
    <w:rsid w:val="00CC49DF"/>
    <w:rsid w:val="00CC4C5B"/>
    <w:rsid w:val="00CC4D86"/>
    <w:rsid w:val="00CC5085"/>
    <w:rsid w:val="00CC586C"/>
    <w:rsid w:val="00CC683C"/>
    <w:rsid w:val="00CC6A9F"/>
    <w:rsid w:val="00CC727D"/>
    <w:rsid w:val="00CC75CE"/>
    <w:rsid w:val="00CD053B"/>
    <w:rsid w:val="00CD1530"/>
    <w:rsid w:val="00CD17E5"/>
    <w:rsid w:val="00CD1B04"/>
    <w:rsid w:val="00CD1C22"/>
    <w:rsid w:val="00CD21AA"/>
    <w:rsid w:val="00CD21F0"/>
    <w:rsid w:val="00CD2700"/>
    <w:rsid w:val="00CD2A69"/>
    <w:rsid w:val="00CD2BCB"/>
    <w:rsid w:val="00CD2D09"/>
    <w:rsid w:val="00CD3AF5"/>
    <w:rsid w:val="00CD3B7A"/>
    <w:rsid w:val="00CD3CEF"/>
    <w:rsid w:val="00CD43A5"/>
    <w:rsid w:val="00CD4538"/>
    <w:rsid w:val="00CD466E"/>
    <w:rsid w:val="00CD4A33"/>
    <w:rsid w:val="00CD5343"/>
    <w:rsid w:val="00CD58CD"/>
    <w:rsid w:val="00CD58F6"/>
    <w:rsid w:val="00CD58FE"/>
    <w:rsid w:val="00CD6467"/>
    <w:rsid w:val="00CD73A8"/>
    <w:rsid w:val="00CD7CB2"/>
    <w:rsid w:val="00CE01E9"/>
    <w:rsid w:val="00CE0E9E"/>
    <w:rsid w:val="00CE13CC"/>
    <w:rsid w:val="00CE1445"/>
    <w:rsid w:val="00CE14E2"/>
    <w:rsid w:val="00CE15C2"/>
    <w:rsid w:val="00CE1C0C"/>
    <w:rsid w:val="00CE1D2A"/>
    <w:rsid w:val="00CE2451"/>
    <w:rsid w:val="00CE24F8"/>
    <w:rsid w:val="00CE30D1"/>
    <w:rsid w:val="00CE36F1"/>
    <w:rsid w:val="00CE3CA9"/>
    <w:rsid w:val="00CE455D"/>
    <w:rsid w:val="00CE46D2"/>
    <w:rsid w:val="00CE541C"/>
    <w:rsid w:val="00CE578E"/>
    <w:rsid w:val="00CE5C8B"/>
    <w:rsid w:val="00CE61EE"/>
    <w:rsid w:val="00CE6301"/>
    <w:rsid w:val="00CE6529"/>
    <w:rsid w:val="00CE66B8"/>
    <w:rsid w:val="00CE706D"/>
    <w:rsid w:val="00CE72FE"/>
    <w:rsid w:val="00CE75DB"/>
    <w:rsid w:val="00CE7676"/>
    <w:rsid w:val="00CF0399"/>
    <w:rsid w:val="00CF04ED"/>
    <w:rsid w:val="00CF0513"/>
    <w:rsid w:val="00CF1B33"/>
    <w:rsid w:val="00CF207B"/>
    <w:rsid w:val="00CF210D"/>
    <w:rsid w:val="00CF220B"/>
    <w:rsid w:val="00CF23B7"/>
    <w:rsid w:val="00CF32F9"/>
    <w:rsid w:val="00CF3622"/>
    <w:rsid w:val="00CF39B5"/>
    <w:rsid w:val="00CF3C2D"/>
    <w:rsid w:val="00CF48AC"/>
    <w:rsid w:val="00CF48BA"/>
    <w:rsid w:val="00CF4EB0"/>
    <w:rsid w:val="00CF55F7"/>
    <w:rsid w:val="00CF62F7"/>
    <w:rsid w:val="00CF63AC"/>
    <w:rsid w:val="00CF697E"/>
    <w:rsid w:val="00CF6C64"/>
    <w:rsid w:val="00CF6F57"/>
    <w:rsid w:val="00CF7A09"/>
    <w:rsid w:val="00CF7B72"/>
    <w:rsid w:val="00CF7FF8"/>
    <w:rsid w:val="00D002CD"/>
    <w:rsid w:val="00D00328"/>
    <w:rsid w:val="00D00509"/>
    <w:rsid w:val="00D00DE3"/>
    <w:rsid w:val="00D00E19"/>
    <w:rsid w:val="00D00F72"/>
    <w:rsid w:val="00D0126E"/>
    <w:rsid w:val="00D0197A"/>
    <w:rsid w:val="00D01B8D"/>
    <w:rsid w:val="00D01D8E"/>
    <w:rsid w:val="00D01EBA"/>
    <w:rsid w:val="00D01EF5"/>
    <w:rsid w:val="00D0258E"/>
    <w:rsid w:val="00D037CF"/>
    <w:rsid w:val="00D03D75"/>
    <w:rsid w:val="00D04347"/>
    <w:rsid w:val="00D04F7A"/>
    <w:rsid w:val="00D0519E"/>
    <w:rsid w:val="00D051E6"/>
    <w:rsid w:val="00D05A45"/>
    <w:rsid w:val="00D05E77"/>
    <w:rsid w:val="00D06873"/>
    <w:rsid w:val="00D07607"/>
    <w:rsid w:val="00D078CC"/>
    <w:rsid w:val="00D07BFE"/>
    <w:rsid w:val="00D07F47"/>
    <w:rsid w:val="00D10416"/>
    <w:rsid w:val="00D107A1"/>
    <w:rsid w:val="00D107B4"/>
    <w:rsid w:val="00D108C8"/>
    <w:rsid w:val="00D10C4E"/>
    <w:rsid w:val="00D10FDC"/>
    <w:rsid w:val="00D114C6"/>
    <w:rsid w:val="00D1167A"/>
    <w:rsid w:val="00D119BA"/>
    <w:rsid w:val="00D121B5"/>
    <w:rsid w:val="00D1247D"/>
    <w:rsid w:val="00D124D0"/>
    <w:rsid w:val="00D12EDF"/>
    <w:rsid w:val="00D1324F"/>
    <w:rsid w:val="00D13804"/>
    <w:rsid w:val="00D13812"/>
    <w:rsid w:val="00D13AE6"/>
    <w:rsid w:val="00D13C4B"/>
    <w:rsid w:val="00D14948"/>
    <w:rsid w:val="00D14BBD"/>
    <w:rsid w:val="00D14BBF"/>
    <w:rsid w:val="00D14BEB"/>
    <w:rsid w:val="00D14C7B"/>
    <w:rsid w:val="00D14E44"/>
    <w:rsid w:val="00D14FE4"/>
    <w:rsid w:val="00D155F8"/>
    <w:rsid w:val="00D15A0D"/>
    <w:rsid w:val="00D15E38"/>
    <w:rsid w:val="00D16067"/>
    <w:rsid w:val="00D1641A"/>
    <w:rsid w:val="00D16964"/>
    <w:rsid w:val="00D1697B"/>
    <w:rsid w:val="00D16BAA"/>
    <w:rsid w:val="00D1753B"/>
    <w:rsid w:val="00D17829"/>
    <w:rsid w:val="00D178FC"/>
    <w:rsid w:val="00D17969"/>
    <w:rsid w:val="00D17AB6"/>
    <w:rsid w:val="00D2033A"/>
    <w:rsid w:val="00D20969"/>
    <w:rsid w:val="00D20A52"/>
    <w:rsid w:val="00D20C1B"/>
    <w:rsid w:val="00D20EF8"/>
    <w:rsid w:val="00D21150"/>
    <w:rsid w:val="00D212E7"/>
    <w:rsid w:val="00D21463"/>
    <w:rsid w:val="00D21846"/>
    <w:rsid w:val="00D21966"/>
    <w:rsid w:val="00D22031"/>
    <w:rsid w:val="00D223C7"/>
    <w:rsid w:val="00D22844"/>
    <w:rsid w:val="00D22A96"/>
    <w:rsid w:val="00D23756"/>
    <w:rsid w:val="00D23B9B"/>
    <w:rsid w:val="00D23E14"/>
    <w:rsid w:val="00D243C6"/>
    <w:rsid w:val="00D24958"/>
    <w:rsid w:val="00D24B64"/>
    <w:rsid w:val="00D24E3C"/>
    <w:rsid w:val="00D24E68"/>
    <w:rsid w:val="00D253D6"/>
    <w:rsid w:val="00D2552C"/>
    <w:rsid w:val="00D256E2"/>
    <w:rsid w:val="00D2577B"/>
    <w:rsid w:val="00D25B13"/>
    <w:rsid w:val="00D25E64"/>
    <w:rsid w:val="00D25F7E"/>
    <w:rsid w:val="00D261EA"/>
    <w:rsid w:val="00D2644B"/>
    <w:rsid w:val="00D26926"/>
    <w:rsid w:val="00D26B0B"/>
    <w:rsid w:val="00D26B85"/>
    <w:rsid w:val="00D26E28"/>
    <w:rsid w:val="00D26E54"/>
    <w:rsid w:val="00D2737C"/>
    <w:rsid w:val="00D27717"/>
    <w:rsid w:val="00D2777B"/>
    <w:rsid w:val="00D27858"/>
    <w:rsid w:val="00D27EE0"/>
    <w:rsid w:val="00D27F59"/>
    <w:rsid w:val="00D27FBA"/>
    <w:rsid w:val="00D300A0"/>
    <w:rsid w:val="00D302D7"/>
    <w:rsid w:val="00D30434"/>
    <w:rsid w:val="00D304DD"/>
    <w:rsid w:val="00D30E32"/>
    <w:rsid w:val="00D311E3"/>
    <w:rsid w:val="00D31D96"/>
    <w:rsid w:val="00D32553"/>
    <w:rsid w:val="00D32D14"/>
    <w:rsid w:val="00D32D51"/>
    <w:rsid w:val="00D32E25"/>
    <w:rsid w:val="00D339A7"/>
    <w:rsid w:val="00D348F0"/>
    <w:rsid w:val="00D34CFC"/>
    <w:rsid w:val="00D34EA4"/>
    <w:rsid w:val="00D35549"/>
    <w:rsid w:val="00D3585F"/>
    <w:rsid w:val="00D35AEC"/>
    <w:rsid w:val="00D35EFB"/>
    <w:rsid w:val="00D36273"/>
    <w:rsid w:val="00D36347"/>
    <w:rsid w:val="00D36AF6"/>
    <w:rsid w:val="00D36DF6"/>
    <w:rsid w:val="00D36FE4"/>
    <w:rsid w:val="00D3709F"/>
    <w:rsid w:val="00D37583"/>
    <w:rsid w:val="00D37636"/>
    <w:rsid w:val="00D37B00"/>
    <w:rsid w:val="00D37D26"/>
    <w:rsid w:val="00D404E9"/>
    <w:rsid w:val="00D409F3"/>
    <w:rsid w:val="00D40A7A"/>
    <w:rsid w:val="00D414DE"/>
    <w:rsid w:val="00D41680"/>
    <w:rsid w:val="00D416BB"/>
    <w:rsid w:val="00D4186E"/>
    <w:rsid w:val="00D41BB7"/>
    <w:rsid w:val="00D41C7C"/>
    <w:rsid w:val="00D41CD7"/>
    <w:rsid w:val="00D42751"/>
    <w:rsid w:val="00D42887"/>
    <w:rsid w:val="00D42F94"/>
    <w:rsid w:val="00D4309A"/>
    <w:rsid w:val="00D4311A"/>
    <w:rsid w:val="00D43410"/>
    <w:rsid w:val="00D4351C"/>
    <w:rsid w:val="00D43535"/>
    <w:rsid w:val="00D43B96"/>
    <w:rsid w:val="00D43BCF"/>
    <w:rsid w:val="00D43C76"/>
    <w:rsid w:val="00D4437B"/>
    <w:rsid w:val="00D44841"/>
    <w:rsid w:val="00D45102"/>
    <w:rsid w:val="00D4513F"/>
    <w:rsid w:val="00D456DC"/>
    <w:rsid w:val="00D45B3E"/>
    <w:rsid w:val="00D469F5"/>
    <w:rsid w:val="00D46FA7"/>
    <w:rsid w:val="00D4720A"/>
    <w:rsid w:val="00D4721F"/>
    <w:rsid w:val="00D4733A"/>
    <w:rsid w:val="00D474CA"/>
    <w:rsid w:val="00D47826"/>
    <w:rsid w:val="00D47894"/>
    <w:rsid w:val="00D50993"/>
    <w:rsid w:val="00D50E12"/>
    <w:rsid w:val="00D514E9"/>
    <w:rsid w:val="00D515BF"/>
    <w:rsid w:val="00D51766"/>
    <w:rsid w:val="00D51896"/>
    <w:rsid w:val="00D5229C"/>
    <w:rsid w:val="00D52E25"/>
    <w:rsid w:val="00D52EF1"/>
    <w:rsid w:val="00D531B7"/>
    <w:rsid w:val="00D53509"/>
    <w:rsid w:val="00D535FD"/>
    <w:rsid w:val="00D53656"/>
    <w:rsid w:val="00D53C92"/>
    <w:rsid w:val="00D5447B"/>
    <w:rsid w:val="00D54575"/>
    <w:rsid w:val="00D54BEC"/>
    <w:rsid w:val="00D5500D"/>
    <w:rsid w:val="00D5502C"/>
    <w:rsid w:val="00D555A7"/>
    <w:rsid w:val="00D5586E"/>
    <w:rsid w:val="00D55888"/>
    <w:rsid w:val="00D559A3"/>
    <w:rsid w:val="00D55F1E"/>
    <w:rsid w:val="00D55F70"/>
    <w:rsid w:val="00D56029"/>
    <w:rsid w:val="00D561CF"/>
    <w:rsid w:val="00D561F5"/>
    <w:rsid w:val="00D56282"/>
    <w:rsid w:val="00D565F1"/>
    <w:rsid w:val="00D5668F"/>
    <w:rsid w:val="00D57103"/>
    <w:rsid w:val="00D57412"/>
    <w:rsid w:val="00D5756C"/>
    <w:rsid w:val="00D57699"/>
    <w:rsid w:val="00D577B0"/>
    <w:rsid w:val="00D6006E"/>
    <w:rsid w:val="00D60081"/>
    <w:rsid w:val="00D600F1"/>
    <w:rsid w:val="00D60680"/>
    <w:rsid w:val="00D60999"/>
    <w:rsid w:val="00D60AC0"/>
    <w:rsid w:val="00D60C1C"/>
    <w:rsid w:val="00D60D53"/>
    <w:rsid w:val="00D60E1F"/>
    <w:rsid w:val="00D61193"/>
    <w:rsid w:val="00D61292"/>
    <w:rsid w:val="00D616DE"/>
    <w:rsid w:val="00D61EE2"/>
    <w:rsid w:val="00D61F7A"/>
    <w:rsid w:val="00D6227F"/>
    <w:rsid w:val="00D626CA"/>
    <w:rsid w:val="00D6271D"/>
    <w:rsid w:val="00D629E0"/>
    <w:rsid w:val="00D638E4"/>
    <w:rsid w:val="00D64009"/>
    <w:rsid w:val="00D64652"/>
    <w:rsid w:val="00D646A2"/>
    <w:rsid w:val="00D64776"/>
    <w:rsid w:val="00D649FA"/>
    <w:rsid w:val="00D64F92"/>
    <w:rsid w:val="00D6532D"/>
    <w:rsid w:val="00D6544F"/>
    <w:rsid w:val="00D65FFE"/>
    <w:rsid w:val="00D6643E"/>
    <w:rsid w:val="00D66613"/>
    <w:rsid w:val="00D66813"/>
    <w:rsid w:val="00D66F4C"/>
    <w:rsid w:val="00D67499"/>
    <w:rsid w:val="00D675C0"/>
    <w:rsid w:val="00D677AF"/>
    <w:rsid w:val="00D679C1"/>
    <w:rsid w:val="00D7092E"/>
    <w:rsid w:val="00D709C0"/>
    <w:rsid w:val="00D712E4"/>
    <w:rsid w:val="00D714EE"/>
    <w:rsid w:val="00D7150D"/>
    <w:rsid w:val="00D71AD6"/>
    <w:rsid w:val="00D71B2D"/>
    <w:rsid w:val="00D71B34"/>
    <w:rsid w:val="00D72159"/>
    <w:rsid w:val="00D721AE"/>
    <w:rsid w:val="00D722A8"/>
    <w:rsid w:val="00D7242E"/>
    <w:rsid w:val="00D725F0"/>
    <w:rsid w:val="00D72673"/>
    <w:rsid w:val="00D728B5"/>
    <w:rsid w:val="00D7314D"/>
    <w:rsid w:val="00D734DB"/>
    <w:rsid w:val="00D73826"/>
    <w:rsid w:val="00D73F8E"/>
    <w:rsid w:val="00D74085"/>
    <w:rsid w:val="00D74433"/>
    <w:rsid w:val="00D74C36"/>
    <w:rsid w:val="00D75059"/>
    <w:rsid w:val="00D7556F"/>
    <w:rsid w:val="00D75921"/>
    <w:rsid w:val="00D75A87"/>
    <w:rsid w:val="00D760A9"/>
    <w:rsid w:val="00D76123"/>
    <w:rsid w:val="00D7618A"/>
    <w:rsid w:val="00D76384"/>
    <w:rsid w:val="00D76D79"/>
    <w:rsid w:val="00D77207"/>
    <w:rsid w:val="00D77529"/>
    <w:rsid w:val="00D776DF"/>
    <w:rsid w:val="00D77900"/>
    <w:rsid w:val="00D77A21"/>
    <w:rsid w:val="00D80BDF"/>
    <w:rsid w:val="00D80C30"/>
    <w:rsid w:val="00D811C0"/>
    <w:rsid w:val="00D812D7"/>
    <w:rsid w:val="00D81A40"/>
    <w:rsid w:val="00D81B55"/>
    <w:rsid w:val="00D82220"/>
    <w:rsid w:val="00D827F1"/>
    <w:rsid w:val="00D8284D"/>
    <w:rsid w:val="00D8296C"/>
    <w:rsid w:val="00D82E0A"/>
    <w:rsid w:val="00D83670"/>
    <w:rsid w:val="00D84530"/>
    <w:rsid w:val="00D849CB"/>
    <w:rsid w:val="00D851FC"/>
    <w:rsid w:val="00D855C3"/>
    <w:rsid w:val="00D85A41"/>
    <w:rsid w:val="00D85D74"/>
    <w:rsid w:val="00D85E46"/>
    <w:rsid w:val="00D85FF8"/>
    <w:rsid w:val="00D8677A"/>
    <w:rsid w:val="00D873B2"/>
    <w:rsid w:val="00D87870"/>
    <w:rsid w:val="00D87B64"/>
    <w:rsid w:val="00D87E45"/>
    <w:rsid w:val="00D87E50"/>
    <w:rsid w:val="00D9002B"/>
    <w:rsid w:val="00D905F8"/>
    <w:rsid w:val="00D90799"/>
    <w:rsid w:val="00D91983"/>
    <w:rsid w:val="00D91AB3"/>
    <w:rsid w:val="00D91FB4"/>
    <w:rsid w:val="00D927A5"/>
    <w:rsid w:val="00D9289E"/>
    <w:rsid w:val="00D929AA"/>
    <w:rsid w:val="00D93022"/>
    <w:rsid w:val="00D933CA"/>
    <w:rsid w:val="00D9372C"/>
    <w:rsid w:val="00D93817"/>
    <w:rsid w:val="00D93AC3"/>
    <w:rsid w:val="00D93CC2"/>
    <w:rsid w:val="00D94286"/>
    <w:rsid w:val="00D94887"/>
    <w:rsid w:val="00D948F9"/>
    <w:rsid w:val="00D94AA9"/>
    <w:rsid w:val="00D955DD"/>
    <w:rsid w:val="00D958C9"/>
    <w:rsid w:val="00D95B2B"/>
    <w:rsid w:val="00D95D6F"/>
    <w:rsid w:val="00D9633E"/>
    <w:rsid w:val="00D970B1"/>
    <w:rsid w:val="00D970C2"/>
    <w:rsid w:val="00D974F4"/>
    <w:rsid w:val="00D9752E"/>
    <w:rsid w:val="00D978B7"/>
    <w:rsid w:val="00D97E1F"/>
    <w:rsid w:val="00D97F03"/>
    <w:rsid w:val="00DA016B"/>
    <w:rsid w:val="00DA0260"/>
    <w:rsid w:val="00DA03A9"/>
    <w:rsid w:val="00DA0491"/>
    <w:rsid w:val="00DA068F"/>
    <w:rsid w:val="00DA0755"/>
    <w:rsid w:val="00DA0B5A"/>
    <w:rsid w:val="00DA0BAD"/>
    <w:rsid w:val="00DA168C"/>
    <w:rsid w:val="00DA17EC"/>
    <w:rsid w:val="00DA1A4F"/>
    <w:rsid w:val="00DA1CD8"/>
    <w:rsid w:val="00DA1E8D"/>
    <w:rsid w:val="00DA1EF9"/>
    <w:rsid w:val="00DA227C"/>
    <w:rsid w:val="00DA2997"/>
    <w:rsid w:val="00DA2BCA"/>
    <w:rsid w:val="00DA2CE4"/>
    <w:rsid w:val="00DA323A"/>
    <w:rsid w:val="00DA35AB"/>
    <w:rsid w:val="00DA3695"/>
    <w:rsid w:val="00DA41AD"/>
    <w:rsid w:val="00DA4602"/>
    <w:rsid w:val="00DA4615"/>
    <w:rsid w:val="00DA4974"/>
    <w:rsid w:val="00DA4CDF"/>
    <w:rsid w:val="00DA4F9E"/>
    <w:rsid w:val="00DA4FB8"/>
    <w:rsid w:val="00DA5275"/>
    <w:rsid w:val="00DA5881"/>
    <w:rsid w:val="00DA5B2A"/>
    <w:rsid w:val="00DA5BBF"/>
    <w:rsid w:val="00DA5EF3"/>
    <w:rsid w:val="00DA6311"/>
    <w:rsid w:val="00DA659A"/>
    <w:rsid w:val="00DA6B7E"/>
    <w:rsid w:val="00DA70AB"/>
    <w:rsid w:val="00DA775C"/>
    <w:rsid w:val="00DA7959"/>
    <w:rsid w:val="00DA7991"/>
    <w:rsid w:val="00DA7BD5"/>
    <w:rsid w:val="00DA7EC9"/>
    <w:rsid w:val="00DB1072"/>
    <w:rsid w:val="00DB192C"/>
    <w:rsid w:val="00DB1A7F"/>
    <w:rsid w:val="00DB1BD0"/>
    <w:rsid w:val="00DB1E53"/>
    <w:rsid w:val="00DB2412"/>
    <w:rsid w:val="00DB2531"/>
    <w:rsid w:val="00DB2642"/>
    <w:rsid w:val="00DB2854"/>
    <w:rsid w:val="00DB2872"/>
    <w:rsid w:val="00DB28C0"/>
    <w:rsid w:val="00DB2CAD"/>
    <w:rsid w:val="00DB2E0A"/>
    <w:rsid w:val="00DB3713"/>
    <w:rsid w:val="00DB3940"/>
    <w:rsid w:val="00DB3E96"/>
    <w:rsid w:val="00DB4046"/>
    <w:rsid w:val="00DB416B"/>
    <w:rsid w:val="00DB4724"/>
    <w:rsid w:val="00DB48A2"/>
    <w:rsid w:val="00DB4C53"/>
    <w:rsid w:val="00DB4CCE"/>
    <w:rsid w:val="00DB5072"/>
    <w:rsid w:val="00DB56A5"/>
    <w:rsid w:val="00DB5746"/>
    <w:rsid w:val="00DB57F3"/>
    <w:rsid w:val="00DB5977"/>
    <w:rsid w:val="00DB5AB0"/>
    <w:rsid w:val="00DB664F"/>
    <w:rsid w:val="00DB6A67"/>
    <w:rsid w:val="00DB6FEF"/>
    <w:rsid w:val="00DB702C"/>
    <w:rsid w:val="00DB790E"/>
    <w:rsid w:val="00DB7F82"/>
    <w:rsid w:val="00DC0324"/>
    <w:rsid w:val="00DC052B"/>
    <w:rsid w:val="00DC06A5"/>
    <w:rsid w:val="00DC0AF7"/>
    <w:rsid w:val="00DC0BF3"/>
    <w:rsid w:val="00DC0C1B"/>
    <w:rsid w:val="00DC14A9"/>
    <w:rsid w:val="00DC1885"/>
    <w:rsid w:val="00DC18E2"/>
    <w:rsid w:val="00DC1AEA"/>
    <w:rsid w:val="00DC1C07"/>
    <w:rsid w:val="00DC1D87"/>
    <w:rsid w:val="00DC1E1E"/>
    <w:rsid w:val="00DC236D"/>
    <w:rsid w:val="00DC23D2"/>
    <w:rsid w:val="00DC27C5"/>
    <w:rsid w:val="00DC3759"/>
    <w:rsid w:val="00DC3808"/>
    <w:rsid w:val="00DC450A"/>
    <w:rsid w:val="00DC5353"/>
    <w:rsid w:val="00DC5B80"/>
    <w:rsid w:val="00DC6214"/>
    <w:rsid w:val="00DC689D"/>
    <w:rsid w:val="00DC701B"/>
    <w:rsid w:val="00DC7252"/>
    <w:rsid w:val="00DC761E"/>
    <w:rsid w:val="00DC7999"/>
    <w:rsid w:val="00DC7DF3"/>
    <w:rsid w:val="00DC7E61"/>
    <w:rsid w:val="00DC7F08"/>
    <w:rsid w:val="00DC7F81"/>
    <w:rsid w:val="00DD079D"/>
    <w:rsid w:val="00DD0B3A"/>
    <w:rsid w:val="00DD0E01"/>
    <w:rsid w:val="00DD2960"/>
    <w:rsid w:val="00DD389F"/>
    <w:rsid w:val="00DD38D4"/>
    <w:rsid w:val="00DD3B29"/>
    <w:rsid w:val="00DD3BAF"/>
    <w:rsid w:val="00DD3E1A"/>
    <w:rsid w:val="00DD40A3"/>
    <w:rsid w:val="00DD4BD3"/>
    <w:rsid w:val="00DD51D5"/>
    <w:rsid w:val="00DD5506"/>
    <w:rsid w:val="00DD55A4"/>
    <w:rsid w:val="00DD587B"/>
    <w:rsid w:val="00DD58F0"/>
    <w:rsid w:val="00DD68BF"/>
    <w:rsid w:val="00DD6962"/>
    <w:rsid w:val="00DD6A76"/>
    <w:rsid w:val="00DD6DA7"/>
    <w:rsid w:val="00DD7063"/>
    <w:rsid w:val="00DD77EE"/>
    <w:rsid w:val="00DD79D1"/>
    <w:rsid w:val="00DE1241"/>
    <w:rsid w:val="00DE1304"/>
    <w:rsid w:val="00DE1701"/>
    <w:rsid w:val="00DE17A1"/>
    <w:rsid w:val="00DE27A4"/>
    <w:rsid w:val="00DE28D9"/>
    <w:rsid w:val="00DE2F18"/>
    <w:rsid w:val="00DE3074"/>
    <w:rsid w:val="00DE31AE"/>
    <w:rsid w:val="00DE3746"/>
    <w:rsid w:val="00DE3A66"/>
    <w:rsid w:val="00DE3AE1"/>
    <w:rsid w:val="00DE3BE6"/>
    <w:rsid w:val="00DE3C26"/>
    <w:rsid w:val="00DE3DAD"/>
    <w:rsid w:val="00DE3EF3"/>
    <w:rsid w:val="00DE441E"/>
    <w:rsid w:val="00DE47FB"/>
    <w:rsid w:val="00DE4937"/>
    <w:rsid w:val="00DE4C2E"/>
    <w:rsid w:val="00DE51AB"/>
    <w:rsid w:val="00DE5402"/>
    <w:rsid w:val="00DE563C"/>
    <w:rsid w:val="00DE58C5"/>
    <w:rsid w:val="00DE5AE3"/>
    <w:rsid w:val="00DE5B1E"/>
    <w:rsid w:val="00DE60A9"/>
    <w:rsid w:val="00DE61E2"/>
    <w:rsid w:val="00DE6ABA"/>
    <w:rsid w:val="00DE6B91"/>
    <w:rsid w:val="00DE6F54"/>
    <w:rsid w:val="00DE7294"/>
    <w:rsid w:val="00DE7337"/>
    <w:rsid w:val="00DE7395"/>
    <w:rsid w:val="00DE7AD7"/>
    <w:rsid w:val="00DE7DCE"/>
    <w:rsid w:val="00DF06AF"/>
    <w:rsid w:val="00DF08CE"/>
    <w:rsid w:val="00DF0BE1"/>
    <w:rsid w:val="00DF0C0E"/>
    <w:rsid w:val="00DF141C"/>
    <w:rsid w:val="00DF1979"/>
    <w:rsid w:val="00DF1EF8"/>
    <w:rsid w:val="00DF248C"/>
    <w:rsid w:val="00DF2B92"/>
    <w:rsid w:val="00DF2DD1"/>
    <w:rsid w:val="00DF320E"/>
    <w:rsid w:val="00DF391C"/>
    <w:rsid w:val="00DF3ABA"/>
    <w:rsid w:val="00DF3AC9"/>
    <w:rsid w:val="00DF471E"/>
    <w:rsid w:val="00DF4822"/>
    <w:rsid w:val="00DF5046"/>
    <w:rsid w:val="00DF5479"/>
    <w:rsid w:val="00DF54C0"/>
    <w:rsid w:val="00DF5B72"/>
    <w:rsid w:val="00DF6503"/>
    <w:rsid w:val="00DF653A"/>
    <w:rsid w:val="00DF661F"/>
    <w:rsid w:val="00DF6F5F"/>
    <w:rsid w:val="00DF704C"/>
    <w:rsid w:val="00DF70DD"/>
    <w:rsid w:val="00DF72C3"/>
    <w:rsid w:val="00DF784F"/>
    <w:rsid w:val="00DF7DA6"/>
    <w:rsid w:val="00DF7E7B"/>
    <w:rsid w:val="00E0087C"/>
    <w:rsid w:val="00E00D2B"/>
    <w:rsid w:val="00E011B2"/>
    <w:rsid w:val="00E01272"/>
    <w:rsid w:val="00E012E3"/>
    <w:rsid w:val="00E01812"/>
    <w:rsid w:val="00E01B7E"/>
    <w:rsid w:val="00E01D33"/>
    <w:rsid w:val="00E01F65"/>
    <w:rsid w:val="00E020EC"/>
    <w:rsid w:val="00E020FC"/>
    <w:rsid w:val="00E0267B"/>
    <w:rsid w:val="00E029AA"/>
    <w:rsid w:val="00E02CF0"/>
    <w:rsid w:val="00E02DC6"/>
    <w:rsid w:val="00E04156"/>
    <w:rsid w:val="00E04848"/>
    <w:rsid w:val="00E04A53"/>
    <w:rsid w:val="00E04B53"/>
    <w:rsid w:val="00E04CE2"/>
    <w:rsid w:val="00E04DB4"/>
    <w:rsid w:val="00E052F1"/>
    <w:rsid w:val="00E0564E"/>
    <w:rsid w:val="00E05A3B"/>
    <w:rsid w:val="00E05EC6"/>
    <w:rsid w:val="00E05F04"/>
    <w:rsid w:val="00E061A0"/>
    <w:rsid w:val="00E0623F"/>
    <w:rsid w:val="00E06412"/>
    <w:rsid w:val="00E064C6"/>
    <w:rsid w:val="00E067DC"/>
    <w:rsid w:val="00E069C4"/>
    <w:rsid w:val="00E06D79"/>
    <w:rsid w:val="00E06DD3"/>
    <w:rsid w:val="00E07162"/>
    <w:rsid w:val="00E07280"/>
    <w:rsid w:val="00E07A11"/>
    <w:rsid w:val="00E07B16"/>
    <w:rsid w:val="00E102A1"/>
    <w:rsid w:val="00E102D4"/>
    <w:rsid w:val="00E105E7"/>
    <w:rsid w:val="00E108FC"/>
    <w:rsid w:val="00E10B22"/>
    <w:rsid w:val="00E10EA4"/>
    <w:rsid w:val="00E10FC1"/>
    <w:rsid w:val="00E11370"/>
    <w:rsid w:val="00E11F7E"/>
    <w:rsid w:val="00E1244C"/>
    <w:rsid w:val="00E126D5"/>
    <w:rsid w:val="00E13459"/>
    <w:rsid w:val="00E1427C"/>
    <w:rsid w:val="00E14A24"/>
    <w:rsid w:val="00E14E39"/>
    <w:rsid w:val="00E14E5C"/>
    <w:rsid w:val="00E14EF0"/>
    <w:rsid w:val="00E151E9"/>
    <w:rsid w:val="00E153E7"/>
    <w:rsid w:val="00E154A6"/>
    <w:rsid w:val="00E155EB"/>
    <w:rsid w:val="00E15A3D"/>
    <w:rsid w:val="00E1602C"/>
    <w:rsid w:val="00E1677B"/>
    <w:rsid w:val="00E16A3C"/>
    <w:rsid w:val="00E16BF6"/>
    <w:rsid w:val="00E17115"/>
    <w:rsid w:val="00E17428"/>
    <w:rsid w:val="00E17514"/>
    <w:rsid w:val="00E17623"/>
    <w:rsid w:val="00E17824"/>
    <w:rsid w:val="00E17C24"/>
    <w:rsid w:val="00E204E5"/>
    <w:rsid w:val="00E2061C"/>
    <w:rsid w:val="00E20F43"/>
    <w:rsid w:val="00E2112D"/>
    <w:rsid w:val="00E21172"/>
    <w:rsid w:val="00E2165B"/>
    <w:rsid w:val="00E21934"/>
    <w:rsid w:val="00E21C9B"/>
    <w:rsid w:val="00E21DFD"/>
    <w:rsid w:val="00E21E0E"/>
    <w:rsid w:val="00E21F6A"/>
    <w:rsid w:val="00E226A1"/>
    <w:rsid w:val="00E22998"/>
    <w:rsid w:val="00E229A3"/>
    <w:rsid w:val="00E22B1B"/>
    <w:rsid w:val="00E22BB7"/>
    <w:rsid w:val="00E22FE5"/>
    <w:rsid w:val="00E232E4"/>
    <w:rsid w:val="00E23D22"/>
    <w:rsid w:val="00E23FB4"/>
    <w:rsid w:val="00E240C3"/>
    <w:rsid w:val="00E2478E"/>
    <w:rsid w:val="00E254D3"/>
    <w:rsid w:val="00E256F9"/>
    <w:rsid w:val="00E259BD"/>
    <w:rsid w:val="00E26285"/>
    <w:rsid w:val="00E26576"/>
    <w:rsid w:val="00E26B31"/>
    <w:rsid w:val="00E27059"/>
    <w:rsid w:val="00E27A10"/>
    <w:rsid w:val="00E3028A"/>
    <w:rsid w:val="00E3072C"/>
    <w:rsid w:val="00E30A60"/>
    <w:rsid w:val="00E30BA7"/>
    <w:rsid w:val="00E30CC7"/>
    <w:rsid w:val="00E30E07"/>
    <w:rsid w:val="00E30F61"/>
    <w:rsid w:val="00E30F7F"/>
    <w:rsid w:val="00E30F9C"/>
    <w:rsid w:val="00E310A5"/>
    <w:rsid w:val="00E311A1"/>
    <w:rsid w:val="00E317A5"/>
    <w:rsid w:val="00E317D8"/>
    <w:rsid w:val="00E31840"/>
    <w:rsid w:val="00E31DD2"/>
    <w:rsid w:val="00E31E33"/>
    <w:rsid w:val="00E322E4"/>
    <w:rsid w:val="00E32964"/>
    <w:rsid w:val="00E3299C"/>
    <w:rsid w:val="00E32ACB"/>
    <w:rsid w:val="00E32B74"/>
    <w:rsid w:val="00E32CC2"/>
    <w:rsid w:val="00E33017"/>
    <w:rsid w:val="00E336C6"/>
    <w:rsid w:val="00E33A1B"/>
    <w:rsid w:val="00E34428"/>
    <w:rsid w:val="00E356A2"/>
    <w:rsid w:val="00E356B1"/>
    <w:rsid w:val="00E35719"/>
    <w:rsid w:val="00E3629E"/>
    <w:rsid w:val="00E36BEA"/>
    <w:rsid w:val="00E37147"/>
    <w:rsid w:val="00E3736C"/>
    <w:rsid w:val="00E40839"/>
    <w:rsid w:val="00E40BC5"/>
    <w:rsid w:val="00E410B0"/>
    <w:rsid w:val="00E410D7"/>
    <w:rsid w:val="00E41B82"/>
    <w:rsid w:val="00E41DDE"/>
    <w:rsid w:val="00E41F81"/>
    <w:rsid w:val="00E41FDF"/>
    <w:rsid w:val="00E424BE"/>
    <w:rsid w:val="00E426D9"/>
    <w:rsid w:val="00E42B72"/>
    <w:rsid w:val="00E42C54"/>
    <w:rsid w:val="00E42F09"/>
    <w:rsid w:val="00E43118"/>
    <w:rsid w:val="00E4344B"/>
    <w:rsid w:val="00E43D40"/>
    <w:rsid w:val="00E43F2B"/>
    <w:rsid w:val="00E441B6"/>
    <w:rsid w:val="00E443FB"/>
    <w:rsid w:val="00E448F8"/>
    <w:rsid w:val="00E44A94"/>
    <w:rsid w:val="00E44BBD"/>
    <w:rsid w:val="00E44C05"/>
    <w:rsid w:val="00E44F4A"/>
    <w:rsid w:val="00E4523C"/>
    <w:rsid w:val="00E4525A"/>
    <w:rsid w:val="00E45565"/>
    <w:rsid w:val="00E458E7"/>
    <w:rsid w:val="00E459F1"/>
    <w:rsid w:val="00E45A0D"/>
    <w:rsid w:val="00E45A7A"/>
    <w:rsid w:val="00E45B51"/>
    <w:rsid w:val="00E461BF"/>
    <w:rsid w:val="00E46332"/>
    <w:rsid w:val="00E464E6"/>
    <w:rsid w:val="00E4650C"/>
    <w:rsid w:val="00E468A9"/>
    <w:rsid w:val="00E46E9D"/>
    <w:rsid w:val="00E473AB"/>
    <w:rsid w:val="00E47632"/>
    <w:rsid w:val="00E47B4B"/>
    <w:rsid w:val="00E5027A"/>
    <w:rsid w:val="00E502D2"/>
    <w:rsid w:val="00E508C3"/>
    <w:rsid w:val="00E50E54"/>
    <w:rsid w:val="00E51842"/>
    <w:rsid w:val="00E51D24"/>
    <w:rsid w:val="00E51D4D"/>
    <w:rsid w:val="00E5227A"/>
    <w:rsid w:val="00E52615"/>
    <w:rsid w:val="00E537BD"/>
    <w:rsid w:val="00E53867"/>
    <w:rsid w:val="00E53F39"/>
    <w:rsid w:val="00E542ED"/>
    <w:rsid w:val="00E54548"/>
    <w:rsid w:val="00E5486F"/>
    <w:rsid w:val="00E548D5"/>
    <w:rsid w:val="00E54B61"/>
    <w:rsid w:val="00E54BE8"/>
    <w:rsid w:val="00E557C3"/>
    <w:rsid w:val="00E557ED"/>
    <w:rsid w:val="00E55B28"/>
    <w:rsid w:val="00E55D19"/>
    <w:rsid w:val="00E56362"/>
    <w:rsid w:val="00E5636C"/>
    <w:rsid w:val="00E56585"/>
    <w:rsid w:val="00E56780"/>
    <w:rsid w:val="00E56EB6"/>
    <w:rsid w:val="00E57299"/>
    <w:rsid w:val="00E601AF"/>
    <w:rsid w:val="00E60279"/>
    <w:rsid w:val="00E61356"/>
    <w:rsid w:val="00E618BD"/>
    <w:rsid w:val="00E61F35"/>
    <w:rsid w:val="00E62945"/>
    <w:rsid w:val="00E62D25"/>
    <w:rsid w:val="00E633A9"/>
    <w:rsid w:val="00E63AE3"/>
    <w:rsid w:val="00E63FBA"/>
    <w:rsid w:val="00E64253"/>
    <w:rsid w:val="00E64388"/>
    <w:rsid w:val="00E644D4"/>
    <w:rsid w:val="00E64C52"/>
    <w:rsid w:val="00E6585D"/>
    <w:rsid w:val="00E66C4F"/>
    <w:rsid w:val="00E66D75"/>
    <w:rsid w:val="00E672F2"/>
    <w:rsid w:val="00E70332"/>
    <w:rsid w:val="00E704D6"/>
    <w:rsid w:val="00E70901"/>
    <w:rsid w:val="00E70AC6"/>
    <w:rsid w:val="00E71864"/>
    <w:rsid w:val="00E71C28"/>
    <w:rsid w:val="00E71EF6"/>
    <w:rsid w:val="00E71FF0"/>
    <w:rsid w:val="00E72084"/>
    <w:rsid w:val="00E7210C"/>
    <w:rsid w:val="00E72745"/>
    <w:rsid w:val="00E72835"/>
    <w:rsid w:val="00E73004"/>
    <w:rsid w:val="00E736B3"/>
    <w:rsid w:val="00E73D64"/>
    <w:rsid w:val="00E740C6"/>
    <w:rsid w:val="00E741EB"/>
    <w:rsid w:val="00E74C70"/>
    <w:rsid w:val="00E74F0D"/>
    <w:rsid w:val="00E75139"/>
    <w:rsid w:val="00E75ACA"/>
    <w:rsid w:val="00E7607A"/>
    <w:rsid w:val="00E7612C"/>
    <w:rsid w:val="00E76269"/>
    <w:rsid w:val="00E7651E"/>
    <w:rsid w:val="00E76995"/>
    <w:rsid w:val="00E77368"/>
    <w:rsid w:val="00E779A2"/>
    <w:rsid w:val="00E77CD4"/>
    <w:rsid w:val="00E8023B"/>
    <w:rsid w:val="00E804D2"/>
    <w:rsid w:val="00E80FB0"/>
    <w:rsid w:val="00E81059"/>
    <w:rsid w:val="00E811BC"/>
    <w:rsid w:val="00E81867"/>
    <w:rsid w:val="00E818E6"/>
    <w:rsid w:val="00E821F0"/>
    <w:rsid w:val="00E8288D"/>
    <w:rsid w:val="00E82C7C"/>
    <w:rsid w:val="00E83480"/>
    <w:rsid w:val="00E83491"/>
    <w:rsid w:val="00E834FE"/>
    <w:rsid w:val="00E839BC"/>
    <w:rsid w:val="00E83FA4"/>
    <w:rsid w:val="00E844E4"/>
    <w:rsid w:val="00E84914"/>
    <w:rsid w:val="00E84AFA"/>
    <w:rsid w:val="00E84CB8"/>
    <w:rsid w:val="00E85013"/>
    <w:rsid w:val="00E8526E"/>
    <w:rsid w:val="00E85E2C"/>
    <w:rsid w:val="00E86A79"/>
    <w:rsid w:val="00E8729C"/>
    <w:rsid w:val="00E8753F"/>
    <w:rsid w:val="00E87A48"/>
    <w:rsid w:val="00E87F3B"/>
    <w:rsid w:val="00E9013C"/>
    <w:rsid w:val="00E90944"/>
    <w:rsid w:val="00E90BA0"/>
    <w:rsid w:val="00E90FBF"/>
    <w:rsid w:val="00E91286"/>
    <w:rsid w:val="00E91676"/>
    <w:rsid w:val="00E916E7"/>
    <w:rsid w:val="00E91A12"/>
    <w:rsid w:val="00E91C25"/>
    <w:rsid w:val="00E91F0C"/>
    <w:rsid w:val="00E91F69"/>
    <w:rsid w:val="00E92231"/>
    <w:rsid w:val="00E924F2"/>
    <w:rsid w:val="00E92A37"/>
    <w:rsid w:val="00E92AC0"/>
    <w:rsid w:val="00E92F91"/>
    <w:rsid w:val="00E93117"/>
    <w:rsid w:val="00E936F1"/>
    <w:rsid w:val="00E93AEC"/>
    <w:rsid w:val="00E93B94"/>
    <w:rsid w:val="00E94641"/>
    <w:rsid w:val="00E94827"/>
    <w:rsid w:val="00E949FB"/>
    <w:rsid w:val="00E94D00"/>
    <w:rsid w:val="00E95569"/>
    <w:rsid w:val="00E95753"/>
    <w:rsid w:val="00E9582E"/>
    <w:rsid w:val="00E95E90"/>
    <w:rsid w:val="00E96715"/>
    <w:rsid w:val="00E969D4"/>
    <w:rsid w:val="00E96A8A"/>
    <w:rsid w:val="00E96FD4"/>
    <w:rsid w:val="00E971BE"/>
    <w:rsid w:val="00E971E6"/>
    <w:rsid w:val="00E97F4D"/>
    <w:rsid w:val="00EA020F"/>
    <w:rsid w:val="00EA0450"/>
    <w:rsid w:val="00EA0699"/>
    <w:rsid w:val="00EA0A54"/>
    <w:rsid w:val="00EA0B35"/>
    <w:rsid w:val="00EA0D37"/>
    <w:rsid w:val="00EA18A1"/>
    <w:rsid w:val="00EA1A3B"/>
    <w:rsid w:val="00EA1C92"/>
    <w:rsid w:val="00EA222A"/>
    <w:rsid w:val="00EA26C3"/>
    <w:rsid w:val="00EA2B3F"/>
    <w:rsid w:val="00EA3194"/>
    <w:rsid w:val="00EA31BB"/>
    <w:rsid w:val="00EA342C"/>
    <w:rsid w:val="00EA3690"/>
    <w:rsid w:val="00EA3FAD"/>
    <w:rsid w:val="00EA5871"/>
    <w:rsid w:val="00EA5C13"/>
    <w:rsid w:val="00EA5C9C"/>
    <w:rsid w:val="00EA5E64"/>
    <w:rsid w:val="00EA5E67"/>
    <w:rsid w:val="00EA5EA9"/>
    <w:rsid w:val="00EA5FE3"/>
    <w:rsid w:val="00EA68D6"/>
    <w:rsid w:val="00EA6A39"/>
    <w:rsid w:val="00EA6A86"/>
    <w:rsid w:val="00EA7A48"/>
    <w:rsid w:val="00EA7A83"/>
    <w:rsid w:val="00EA7BC6"/>
    <w:rsid w:val="00EA7D36"/>
    <w:rsid w:val="00EA7E64"/>
    <w:rsid w:val="00EB069F"/>
    <w:rsid w:val="00EB071D"/>
    <w:rsid w:val="00EB09A0"/>
    <w:rsid w:val="00EB0EB7"/>
    <w:rsid w:val="00EB14CD"/>
    <w:rsid w:val="00EB178D"/>
    <w:rsid w:val="00EB1A51"/>
    <w:rsid w:val="00EB1DE3"/>
    <w:rsid w:val="00EB2719"/>
    <w:rsid w:val="00EB27DB"/>
    <w:rsid w:val="00EB2FF3"/>
    <w:rsid w:val="00EB3012"/>
    <w:rsid w:val="00EB32C6"/>
    <w:rsid w:val="00EB32FE"/>
    <w:rsid w:val="00EB348E"/>
    <w:rsid w:val="00EB3979"/>
    <w:rsid w:val="00EB39AC"/>
    <w:rsid w:val="00EB3E17"/>
    <w:rsid w:val="00EB3F26"/>
    <w:rsid w:val="00EB44C4"/>
    <w:rsid w:val="00EB4722"/>
    <w:rsid w:val="00EB48EA"/>
    <w:rsid w:val="00EB5448"/>
    <w:rsid w:val="00EB580B"/>
    <w:rsid w:val="00EB59FE"/>
    <w:rsid w:val="00EB5C91"/>
    <w:rsid w:val="00EB5CA5"/>
    <w:rsid w:val="00EB5F22"/>
    <w:rsid w:val="00EB7232"/>
    <w:rsid w:val="00EB7D43"/>
    <w:rsid w:val="00EB7EFA"/>
    <w:rsid w:val="00EC0168"/>
    <w:rsid w:val="00EC1969"/>
    <w:rsid w:val="00EC1A6C"/>
    <w:rsid w:val="00EC1C98"/>
    <w:rsid w:val="00EC23EA"/>
    <w:rsid w:val="00EC2925"/>
    <w:rsid w:val="00EC350E"/>
    <w:rsid w:val="00EC3E55"/>
    <w:rsid w:val="00EC3F2E"/>
    <w:rsid w:val="00EC4D7C"/>
    <w:rsid w:val="00EC4E4F"/>
    <w:rsid w:val="00EC61E3"/>
    <w:rsid w:val="00EC675D"/>
    <w:rsid w:val="00EC6AAE"/>
    <w:rsid w:val="00EC6EBC"/>
    <w:rsid w:val="00EC70FA"/>
    <w:rsid w:val="00EC73AC"/>
    <w:rsid w:val="00EC7E8D"/>
    <w:rsid w:val="00ED015B"/>
    <w:rsid w:val="00ED109C"/>
    <w:rsid w:val="00ED1322"/>
    <w:rsid w:val="00ED173C"/>
    <w:rsid w:val="00ED1AEE"/>
    <w:rsid w:val="00ED2089"/>
    <w:rsid w:val="00ED2394"/>
    <w:rsid w:val="00ED2812"/>
    <w:rsid w:val="00ED2B8B"/>
    <w:rsid w:val="00ED3C34"/>
    <w:rsid w:val="00ED3D69"/>
    <w:rsid w:val="00ED3F71"/>
    <w:rsid w:val="00ED3FD4"/>
    <w:rsid w:val="00ED4044"/>
    <w:rsid w:val="00ED470E"/>
    <w:rsid w:val="00ED4A90"/>
    <w:rsid w:val="00ED4CCC"/>
    <w:rsid w:val="00ED550B"/>
    <w:rsid w:val="00ED579D"/>
    <w:rsid w:val="00ED5C30"/>
    <w:rsid w:val="00ED5F70"/>
    <w:rsid w:val="00ED64A6"/>
    <w:rsid w:val="00ED66F9"/>
    <w:rsid w:val="00ED7E05"/>
    <w:rsid w:val="00ED7E08"/>
    <w:rsid w:val="00EE04E3"/>
    <w:rsid w:val="00EE0AB2"/>
    <w:rsid w:val="00EE1263"/>
    <w:rsid w:val="00EE12CE"/>
    <w:rsid w:val="00EE17A5"/>
    <w:rsid w:val="00EE180B"/>
    <w:rsid w:val="00EE1E1B"/>
    <w:rsid w:val="00EE2296"/>
    <w:rsid w:val="00EE2B91"/>
    <w:rsid w:val="00EE315A"/>
    <w:rsid w:val="00EE442A"/>
    <w:rsid w:val="00EE4731"/>
    <w:rsid w:val="00EE4C45"/>
    <w:rsid w:val="00EE5037"/>
    <w:rsid w:val="00EE51AC"/>
    <w:rsid w:val="00EE524A"/>
    <w:rsid w:val="00EE5618"/>
    <w:rsid w:val="00EE569A"/>
    <w:rsid w:val="00EE57FE"/>
    <w:rsid w:val="00EE5F6C"/>
    <w:rsid w:val="00EE62AB"/>
    <w:rsid w:val="00EE6375"/>
    <w:rsid w:val="00EE6C5C"/>
    <w:rsid w:val="00EE75ED"/>
    <w:rsid w:val="00EF0183"/>
    <w:rsid w:val="00EF04C1"/>
    <w:rsid w:val="00EF066A"/>
    <w:rsid w:val="00EF0948"/>
    <w:rsid w:val="00EF0ADB"/>
    <w:rsid w:val="00EF0AE5"/>
    <w:rsid w:val="00EF0FE9"/>
    <w:rsid w:val="00EF1459"/>
    <w:rsid w:val="00EF15DE"/>
    <w:rsid w:val="00EF1806"/>
    <w:rsid w:val="00EF18D8"/>
    <w:rsid w:val="00EF1A01"/>
    <w:rsid w:val="00EF1C74"/>
    <w:rsid w:val="00EF1CB1"/>
    <w:rsid w:val="00EF2407"/>
    <w:rsid w:val="00EF267C"/>
    <w:rsid w:val="00EF2BD9"/>
    <w:rsid w:val="00EF2C6D"/>
    <w:rsid w:val="00EF30FF"/>
    <w:rsid w:val="00EF3326"/>
    <w:rsid w:val="00EF3498"/>
    <w:rsid w:val="00EF3523"/>
    <w:rsid w:val="00EF3648"/>
    <w:rsid w:val="00EF38F3"/>
    <w:rsid w:val="00EF3FE4"/>
    <w:rsid w:val="00EF40B1"/>
    <w:rsid w:val="00EF41B3"/>
    <w:rsid w:val="00EF4E3A"/>
    <w:rsid w:val="00EF5AD5"/>
    <w:rsid w:val="00EF5F03"/>
    <w:rsid w:val="00EF6AA2"/>
    <w:rsid w:val="00EF6D30"/>
    <w:rsid w:val="00EF7212"/>
    <w:rsid w:val="00EF7FFD"/>
    <w:rsid w:val="00F003BD"/>
    <w:rsid w:val="00F004BF"/>
    <w:rsid w:val="00F00996"/>
    <w:rsid w:val="00F00C84"/>
    <w:rsid w:val="00F00FDA"/>
    <w:rsid w:val="00F0172A"/>
    <w:rsid w:val="00F01C22"/>
    <w:rsid w:val="00F01D80"/>
    <w:rsid w:val="00F01F45"/>
    <w:rsid w:val="00F02AF8"/>
    <w:rsid w:val="00F02B0A"/>
    <w:rsid w:val="00F02DF8"/>
    <w:rsid w:val="00F0318E"/>
    <w:rsid w:val="00F031C7"/>
    <w:rsid w:val="00F03241"/>
    <w:rsid w:val="00F038D0"/>
    <w:rsid w:val="00F03910"/>
    <w:rsid w:val="00F03B28"/>
    <w:rsid w:val="00F0404B"/>
    <w:rsid w:val="00F041EC"/>
    <w:rsid w:val="00F04641"/>
    <w:rsid w:val="00F049E9"/>
    <w:rsid w:val="00F04E78"/>
    <w:rsid w:val="00F05846"/>
    <w:rsid w:val="00F05C02"/>
    <w:rsid w:val="00F05C20"/>
    <w:rsid w:val="00F05DBB"/>
    <w:rsid w:val="00F05F6C"/>
    <w:rsid w:val="00F06634"/>
    <w:rsid w:val="00F077E8"/>
    <w:rsid w:val="00F07960"/>
    <w:rsid w:val="00F07C40"/>
    <w:rsid w:val="00F104F3"/>
    <w:rsid w:val="00F105D7"/>
    <w:rsid w:val="00F107A8"/>
    <w:rsid w:val="00F10F12"/>
    <w:rsid w:val="00F11560"/>
    <w:rsid w:val="00F11593"/>
    <w:rsid w:val="00F11658"/>
    <w:rsid w:val="00F118C0"/>
    <w:rsid w:val="00F11E1D"/>
    <w:rsid w:val="00F11ED2"/>
    <w:rsid w:val="00F12287"/>
    <w:rsid w:val="00F12332"/>
    <w:rsid w:val="00F1264F"/>
    <w:rsid w:val="00F1291D"/>
    <w:rsid w:val="00F129B9"/>
    <w:rsid w:val="00F12C13"/>
    <w:rsid w:val="00F12CFC"/>
    <w:rsid w:val="00F13593"/>
    <w:rsid w:val="00F13D41"/>
    <w:rsid w:val="00F13F66"/>
    <w:rsid w:val="00F15876"/>
    <w:rsid w:val="00F158F4"/>
    <w:rsid w:val="00F1668D"/>
    <w:rsid w:val="00F1677B"/>
    <w:rsid w:val="00F16A23"/>
    <w:rsid w:val="00F16C0B"/>
    <w:rsid w:val="00F16F88"/>
    <w:rsid w:val="00F17490"/>
    <w:rsid w:val="00F17BB9"/>
    <w:rsid w:val="00F203D9"/>
    <w:rsid w:val="00F2040A"/>
    <w:rsid w:val="00F204B1"/>
    <w:rsid w:val="00F2072F"/>
    <w:rsid w:val="00F20A0A"/>
    <w:rsid w:val="00F20C51"/>
    <w:rsid w:val="00F20FAF"/>
    <w:rsid w:val="00F21BA9"/>
    <w:rsid w:val="00F21ECB"/>
    <w:rsid w:val="00F22538"/>
    <w:rsid w:val="00F2304D"/>
    <w:rsid w:val="00F230BC"/>
    <w:rsid w:val="00F23362"/>
    <w:rsid w:val="00F239A9"/>
    <w:rsid w:val="00F24128"/>
    <w:rsid w:val="00F242C7"/>
    <w:rsid w:val="00F24BEE"/>
    <w:rsid w:val="00F25275"/>
    <w:rsid w:val="00F25660"/>
    <w:rsid w:val="00F25F60"/>
    <w:rsid w:val="00F26021"/>
    <w:rsid w:val="00F26C90"/>
    <w:rsid w:val="00F26E70"/>
    <w:rsid w:val="00F278D2"/>
    <w:rsid w:val="00F279C9"/>
    <w:rsid w:val="00F30080"/>
    <w:rsid w:val="00F302DC"/>
    <w:rsid w:val="00F30DCE"/>
    <w:rsid w:val="00F314EE"/>
    <w:rsid w:val="00F322A7"/>
    <w:rsid w:val="00F324C9"/>
    <w:rsid w:val="00F329C8"/>
    <w:rsid w:val="00F32A10"/>
    <w:rsid w:val="00F33059"/>
    <w:rsid w:val="00F338B6"/>
    <w:rsid w:val="00F33A82"/>
    <w:rsid w:val="00F33ABE"/>
    <w:rsid w:val="00F33AE8"/>
    <w:rsid w:val="00F33D81"/>
    <w:rsid w:val="00F350C4"/>
    <w:rsid w:val="00F3524B"/>
    <w:rsid w:val="00F35302"/>
    <w:rsid w:val="00F353F9"/>
    <w:rsid w:val="00F35A29"/>
    <w:rsid w:val="00F35AE3"/>
    <w:rsid w:val="00F36038"/>
    <w:rsid w:val="00F3678C"/>
    <w:rsid w:val="00F36813"/>
    <w:rsid w:val="00F369BA"/>
    <w:rsid w:val="00F375AD"/>
    <w:rsid w:val="00F37ED9"/>
    <w:rsid w:val="00F405D8"/>
    <w:rsid w:val="00F40D24"/>
    <w:rsid w:val="00F4126E"/>
    <w:rsid w:val="00F4132F"/>
    <w:rsid w:val="00F41330"/>
    <w:rsid w:val="00F41B04"/>
    <w:rsid w:val="00F41BD7"/>
    <w:rsid w:val="00F41E83"/>
    <w:rsid w:val="00F428AE"/>
    <w:rsid w:val="00F42D1D"/>
    <w:rsid w:val="00F43277"/>
    <w:rsid w:val="00F4363A"/>
    <w:rsid w:val="00F437FF"/>
    <w:rsid w:val="00F43A46"/>
    <w:rsid w:val="00F44325"/>
    <w:rsid w:val="00F4432F"/>
    <w:rsid w:val="00F4494C"/>
    <w:rsid w:val="00F449F2"/>
    <w:rsid w:val="00F4507C"/>
    <w:rsid w:val="00F45366"/>
    <w:rsid w:val="00F453A9"/>
    <w:rsid w:val="00F45A11"/>
    <w:rsid w:val="00F45D10"/>
    <w:rsid w:val="00F4601E"/>
    <w:rsid w:val="00F46999"/>
    <w:rsid w:val="00F46A22"/>
    <w:rsid w:val="00F46AAB"/>
    <w:rsid w:val="00F46AD5"/>
    <w:rsid w:val="00F46AEC"/>
    <w:rsid w:val="00F46DEE"/>
    <w:rsid w:val="00F46F84"/>
    <w:rsid w:val="00F4729C"/>
    <w:rsid w:val="00F473A3"/>
    <w:rsid w:val="00F478AF"/>
    <w:rsid w:val="00F4796A"/>
    <w:rsid w:val="00F479E7"/>
    <w:rsid w:val="00F5036A"/>
    <w:rsid w:val="00F50397"/>
    <w:rsid w:val="00F50514"/>
    <w:rsid w:val="00F51115"/>
    <w:rsid w:val="00F513CB"/>
    <w:rsid w:val="00F5148E"/>
    <w:rsid w:val="00F515D5"/>
    <w:rsid w:val="00F5173C"/>
    <w:rsid w:val="00F517B8"/>
    <w:rsid w:val="00F51D17"/>
    <w:rsid w:val="00F51D23"/>
    <w:rsid w:val="00F51D5B"/>
    <w:rsid w:val="00F51E7F"/>
    <w:rsid w:val="00F51F1F"/>
    <w:rsid w:val="00F52184"/>
    <w:rsid w:val="00F52FFA"/>
    <w:rsid w:val="00F53629"/>
    <w:rsid w:val="00F53F70"/>
    <w:rsid w:val="00F53FE5"/>
    <w:rsid w:val="00F540F9"/>
    <w:rsid w:val="00F54413"/>
    <w:rsid w:val="00F5510C"/>
    <w:rsid w:val="00F56251"/>
    <w:rsid w:val="00F56942"/>
    <w:rsid w:val="00F56A82"/>
    <w:rsid w:val="00F56BB5"/>
    <w:rsid w:val="00F56CC3"/>
    <w:rsid w:val="00F56D30"/>
    <w:rsid w:val="00F56F87"/>
    <w:rsid w:val="00F57620"/>
    <w:rsid w:val="00F57924"/>
    <w:rsid w:val="00F60056"/>
    <w:rsid w:val="00F60431"/>
    <w:rsid w:val="00F60624"/>
    <w:rsid w:val="00F60AE7"/>
    <w:rsid w:val="00F60B52"/>
    <w:rsid w:val="00F6119A"/>
    <w:rsid w:val="00F615D2"/>
    <w:rsid w:val="00F618F1"/>
    <w:rsid w:val="00F61B4A"/>
    <w:rsid w:val="00F620FE"/>
    <w:rsid w:val="00F6262F"/>
    <w:rsid w:val="00F62639"/>
    <w:rsid w:val="00F626F4"/>
    <w:rsid w:val="00F62CF5"/>
    <w:rsid w:val="00F63080"/>
    <w:rsid w:val="00F6334B"/>
    <w:rsid w:val="00F6347E"/>
    <w:rsid w:val="00F6363A"/>
    <w:rsid w:val="00F63741"/>
    <w:rsid w:val="00F63B84"/>
    <w:rsid w:val="00F6406D"/>
    <w:rsid w:val="00F642AD"/>
    <w:rsid w:val="00F6445B"/>
    <w:rsid w:val="00F647E5"/>
    <w:rsid w:val="00F64ADB"/>
    <w:rsid w:val="00F64D4A"/>
    <w:rsid w:val="00F64EF1"/>
    <w:rsid w:val="00F64FD0"/>
    <w:rsid w:val="00F659E0"/>
    <w:rsid w:val="00F6625D"/>
    <w:rsid w:val="00F662FE"/>
    <w:rsid w:val="00F6648A"/>
    <w:rsid w:val="00F66AB6"/>
    <w:rsid w:val="00F66DFF"/>
    <w:rsid w:val="00F66EB6"/>
    <w:rsid w:val="00F671E9"/>
    <w:rsid w:val="00F67690"/>
    <w:rsid w:val="00F676C8"/>
    <w:rsid w:val="00F67808"/>
    <w:rsid w:val="00F67CE7"/>
    <w:rsid w:val="00F70A66"/>
    <w:rsid w:val="00F70A67"/>
    <w:rsid w:val="00F70CC2"/>
    <w:rsid w:val="00F70E64"/>
    <w:rsid w:val="00F710B4"/>
    <w:rsid w:val="00F71721"/>
    <w:rsid w:val="00F71955"/>
    <w:rsid w:val="00F71AA4"/>
    <w:rsid w:val="00F71B7A"/>
    <w:rsid w:val="00F71C15"/>
    <w:rsid w:val="00F71DFD"/>
    <w:rsid w:val="00F72093"/>
    <w:rsid w:val="00F72492"/>
    <w:rsid w:val="00F7254C"/>
    <w:rsid w:val="00F7292A"/>
    <w:rsid w:val="00F729D5"/>
    <w:rsid w:val="00F72FF9"/>
    <w:rsid w:val="00F73D16"/>
    <w:rsid w:val="00F73E26"/>
    <w:rsid w:val="00F7402B"/>
    <w:rsid w:val="00F743EE"/>
    <w:rsid w:val="00F745FC"/>
    <w:rsid w:val="00F75134"/>
    <w:rsid w:val="00F753EF"/>
    <w:rsid w:val="00F75469"/>
    <w:rsid w:val="00F766A7"/>
    <w:rsid w:val="00F76804"/>
    <w:rsid w:val="00F7766E"/>
    <w:rsid w:val="00F77BC5"/>
    <w:rsid w:val="00F8017B"/>
    <w:rsid w:val="00F80396"/>
    <w:rsid w:val="00F80D7C"/>
    <w:rsid w:val="00F81585"/>
    <w:rsid w:val="00F81992"/>
    <w:rsid w:val="00F81D36"/>
    <w:rsid w:val="00F8247B"/>
    <w:rsid w:val="00F8260F"/>
    <w:rsid w:val="00F8360F"/>
    <w:rsid w:val="00F83745"/>
    <w:rsid w:val="00F83F63"/>
    <w:rsid w:val="00F848DC"/>
    <w:rsid w:val="00F84948"/>
    <w:rsid w:val="00F84968"/>
    <w:rsid w:val="00F84E2D"/>
    <w:rsid w:val="00F84FC5"/>
    <w:rsid w:val="00F85E42"/>
    <w:rsid w:val="00F8677E"/>
    <w:rsid w:val="00F86FDF"/>
    <w:rsid w:val="00F87334"/>
    <w:rsid w:val="00F87401"/>
    <w:rsid w:val="00F874CA"/>
    <w:rsid w:val="00F9007C"/>
    <w:rsid w:val="00F9012B"/>
    <w:rsid w:val="00F90790"/>
    <w:rsid w:val="00F90F0C"/>
    <w:rsid w:val="00F911CE"/>
    <w:rsid w:val="00F91B1E"/>
    <w:rsid w:val="00F91B34"/>
    <w:rsid w:val="00F92673"/>
    <w:rsid w:val="00F929C9"/>
    <w:rsid w:val="00F929CD"/>
    <w:rsid w:val="00F92AD0"/>
    <w:rsid w:val="00F92F05"/>
    <w:rsid w:val="00F9350B"/>
    <w:rsid w:val="00F93702"/>
    <w:rsid w:val="00F9373A"/>
    <w:rsid w:val="00F93E48"/>
    <w:rsid w:val="00F93EC0"/>
    <w:rsid w:val="00F9432A"/>
    <w:rsid w:val="00F94432"/>
    <w:rsid w:val="00F94AEB"/>
    <w:rsid w:val="00F95006"/>
    <w:rsid w:val="00F95167"/>
    <w:rsid w:val="00F95577"/>
    <w:rsid w:val="00F9580A"/>
    <w:rsid w:val="00F95BB5"/>
    <w:rsid w:val="00F95EA6"/>
    <w:rsid w:val="00F95ED7"/>
    <w:rsid w:val="00F9617D"/>
    <w:rsid w:val="00F961EC"/>
    <w:rsid w:val="00F9663C"/>
    <w:rsid w:val="00F96703"/>
    <w:rsid w:val="00F96C12"/>
    <w:rsid w:val="00F96E07"/>
    <w:rsid w:val="00F9738C"/>
    <w:rsid w:val="00F97478"/>
    <w:rsid w:val="00FA0187"/>
    <w:rsid w:val="00FA018A"/>
    <w:rsid w:val="00FA05B2"/>
    <w:rsid w:val="00FA09FA"/>
    <w:rsid w:val="00FA18B9"/>
    <w:rsid w:val="00FA197B"/>
    <w:rsid w:val="00FA2094"/>
    <w:rsid w:val="00FA21E9"/>
    <w:rsid w:val="00FA22D1"/>
    <w:rsid w:val="00FA2609"/>
    <w:rsid w:val="00FA2A74"/>
    <w:rsid w:val="00FA34FA"/>
    <w:rsid w:val="00FA3523"/>
    <w:rsid w:val="00FA3695"/>
    <w:rsid w:val="00FA3753"/>
    <w:rsid w:val="00FA3D00"/>
    <w:rsid w:val="00FA4625"/>
    <w:rsid w:val="00FA4641"/>
    <w:rsid w:val="00FA46C5"/>
    <w:rsid w:val="00FA4985"/>
    <w:rsid w:val="00FA49DA"/>
    <w:rsid w:val="00FA4A4C"/>
    <w:rsid w:val="00FA4B7A"/>
    <w:rsid w:val="00FA4C1D"/>
    <w:rsid w:val="00FA5344"/>
    <w:rsid w:val="00FA544F"/>
    <w:rsid w:val="00FA5984"/>
    <w:rsid w:val="00FA59F1"/>
    <w:rsid w:val="00FA611F"/>
    <w:rsid w:val="00FA61FC"/>
    <w:rsid w:val="00FA67AB"/>
    <w:rsid w:val="00FA6999"/>
    <w:rsid w:val="00FA6A51"/>
    <w:rsid w:val="00FA6B38"/>
    <w:rsid w:val="00FA6FE0"/>
    <w:rsid w:val="00FA723E"/>
    <w:rsid w:val="00FA73F3"/>
    <w:rsid w:val="00FA74AD"/>
    <w:rsid w:val="00FA7BA3"/>
    <w:rsid w:val="00FA7C7A"/>
    <w:rsid w:val="00FA7FC0"/>
    <w:rsid w:val="00FB0055"/>
    <w:rsid w:val="00FB07AF"/>
    <w:rsid w:val="00FB080F"/>
    <w:rsid w:val="00FB10D2"/>
    <w:rsid w:val="00FB1E80"/>
    <w:rsid w:val="00FB1EA6"/>
    <w:rsid w:val="00FB1F01"/>
    <w:rsid w:val="00FB2B40"/>
    <w:rsid w:val="00FB2F31"/>
    <w:rsid w:val="00FB3000"/>
    <w:rsid w:val="00FB30A1"/>
    <w:rsid w:val="00FB3419"/>
    <w:rsid w:val="00FB3993"/>
    <w:rsid w:val="00FB3A7A"/>
    <w:rsid w:val="00FB3AF9"/>
    <w:rsid w:val="00FB3C02"/>
    <w:rsid w:val="00FB4448"/>
    <w:rsid w:val="00FB4607"/>
    <w:rsid w:val="00FB4E00"/>
    <w:rsid w:val="00FB4FA5"/>
    <w:rsid w:val="00FB5805"/>
    <w:rsid w:val="00FB5B46"/>
    <w:rsid w:val="00FB5BCC"/>
    <w:rsid w:val="00FB5D8A"/>
    <w:rsid w:val="00FB6809"/>
    <w:rsid w:val="00FB6B45"/>
    <w:rsid w:val="00FB6F05"/>
    <w:rsid w:val="00FB7647"/>
    <w:rsid w:val="00FB7679"/>
    <w:rsid w:val="00FB77C0"/>
    <w:rsid w:val="00FC0151"/>
    <w:rsid w:val="00FC032F"/>
    <w:rsid w:val="00FC035F"/>
    <w:rsid w:val="00FC0610"/>
    <w:rsid w:val="00FC0905"/>
    <w:rsid w:val="00FC0C54"/>
    <w:rsid w:val="00FC0E12"/>
    <w:rsid w:val="00FC0FB5"/>
    <w:rsid w:val="00FC20D4"/>
    <w:rsid w:val="00FC20FE"/>
    <w:rsid w:val="00FC2303"/>
    <w:rsid w:val="00FC2377"/>
    <w:rsid w:val="00FC25B5"/>
    <w:rsid w:val="00FC2D0D"/>
    <w:rsid w:val="00FC2E53"/>
    <w:rsid w:val="00FC30E0"/>
    <w:rsid w:val="00FC35CF"/>
    <w:rsid w:val="00FC361F"/>
    <w:rsid w:val="00FC3E59"/>
    <w:rsid w:val="00FC428C"/>
    <w:rsid w:val="00FC4408"/>
    <w:rsid w:val="00FC4665"/>
    <w:rsid w:val="00FC4767"/>
    <w:rsid w:val="00FC4BA1"/>
    <w:rsid w:val="00FC4BC6"/>
    <w:rsid w:val="00FC5354"/>
    <w:rsid w:val="00FC5A20"/>
    <w:rsid w:val="00FC5B36"/>
    <w:rsid w:val="00FC6516"/>
    <w:rsid w:val="00FC6534"/>
    <w:rsid w:val="00FC6982"/>
    <w:rsid w:val="00FC6F9C"/>
    <w:rsid w:val="00FC7492"/>
    <w:rsid w:val="00FC7E9B"/>
    <w:rsid w:val="00FD011A"/>
    <w:rsid w:val="00FD038C"/>
    <w:rsid w:val="00FD0B86"/>
    <w:rsid w:val="00FD0DE6"/>
    <w:rsid w:val="00FD138D"/>
    <w:rsid w:val="00FD1407"/>
    <w:rsid w:val="00FD181E"/>
    <w:rsid w:val="00FD1A56"/>
    <w:rsid w:val="00FD26C8"/>
    <w:rsid w:val="00FD27FA"/>
    <w:rsid w:val="00FD2D5F"/>
    <w:rsid w:val="00FD3BF3"/>
    <w:rsid w:val="00FD43C6"/>
    <w:rsid w:val="00FD49E2"/>
    <w:rsid w:val="00FD4FE5"/>
    <w:rsid w:val="00FD52E9"/>
    <w:rsid w:val="00FD5958"/>
    <w:rsid w:val="00FD6184"/>
    <w:rsid w:val="00FD6A9D"/>
    <w:rsid w:val="00FD7399"/>
    <w:rsid w:val="00FD7473"/>
    <w:rsid w:val="00FD774D"/>
    <w:rsid w:val="00FD77F1"/>
    <w:rsid w:val="00FD7945"/>
    <w:rsid w:val="00FE0285"/>
    <w:rsid w:val="00FE02B0"/>
    <w:rsid w:val="00FE05C7"/>
    <w:rsid w:val="00FE09BC"/>
    <w:rsid w:val="00FE0B4A"/>
    <w:rsid w:val="00FE1104"/>
    <w:rsid w:val="00FE14B1"/>
    <w:rsid w:val="00FE1A06"/>
    <w:rsid w:val="00FE1D51"/>
    <w:rsid w:val="00FE21BD"/>
    <w:rsid w:val="00FE2CB4"/>
    <w:rsid w:val="00FE2DC7"/>
    <w:rsid w:val="00FE35DE"/>
    <w:rsid w:val="00FE3738"/>
    <w:rsid w:val="00FE3C0A"/>
    <w:rsid w:val="00FE3E21"/>
    <w:rsid w:val="00FE43D4"/>
    <w:rsid w:val="00FE43F5"/>
    <w:rsid w:val="00FE4664"/>
    <w:rsid w:val="00FE4C55"/>
    <w:rsid w:val="00FE5169"/>
    <w:rsid w:val="00FE54D7"/>
    <w:rsid w:val="00FE5534"/>
    <w:rsid w:val="00FE622F"/>
    <w:rsid w:val="00FE6300"/>
    <w:rsid w:val="00FE6509"/>
    <w:rsid w:val="00FE6BD8"/>
    <w:rsid w:val="00FE6EE4"/>
    <w:rsid w:val="00FE7033"/>
    <w:rsid w:val="00FE72B8"/>
    <w:rsid w:val="00FE74FF"/>
    <w:rsid w:val="00FE797B"/>
    <w:rsid w:val="00FE7D51"/>
    <w:rsid w:val="00FF01C3"/>
    <w:rsid w:val="00FF0391"/>
    <w:rsid w:val="00FF03B8"/>
    <w:rsid w:val="00FF042B"/>
    <w:rsid w:val="00FF07F9"/>
    <w:rsid w:val="00FF0E8A"/>
    <w:rsid w:val="00FF1510"/>
    <w:rsid w:val="00FF1653"/>
    <w:rsid w:val="00FF18A7"/>
    <w:rsid w:val="00FF1B29"/>
    <w:rsid w:val="00FF2111"/>
    <w:rsid w:val="00FF2289"/>
    <w:rsid w:val="00FF24CF"/>
    <w:rsid w:val="00FF27D3"/>
    <w:rsid w:val="00FF285D"/>
    <w:rsid w:val="00FF2A19"/>
    <w:rsid w:val="00FF2A73"/>
    <w:rsid w:val="00FF2D53"/>
    <w:rsid w:val="00FF33DA"/>
    <w:rsid w:val="00FF3935"/>
    <w:rsid w:val="00FF3AE7"/>
    <w:rsid w:val="00FF3C8B"/>
    <w:rsid w:val="00FF3FA3"/>
    <w:rsid w:val="00FF42F5"/>
    <w:rsid w:val="00FF4329"/>
    <w:rsid w:val="00FF451F"/>
    <w:rsid w:val="00FF46D5"/>
    <w:rsid w:val="00FF4B6F"/>
    <w:rsid w:val="00FF4BFE"/>
    <w:rsid w:val="00FF5281"/>
    <w:rsid w:val="00FF562B"/>
    <w:rsid w:val="00FF5CC2"/>
    <w:rsid w:val="00FF5D1C"/>
    <w:rsid w:val="00FF5D4E"/>
    <w:rsid w:val="00FF5E90"/>
    <w:rsid w:val="00FF5F8D"/>
    <w:rsid w:val="00FF650B"/>
    <w:rsid w:val="00FF66E3"/>
    <w:rsid w:val="00FF674C"/>
    <w:rsid w:val="00FF6E63"/>
    <w:rsid w:val="00FF70F2"/>
    <w:rsid w:val="1517C7A7"/>
  </w:rsids>
  <m:mathPr>
    <m:mathFont m:val="Cambria Math"/>
    <m:brkBin m:val="before"/>
    <m:brkBinSub m:val="--"/>
    <m:smallFrac/>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DB79F7"/>
  <w15:docId w15:val="{8168C3C9-038C-4393-8B38-3739F3043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imes New Roman" w:hAnsi="Tahoma" w:cs="Times New Roman"/>
        <w:color w:val="1F497D" w:themeColor="text2"/>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34D80"/>
    <w:pPr>
      <w:spacing w:line="280" w:lineRule="exact"/>
      <w:jc w:val="both"/>
    </w:pPr>
  </w:style>
  <w:style w:type="paragraph" w:styleId="10">
    <w:name w:val="heading 1"/>
    <w:basedOn w:val="a"/>
    <w:next w:val="a"/>
    <w:link w:val="1Char"/>
    <w:qFormat/>
    <w:rsid w:val="00B6711A"/>
    <w:pPr>
      <w:keepNext/>
      <w:jc w:val="left"/>
      <w:outlineLvl w:val="0"/>
    </w:pPr>
    <w:rPr>
      <w:b/>
      <w:lang w:val="en-GB"/>
    </w:rPr>
  </w:style>
  <w:style w:type="paragraph" w:styleId="21">
    <w:name w:val="heading 2"/>
    <w:basedOn w:val="a"/>
    <w:next w:val="a"/>
    <w:qFormat/>
    <w:rsid w:val="00B6711A"/>
    <w:pPr>
      <w:keepNext/>
      <w:spacing w:before="240" w:after="60"/>
      <w:outlineLvl w:val="1"/>
    </w:pPr>
    <w:rPr>
      <w:rFonts w:cs="Arial"/>
      <w:b/>
      <w:bCs/>
      <w:iCs/>
      <w:szCs w:val="28"/>
    </w:rPr>
  </w:style>
  <w:style w:type="paragraph" w:styleId="3">
    <w:name w:val="heading 3"/>
    <w:basedOn w:val="a"/>
    <w:next w:val="a"/>
    <w:link w:val="3Char"/>
    <w:semiHidden/>
    <w:unhideWhenUsed/>
    <w:qFormat/>
    <w:rsid w:val="00631E6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Char"/>
    <w:semiHidden/>
    <w:unhideWhenUsed/>
    <w:qFormat/>
    <w:rsid w:val="00B734EE"/>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aliases w:val="ft"/>
    <w:basedOn w:val="a"/>
    <w:link w:val="Char"/>
    <w:uiPriority w:val="99"/>
    <w:rsid w:val="003F4231"/>
    <w:pPr>
      <w:tabs>
        <w:tab w:val="center" w:pos="4153"/>
        <w:tab w:val="right" w:pos="8306"/>
      </w:tabs>
    </w:pPr>
    <w:rPr>
      <w:rFonts w:ascii="Arial" w:hAnsi="Arial"/>
    </w:rPr>
  </w:style>
  <w:style w:type="character" w:styleId="a4">
    <w:name w:val="page number"/>
    <w:basedOn w:val="a0"/>
    <w:rsid w:val="003F4231"/>
  </w:style>
  <w:style w:type="paragraph" w:styleId="22">
    <w:name w:val="Body Text 2"/>
    <w:basedOn w:val="a"/>
    <w:link w:val="2Char"/>
    <w:rsid w:val="003F4231"/>
    <w:pPr>
      <w:tabs>
        <w:tab w:val="left" w:pos="426"/>
      </w:tabs>
    </w:pPr>
  </w:style>
  <w:style w:type="table" w:styleId="a5">
    <w:name w:val="Table Grid"/>
    <w:basedOn w:val="a1"/>
    <w:uiPriority w:val="39"/>
    <w:rsid w:val="003F42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Body Text 3"/>
    <w:basedOn w:val="a"/>
    <w:rsid w:val="003F4231"/>
    <w:pPr>
      <w:spacing w:after="120"/>
    </w:pPr>
    <w:rPr>
      <w:sz w:val="16"/>
      <w:szCs w:val="16"/>
    </w:rPr>
  </w:style>
  <w:style w:type="paragraph" w:styleId="a6">
    <w:name w:val="annotation text"/>
    <w:basedOn w:val="a"/>
    <w:link w:val="Char0"/>
    <w:uiPriority w:val="99"/>
    <w:rsid w:val="003F4231"/>
  </w:style>
  <w:style w:type="paragraph" w:styleId="a7">
    <w:name w:val="header"/>
    <w:aliases w:val="hd"/>
    <w:basedOn w:val="a"/>
    <w:link w:val="Char1"/>
    <w:uiPriority w:val="99"/>
    <w:rsid w:val="00C925A2"/>
    <w:pPr>
      <w:tabs>
        <w:tab w:val="center" w:pos="4153"/>
        <w:tab w:val="right" w:pos="8306"/>
      </w:tabs>
    </w:pPr>
  </w:style>
  <w:style w:type="paragraph" w:styleId="a8">
    <w:name w:val="Document Map"/>
    <w:basedOn w:val="a"/>
    <w:semiHidden/>
    <w:rsid w:val="00F961EC"/>
    <w:pPr>
      <w:shd w:val="clear" w:color="auto" w:fill="000080"/>
    </w:pPr>
    <w:rPr>
      <w:rFonts w:cs="Tahoma"/>
    </w:rPr>
  </w:style>
  <w:style w:type="paragraph" w:styleId="a9">
    <w:name w:val="List Paragraph"/>
    <w:basedOn w:val="a"/>
    <w:uiPriority w:val="34"/>
    <w:qFormat/>
    <w:rsid w:val="00F80D7C"/>
    <w:pPr>
      <w:spacing w:before="60" w:after="60" w:line="240" w:lineRule="auto"/>
      <w:ind w:left="720"/>
      <w:contextualSpacing/>
    </w:pPr>
    <w:rPr>
      <w:rFonts w:ascii="Verdana" w:hAnsi="Verdana"/>
      <w:sz w:val="16"/>
      <w:szCs w:val="16"/>
    </w:rPr>
  </w:style>
  <w:style w:type="paragraph" w:styleId="aa">
    <w:name w:val="Balloon Text"/>
    <w:basedOn w:val="a"/>
    <w:link w:val="Char2"/>
    <w:rsid w:val="00F80D7C"/>
    <w:pPr>
      <w:spacing w:line="240" w:lineRule="auto"/>
    </w:pPr>
    <w:rPr>
      <w:rFonts w:cs="Tahoma"/>
      <w:sz w:val="16"/>
      <w:szCs w:val="16"/>
    </w:rPr>
  </w:style>
  <w:style w:type="character" w:customStyle="1" w:styleId="Char2">
    <w:name w:val="Κείμενο πλαισίου Char"/>
    <w:link w:val="aa"/>
    <w:rsid w:val="00F80D7C"/>
    <w:rPr>
      <w:rFonts w:ascii="Tahoma" w:hAnsi="Tahoma" w:cs="Tahoma"/>
      <w:sz w:val="16"/>
      <w:szCs w:val="16"/>
    </w:rPr>
  </w:style>
  <w:style w:type="character" w:customStyle="1" w:styleId="WW8Num3z3">
    <w:name w:val="WW8Num3z3"/>
    <w:rsid w:val="00D456DC"/>
    <w:rPr>
      <w:rFonts w:ascii="Symbol" w:hAnsi="Symbol"/>
    </w:rPr>
  </w:style>
  <w:style w:type="character" w:customStyle="1" w:styleId="4Char">
    <w:name w:val="Επικεφαλίδα 4 Char"/>
    <w:basedOn w:val="a0"/>
    <w:link w:val="4"/>
    <w:semiHidden/>
    <w:rsid w:val="00B734EE"/>
    <w:rPr>
      <w:rFonts w:asciiTheme="majorHAnsi" w:eastAsiaTheme="majorEastAsia" w:hAnsiTheme="majorHAnsi" w:cstheme="majorBidi"/>
      <w:b/>
      <w:bCs/>
      <w:i/>
      <w:iCs/>
      <w:color w:val="4F81BD" w:themeColor="accent1"/>
      <w:sz w:val="22"/>
    </w:rPr>
  </w:style>
  <w:style w:type="paragraph" w:customStyle="1" w:styleId="Default">
    <w:name w:val="Default"/>
    <w:rsid w:val="00B734EE"/>
    <w:pPr>
      <w:autoSpaceDE w:val="0"/>
      <w:autoSpaceDN w:val="0"/>
      <w:adjustRightInd w:val="0"/>
    </w:pPr>
    <w:rPr>
      <w:color w:val="000000"/>
      <w:sz w:val="24"/>
      <w:szCs w:val="24"/>
    </w:rPr>
  </w:style>
  <w:style w:type="paragraph" w:customStyle="1" w:styleId="CM4">
    <w:name w:val="CM4"/>
    <w:basedOn w:val="Default"/>
    <w:next w:val="Default"/>
    <w:uiPriority w:val="99"/>
    <w:rsid w:val="00B734EE"/>
    <w:pPr>
      <w:spacing w:before="60" w:after="60"/>
    </w:pPr>
    <w:rPr>
      <w:rFonts w:ascii="EU Albertina" w:eastAsiaTheme="minorHAnsi" w:hAnsi="EU Albertina" w:cstheme="minorBidi"/>
      <w:color w:val="auto"/>
      <w:lang w:eastAsia="en-US"/>
    </w:rPr>
  </w:style>
  <w:style w:type="paragraph" w:styleId="ab">
    <w:name w:val="footnote text"/>
    <w:basedOn w:val="a"/>
    <w:link w:val="Char3"/>
    <w:uiPriority w:val="99"/>
    <w:unhideWhenUsed/>
    <w:rsid w:val="00B734EE"/>
    <w:pPr>
      <w:spacing w:line="240" w:lineRule="auto"/>
      <w:jc w:val="left"/>
    </w:pPr>
    <w:rPr>
      <w:rFonts w:asciiTheme="minorHAnsi" w:eastAsiaTheme="minorHAnsi" w:hAnsiTheme="minorHAnsi" w:cstheme="minorBidi"/>
      <w:lang w:eastAsia="en-US"/>
    </w:rPr>
  </w:style>
  <w:style w:type="character" w:customStyle="1" w:styleId="Char3">
    <w:name w:val="Κείμενο υποσημείωσης Char"/>
    <w:basedOn w:val="a0"/>
    <w:link w:val="ab"/>
    <w:uiPriority w:val="99"/>
    <w:rsid w:val="00B734EE"/>
    <w:rPr>
      <w:rFonts w:asciiTheme="minorHAnsi" w:eastAsiaTheme="minorHAnsi" w:hAnsiTheme="minorHAnsi" w:cstheme="minorBidi"/>
      <w:lang w:eastAsia="en-US"/>
    </w:rPr>
  </w:style>
  <w:style w:type="character" w:styleId="ac">
    <w:name w:val="footnote reference"/>
    <w:basedOn w:val="a0"/>
    <w:uiPriority w:val="99"/>
    <w:unhideWhenUsed/>
    <w:rsid w:val="00B734EE"/>
    <w:rPr>
      <w:vertAlign w:val="superscript"/>
    </w:rPr>
  </w:style>
  <w:style w:type="character" w:styleId="-">
    <w:name w:val="Hyperlink"/>
    <w:uiPriority w:val="99"/>
    <w:rsid w:val="00201FA1"/>
    <w:rPr>
      <w:color w:val="0000FF"/>
      <w:u w:val="single"/>
    </w:rPr>
  </w:style>
  <w:style w:type="character" w:customStyle="1" w:styleId="2Char">
    <w:name w:val="Σώμα κείμενου 2 Char"/>
    <w:basedOn w:val="a0"/>
    <w:link w:val="22"/>
    <w:rsid w:val="007F470D"/>
    <w:rPr>
      <w:sz w:val="22"/>
    </w:rPr>
  </w:style>
  <w:style w:type="character" w:customStyle="1" w:styleId="Char">
    <w:name w:val="Υποσέλιδο Char"/>
    <w:aliases w:val="ft Char"/>
    <w:basedOn w:val="a0"/>
    <w:link w:val="a3"/>
    <w:uiPriority w:val="99"/>
    <w:rsid w:val="008C0061"/>
    <w:rPr>
      <w:rFonts w:ascii="Arial" w:hAnsi="Arial"/>
      <w:sz w:val="22"/>
    </w:rPr>
  </w:style>
  <w:style w:type="character" w:styleId="ad">
    <w:name w:val="annotation reference"/>
    <w:basedOn w:val="a0"/>
    <w:rsid w:val="0030024B"/>
    <w:rPr>
      <w:sz w:val="16"/>
      <w:szCs w:val="16"/>
    </w:rPr>
  </w:style>
  <w:style w:type="paragraph" w:styleId="ae">
    <w:name w:val="annotation subject"/>
    <w:basedOn w:val="a6"/>
    <w:next w:val="a6"/>
    <w:link w:val="Char4"/>
    <w:rsid w:val="0030024B"/>
    <w:pPr>
      <w:spacing w:line="240" w:lineRule="auto"/>
    </w:pPr>
    <w:rPr>
      <w:b/>
      <w:bCs/>
    </w:rPr>
  </w:style>
  <w:style w:type="character" w:customStyle="1" w:styleId="Char0">
    <w:name w:val="Κείμενο σχολίου Char"/>
    <w:basedOn w:val="a0"/>
    <w:link w:val="a6"/>
    <w:uiPriority w:val="99"/>
    <w:rsid w:val="0030024B"/>
  </w:style>
  <w:style w:type="character" w:customStyle="1" w:styleId="Char4">
    <w:name w:val="Θέμα σχολίου Char"/>
    <w:basedOn w:val="Char0"/>
    <w:link w:val="ae"/>
    <w:rsid w:val="0030024B"/>
    <w:rPr>
      <w:b/>
      <w:bCs/>
    </w:rPr>
  </w:style>
  <w:style w:type="paragraph" w:styleId="af">
    <w:name w:val="Revision"/>
    <w:hidden/>
    <w:uiPriority w:val="99"/>
    <w:semiHidden/>
    <w:rsid w:val="00A611CA"/>
    <w:rPr>
      <w:sz w:val="22"/>
    </w:rPr>
  </w:style>
  <w:style w:type="character" w:styleId="-0">
    <w:name w:val="FollowedHyperlink"/>
    <w:basedOn w:val="a0"/>
    <w:rsid w:val="0082017A"/>
    <w:rPr>
      <w:color w:val="800080" w:themeColor="followedHyperlink"/>
      <w:u w:val="single"/>
    </w:rPr>
  </w:style>
  <w:style w:type="paragraph" w:styleId="af0">
    <w:name w:val="Body Text"/>
    <w:basedOn w:val="a"/>
    <w:link w:val="Char5"/>
    <w:rsid w:val="00003CEB"/>
    <w:pPr>
      <w:spacing w:after="120"/>
    </w:pPr>
  </w:style>
  <w:style w:type="character" w:customStyle="1" w:styleId="Char5">
    <w:name w:val="Σώμα κειμένου Char"/>
    <w:basedOn w:val="a0"/>
    <w:link w:val="af0"/>
    <w:rsid w:val="00003CEB"/>
    <w:rPr>
      <w:sz w:val="22"/>
    </w:rPr>
  </w:style>
  <w:style w:type="paragraph" w:styleId="-HTML">
    <w:name w:val="HTML Preformatted"/>
    <w:basedOn w:val="a"/>
    <w:link w:val="-HTMLChar"/>
    <w:uiPriority w:val="99"/>
    <w:unhideWhenUsed/>
    <w:rsid w:val="000B1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rPr>
  </w:style>
  <w:style w:type="character" w:customStyle="1" w:styleId="-HTMLChar">
    <w:name w:val="Προ-διαμορφωμένο HTML Char"/>
    <w:basedOn w:val="a0"/>
    <w:link w:val="-HTML"/>
    <w:uiPriority w:val="99"/>
    <w:rsid w:val="000B1883"/>
    <w:rPr>
      <w:rFonts w:ascii="Courier New" w:hAnsi="Courier New" w:cs="Courier New"/>
    </w:rPr>
  </w:style>
  <w:style w:type="table" w:customStyle="1" w:styleId="11">
    <w:name w:val="Πλέγμα πίνακα1"/>
    <w:basedOn w:val="a1"/>
    <w:next w:val="a5"/>
    <w:rsid w:val="00631E6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Επικεφαλίδα 3 Char"/>
    <w:basedOn w:val="a0"/>
    <w:link w:val="3"/>
    <w:semiHidden/>
    <w:rsid w:val="00631E65"/>
    <w:rPr>
      <w:rFonts w:asciiTheme="majorHAnsi" w:eastAsiaTheme="majorEastAsia" w:hAnsiTheme="majorHAnsi" w:cstheme="majorBidi"/>
      <w:color w:val="243F60" w:themeColor="accent1" w:themeShade="7F"/>
      <w:sz w:val="24"/>
      <w:szCs w:val="24"/>
    </w:rPr>
  </w:style>
  <w:style w:type="numbering" w:customStyle="1" w:styleId="1">
    <w:name w:val="Στυλ1"/>
    <w:uiPriority w:val="99"/>
    <w:rsid w:val="00DD6A76"/>
    <w:pPr>
      <w:numPr>
        <w:numId w:val="1"/>
      </w:numPr>
    </w:pPr>
  </w:style>
  <w:style w:type="paragraph" w:styleId="23">
    <w:name w:val="toc 2"/>
    <w:basedOn w:val="a"/>
    <w:next w:val="a"/>
    <w:autoRedefine/>
    <w:uiPriority w:val="39"/>
    <w:unhideWhenUsed/>
    <w:rsid w:val="00CD3CEF"/>
    <w:pPr>
      <w:tabs>
        <w:tab w:val="left" w:pos="880"/>
        <w:tab w:val="right" w:leader="dot" w:pos="9061"/>
      </w:tabs>
      <w:spacing w:before="60" w:after="60" w:line="240" w:lineRule="exact"/>
      <w:ind w:left="426"/>
    </w:pPr>
  </w:style>
  <w:style w:type="paragraph" w:styleId="af1">
    <w:name w:val="TOC Heading"/>
    <w:basedOn w:val="10"/>
    <w:next w:val="a"/>
    <w:uiPriority w:val="39"/>
    <w:unhideWhenUsed/>
    <w:qFormat/>
    <w:rsid w:val="00FC6516"/>
    <w:pPr>
      <w:keepLines/>
      <w:spacing w:before="240" w:line="259" w:lineRule="auto"/>
      <w:outlineLvl w:val="9"/>
    </w:pPr>
    <w:rPr>
      <w:rFonts w:asciiTheme="majorHAnsi" w:eastAsiaTheme="majorEastAsia" w:hAnsiTheme="majorHAnsi" w:cstheme="majorBidi"/>
      <w:b w:val="0"/>
      <w:color w:val="365F91" w:themeColor="accent1" w:themeShade="BF"/>
      <w:sz w:val="32"/>
      <w:szCs w:val="32"/>
      <w:lang w:val="el-GR"/>
    </w:rPr>
  </w:style>
  <w:style w:type="numbering" w:customStyle="1" w:styleId="2">
    <w:name w:val="Στυλ2"/>
    <w:uiPriority w:val="99"/>
    <w:rsid w:val="00FC6516"/>
    <w:pPr>
      <w:numPr>
        <w:numId w:val="2"/>
      </w:numPr>
    </w:pPr>
  </w:style>
  <w:style w:type="paragraph" w:styleId="12">
    <w:name w:val="toc 1"/>
    <w:basedOn w:val="a"/>
    <w:next w:val="a"/>
    <w:autoRedefine/>
    <w:uiPriority w:val="39"/>
    <w:unhideWhenUsed/>
    <w:rsid w:val="00966482"/>
    <w:pPr>
      <w:tabs>
        <w:tab w:val="right" w:leader="dot" w:pos="9061"/>
      </w:tabs>
      <w:spacing w:before="60" w:after="60" w:line="240" w:lineRule="exact"/>
      <w:ind w:left="284" w:hanging="284"/>
      <w:jc w:val="left"/>
    </w:pPr>
    <w:rPr>
      <w:rFonts w:eastAsiaTheme="minorEastAsia"/>
      <w:noProof/>
      <w:sz w:val="16"/>
      <w:szCs w:val="16"/>
    </w:rPr>
  </w:style>
  <w:style w:type="paragraph" w:styleId="31">
    <w:name w:val="toc 3"/>
    <w:basedOn w:val="a"/>
    <w:next w:val="a"/>
    <w:autoRedefine/>
    <w:uiPriority w:val="39"/>
    <w:unhideWhenUsed/>
    <w:rsid w:val="00FC6516"/>
    <w:pPr>
      <w:spacing w:after="100" w:line="259" w:lineRule="auto"/>
      <w:ind w:left="440"/>
      <w:jc w:val="left"/>
    </w:pPr>
    <w:rPr>
      <w:rFonts w:asciiTheme="minorHAnsi" w:eastAsiaTheme="minorEastAsia" w:hAnsiTheme="minorHAnsi"/>
      <w:szCs w:val="22"/>
    </w:rPr>
  </w:style>
  <w:style w:type="paragraph" w:customStyle="1" w:styleId="bullet1">
    <w:name w:val="bullet 1"/>
    <w:basedOn w:val="a"/>
    <w:rsid w:val="00B51691"/>
    <w:pPr>
      <w:numPr>
        <w:numId w:val="4"/>
      </w:numPr>
      <w:spacing w:before="120" w:after="120"/>
    </w:pPr>
    <w:rPr>
      <w:rFonts w:ascii="Arial Narrow" w:hAnsi="Arial Narrow"/>
      <w:color w:val="auto"/>
      <w:sz w:val="22"/>
      <w:szCs w:val="24"/>
    </w:rPr>
  </w:style>
  <w:style w:type="paragraph" w:customStyle="1" w:styleId="P68B1DB1-Normal15">
    <w:name w:val="P68B1DB1-Normal15"/>
    <w:basedOn w:val="a"/>
    <w:rsid w:val="007B31F5"/>
    <w:pPr>
      <w:spacing w:after="160" w:line="259" w:lineRule="auto"/>
      <w:jc w:val="left"/>
    </w:pPr>
    <w:rPr>
      <w:rFonts w:ascii="Times New Roman" w:eastAsiaTheme="minorHAnsi" w:hAnsi="Times New Roman"/>
      <w:color w:val="auto"/>
      <w:sz w:val="24"/>
      <w:lang w:val="el"/>
    </w:rPr>
  </w:style>
  <w:style w:type="paragraph" w:customStyle="1" w:styleId="P68B1DB1-ListParagraph17">
    <w:name w:val="P68B1DB1-ListParagraph17"/>
    <w:basedOn w:val="a9"/>
    <w:rsid w:val="00C5156E"/>
    <w:pPr>
      <w:spacing w:before="0" w:after="160" w:line="259" w:lineRule="auto"/>
      <w:jc w:val="left"/>
    </w:pPr>
    <w:rPr>
      <w:rFonts w:ascii="Times New Roman" w:eastAsiaTheme="minorHAnsi" w:hAnsi="Times New Roman"/>
      <w:color w:val="auto"/>
      <w:sz w:val="24"/>
      <w:szCs w:val="20"/>
      <w:lang w:val="el"/>
    </w:rPr>
  </w:style>
  <w:style w:type="paragraph" w:styleId="20">
    <w:name w:val="List Bullet 2"/>
    <w:basedOn w:val="a"/>
    <w:uiPriority w:val="99"/>
    <w:unhideWhenUsed/>
    <w:rsid w:val="00E4650C"/>
    <w:pPr>
      <w:numPr>
        <w:numId w:val="5"/>
      </w:numPr>
      <w:tabs>
        <w:tab w:val="left" w:pos="709"/>
      </w:tabs>
      <w:spacing w:before="120" w:after="120"/>
    </w:pPr>
    <w:rPr>
      <w:rFonts w:ascii="Arial Narrow" w:hAnsi="Arial Narrow"/>
      <w:color w:val="auto"/>
      <w:sz w:val="22"/>
      <w:szCs w:val="24"/>
    </w:rPr>
  </w:style>
  <w:style w:type="table" w:customStyle="1" w:styleId="24">
    <w:name w:val="Πλέγμα πίνακα2"/>
    <w:basedOn w:val="a1"/>
    <w:next w:val="a5"/>
    <w:uiPriority w:val="59"/>
    <w:rsid w:val="00FF52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Πλέγμα πίνακα3"/>
    <w:basedOn w:val="a1"/>
    <w:next w:val="a5"/>
    <w:uiPriority w:val="39"/>
    <w:rsid w:val="007374EE"/>
    <w:rPr>
      <w:rFonts w:ascii="Calibri" w:eastAsia="Calibri" w:hAnsi="Calibr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Πλέγμα πίνακα4"/>
    <w:basedOn w:val="a1"/>
    <w:next w:val="a5"/>
    <w:uiPriority w:val="39"/>
    <w:rsid w:val="00EC6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Πλέγμα πίνακα5"/>
    <w:basedOn w:val="a1"/>
    <w:next w:val="a5"/>
    <w:uiPriority w:val="39"/>
    <w:rsid w:val="00CA3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480AEC"/>
    <w:pPr>
      <w:spacing w:before="100" w:beforeAutospacing="1" w:after="100" w:afterAutospacing="1" w:line="240" w:lineRule="auto"/>
      <w:jc w:val="left"/>
    </w:pPr>
    <w:rPr>
      <w:rFonts w:ascii="Times New Roman" w:hAnsi="Times New Roman"/>
      <w:color w:val="auto"/>
      <w:sz w:val="24"/>
      <w:szCs w:val="24"/>
    </w:rPr>
  </w:style>
  <w:style w:type="character" w:customStyle="1" w:styleId="Bodytext1">
    <w:name w:val="Body text|1_"/>
    <w:basedOn w:val="a0"/>
    <w:link w:val="Bodytext10"/>
    <w:rsid w:val="003C2FBF"/>
  </w:style>
  <w:style w:type="paragraph" w:customStyle="1" w:styleId="Bodytext10">
    <w:name w:val="Body text|1"/>
    <w:basedOn w:val="a"/>
    <w:link w:val="Bodytext1"/>
    <w:rsid w:val="003C2FBF"/>
    <w:pPr>
      <w:widowControl w:val="0"/>
      <w:spacing w:after="120" w:line="276" w:lineRule="auto"/>
      <w:jc w:val="left"/>
    </w:pPr>
  </w:style>
  <w:style w:type="paragraph" w:styleId="af2">
    <w:name w:val="Plain Text"/>
    <w:basedOn w:val="a"/>
    <w:link w:val="Char6"/>
    <w:uiPriority w:val="99"/>
    <w:semiHidden/>
    <w:unhideWhenUsed/>
    <w:rsid w:val="00A26F5C"/>
    <w:pPr>
      <w:spacing w:line="240" w:lineRule="auto"/>
      <w:jc w:val="left"/>
    </w:pPr>
    <w:rPr>
      <w:rFonts w:ascii="Calibri" w:eastAsiaTheme="minorHAnsi" w:hAnsi="Calibri" w:cs="Calibri"/>
      <w:color w:val="auto"/>
      <w:sz w:val="22"/>
      <w:szCs w:val="22"/>
    </w:rPr>
  </w:style>
  <w:style w:type="character" w:customStyle="1" w:styleId="Char6">
    <w:name w:val="Απλό κείμενο Char"/>
    <w:basedOn w:val="a0"/>
    <w:link w:val="af2"/>
    <w:uiPriority w:val="99"/>
    <w:semiHidden/>
    <w:rsid w:val="00A26F5C"/>
    <w:rPr>
      <w:rFonts w:ascii="Calibri" w:eastAsiaTheme="minorHAnsi" w:hAnsi="Calibri" w:cs="Calibri"/>
      <w:color w:val="auto"/>
      <w:sz w:val="22"/>
      <w:szCs w:val="22"/>
    </w:rPr>
  </w:style>
  <w:style w:type="table" w:customStyle="1" w:styleId="6">
    <w:name w:val="Πλέγμα πίνακα6"/>
    <w:basedOn w:val="a1"/>
    <w:next w:val="a5"/>
    <w:uiPriority w:val="39"/>
    <w:rsid w:val="00696BC9"/>
    <w:rPr>
      <w:rFonts w:ascii="Calibri" w:eastAsia="Calibri" w:hAnsi="Calibr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Κεφαλίδα Char"/>
    <w:aliases w:val="hd Char"/>
    <w:basedOn w:val="a0"/>
    <w:link w:val="a7"/>
    <w:uiPriority w:val="99"/>
    <w:rsid w:val="00093ED9"/>
  </w:style>
  <w:style w:type="character" w:customStyle="1" w:styleId="1Char">
    <w:name w:val="Επικεφαλίδα 1 Char"/>
    <w:basedOn w:val="a0"/>
    <w:link w:val="10"/>
    <w:rsid w:val="003437CA"/>
    <w:rPr>
      <w:b/>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82495">
      <w:bodyDiv w:val="1"/>
      <w:marLeft w:val="0"/>
      <w:marRight w:val="0"/>
      <w:marTop w:val="0"/>
      <w:marBottom w:val="0"/>
      <w:divBdr>
        <w:top w:val="none" w:sz="0" w:space="0" w:color="auto"/>
        <w:left w:val="none" w:sz="0" w:space="0" w:color="auto"/>
        <w:bottom w:val="none" w:sz="0" w:space="0" w:color="auto"/>
        <w:right w:val="none" w:sz="0" w:space="0" w:color="auto"/>
      </w:divBdr>
    </w:div>
    <w:div w:id="200677027">
      <w:bodyDiv w:val="1"/>
      <w:marLeft w:val="0"/>
      <w:marRight w:val="0"/>
      <w:marTop w:val="0"/>
      <w:marBottom w:val="0"/>
      <w:divBdr>
        <w:top w:val="none" w:sz="0" w:space="0" w:color="auto"/>
        <w:left w:val="none" w:sz="0" w:space="0" w:color="auto"/>
        <w:bottom w:val="none" w:sz="0" w:space="0" w:color="auto"/>
        <w:right w:val="none" w:sz="0" w:space="0" w:color="auto"/>
      </w:divBdr>
    </w:div>
    <w:div w:id="341201619">
      <w:bodyDiv w:val="1"/>
      <w:marLeft w:val="0"/>
      <w:marRight w:val="0"/>
      <w:marTop w:val="0"/>
      <w:marBottom w:val="0"/>
      <w:divBdr>
        <w:top w:val="none" w:sz="0" w:space="0" w:color="auto"/>
        <w:left w:val="none" w:sz="0" w:space="0" w:color="auto"/>
        <w:bottom w:val="none" w:sz="0" w:space="0" w:color="auto"/>
        <w:right w:val="none" w:sz="0" w:space="0" w:color="auto"/>
      </w:divBdr>
    </w:div>
    <w:div w:id="535855049">
      <w:bodyDiv w:val="1"/>
      <w:marLeft w:val="0"/>
      <w:marRight w:val="0"/>
      <w:marTop w:val="0"/>
      <w:marBottom w:val="0"/>
      <w:divBdr>
        <w:top w:val="none" w:sz="0" w:space="0" w:color="auto"/>
        <w:left w:val="none" w:sz="0" w:space="0" w:color="auto"/>
        <w:bottom w:val="none" w:sz="0" w:space="0" w:color="auto"/>
        <w:right w:val="none" w:sz="0" w:space="0" w:color="auto"/>
      </w:divBdr>
    </w:div>
    <w:div w:id="795491419">
      <w:bodyDiv w:val="1"/>
      <w:marLeft w:val="0"/>
      <w:marRight w:val="0"/>
      <w:marTop w:val="0"/>
      <w:marBottom w:val="0"/>
      <w:divBdr>
        <w:top w:val="none" w:sz="0" w:space="0" w:color="auto"/>
        <w:left w:val="none" w:sz="0" w:space="0" w:color="auto"/>
        <w:bottom w:val="none" w:sz="0" w:space="0" w:color="auto"/>
        <w:right w:val="none" w:sz="0" w:space="0" w:color="auto"/>
      </w:divBdr>
    </w:div>
    <w:div w:id="796069308">
      <w:bodyDiv w:val="1"/>
      <w:marLeft w:val="0"/>
      <w:marRight w:val="0"/>
      <w:marTop w:val="0"/>
      <w:marBottom w:val="0"/>
      <w:divBdr>
        <w:top w:val="none" w:sz="0" w:space="0" w:color="auto"/>
        <w:left w:val="none" w:sz="0" w:space="0" w:color="auto"/>
        <w:bottom w:val="none" w:sz="0" w:space="0" w:color="auto"/>
        <w:right w:val="none" w:sz="0" w:space="0" w:color="auto"/>
      </w:divBdr>
    </w:div>
    <w:div w:id="856886380">
      <w:bodyDiv w:val="1"/>
      <w:marLeft w:val="0"/>
      <w:marRight w:val="0"/>
      <w:marTop w:val="0"/>
      <w:marBottom w:val="0"/>
      <w:divBdr>
        <w:top w:val="none" w:sz="0" w:space="0" w:color="auto"/>
        <w:left w:val="none" w:sz="0" w:space="0" w:color="auto"/>
        <w:bottom w:val="none" w:sz="0" w:space="0" w:color="auto"/>
        <w:right w:val="none" w:sz="0" w:space="0" w:color="auto"/>
      </w:divBdr>
    </w:div>
    <w:div w:id="881938735">
      <w:bodyDiv w:val="1"/>
      <w:marLeft w:val="0"/>
      <w:marRight w:val="0"/>
      <w:marTop w:val="0"/>
      <w:marBottom w:val="0"/>
      <w:divBdr>
        <w:top w:val="none" w:sz="0" w:space="0" w:color="auto"/>
        <w:left w:val="none" w:sz="0" w:space="0" w:color="auto"/>
        <w:bottom w:val="none" w:sz="0" w:space="0" w:color="auto"/>
        <w:right w:val="none" w:sz="0" w:space="0" w:color="auto"/>
      </w:divBdr>
    </w:div>
    <w:div w:id="914898348">
      <w:bodyDiv w:val="1"/>
      <w:marLeft w:val="0"/>
      <w:marRight w:val="0"/>
      <w:marTop w:val="0"/>
      <w:marBottom w:val="0"/>
      <w:divBdr>
        <w:top w:val="none" w:sz="0" w:space="0" w:color="auto"/>
        <w:left w:val="none" w:sz="0" w:space="0" w:color="auto"/>
        <w:bottom w:val="none" w:sz="0" w:space="0" w:color="auto"/>
        <w:right w:val="none" w:sz="0" w:space="0" w:color="auto"/>
      </w:divBdr>
    </w:div>
    <w:div w:id="946693108">
      <w:bodyDiv w:val="1"/>
      <w:marLeft w:val="0"/>
      <w:marRight w:val="0"/>
      <w:marTop w:val="0"/>
      <w:marBottom w:val="0"/>
      <w:divBdr>
        <w:top w:val="none" w:sz="0" w:space="0" w:color="auto"/>
        <w:left w:val="none" w:sz="0" w:space="0" w:color="auto"/>
        <w:bottom w:val="none" w:sz="0" w:space="0" w:color="auto"/>
        <w:right w:val="none" w:sz="0" w:space="0" w:color="auto"/>
      </w:divBdr>
    </w:div>
    <w:div w:id="1041242857">
      <w:bodyDiv w:val="1"/>
      <w:marLeft w:val="0"/>
      <w:marRight w:val="0"/>
      <w:marTop w:val="0"/>
      <w:marBottom w:val="0"/>
      <w:divBdr>
        <w:top w:val="none" w:sz="0" w:space="0" w:color="auto"/>
        <w:left w:val="none" w:sz="0" w:space="0" w:color="auto"/>
        <w:bottom w:val="none" w:sz="0" w:space="0" w:color="auto"/>
        <w:right w:val="none" w:sz="0" w:space="0" w:color="auto"/>
      </w:divBdr>
    </w:div>
    <w:div w:id="1057316639">
      <w:bodyDiv w:val="1"/>
      <w:marLeft w:val="0"/>
      <w:marRight w:val="0"/>
      <w:marTop w:val="0"/>
      <w:marBottom w:val="0"/>
      <w:divBdr>
        <w:top w:val="none" w:sz="0" w:space="0" w:color="auto"/>
        <w:left w:val="none" w:sz="0" w:space="0" w:color="auto"/>
        <w:bottom w:val="none" w:sz="0" w:space="0" w:color="auto"/>
        <w:right w:val="none" w:sz="0" w:space="0" w:color="auto"/>
      </w:divBdr>
    </w:div>
    <w:div w:id="1075980826">
      <w:bodyDiv w:val="1"/>
      <w:marLeft w:val="0"/>
      <w:marRight w:val="0"/>
      <w:marTop w:val="0"/>
      <w:marBottom w:val="0"/>
      <w:divBdr>
        <w:top w:val="none" w:sz="0" w:space="0" w:color="auto"/>
        <w:left w:val="none" w:sz="0" w:space="0" w:color="auto"/>
        <w:bottom w:val="none" w:sz="0" w:space="0" w:color="auto"/>
        <w:right w:val="none" w:sz="0" w:space="0" w:color="auto"/>
      </w:divBdr>
      <w:divsChild>
        <w:div w:id="1940748475">
          <w:marLeft w:val="590"/>
          <w:marRight w:val="0"/>
          <w:marTop w:val="60"/>
          <w:marBottom w:val="60"/>
          <w:divBdr>
            <w:top w:val="none" w:sz="0" w:space="0" w:color="auto"/>
            <w:left w:val="none" w:sz="0" w:space="0" w:color="auto"/>
            <w:bottom w:val="none" w:sz="0" w:space="0" w:color="auto"/>
            <w:right w:val="none" w:sz="0" w:space="0" w:color="auto"/>
          </w:divBdr>
        </w:div>
        <w:div w:id="1222785479">
          <w:marLeft w:val="590"/>
          <w:marRight w:val="0"/>
          <w:marTop w:val="60"/>
          <w:marBottom w:val="60"/>
          <w:divBdr>
            <w:top w:val="none" w:sz="0" w:space="0" w:color="auto"/>
            <w:left w:val="none" w:sz="0" w:space="0" w:color="auto"/>
            <w:bottom w:val="none" w:sz="0" w:space="0" w:color="auto"/>
            <w:right w:val="none" w:sz="0" w:space="0" w:color="auto"/>
          </w:divBdr>
        </w:div>
        <w:div w:id="1342395506">
          <w:marLeft w:val="590"/>
          <w:marRight w:val="0"/>
          <w:marTop w:val="60"/>
          <w:marBottom w:val="60"/>
          <w:divBdr>
            <w:top w:val="none" w:sz="0" w:space="0" w:color="auto"/>
            <w:left w:val="none" w:sz="0" w:space="0" w:color="auto"/>
            <w:bottom w:val="none" w:sz="0" w:space="0" w:color="auto"/>
            <w:right w:val="none" w:sz="0" w:space="0" w:color="auto"/>
          </w:divBdr>
        </w:div>
      </w:divsChild>
    </w:div>
    <w:div w:id="1146243060">
      <w:bodyDiv w:val="1"/>
      <w:marLeft w:val="0"/>
      <w:marRight w:val="0"/>
      <w:marTop w:val="0"/>
      <w:marBottom w:val="0"/>
      <w:divBdr>
        <w:top w:val="none" w:sz="0" w:space="0" w:color="auto"/>
        <w:left w:val="none" w:sz="0" w:space="0" w:color="auto"/>
        <w:bottom w:val="none" w:sz="0" w:space="0" w:color="auto"/>
        <w:right w:val="none" w:sz="0" w:space="0" w:color="auto"/>
      </w:divBdr>
    </w:div>
    <w:div w:id="1240336056">
      <w:bodyDiv w:val="1"/>
      <w:marLeft w:val="0"/>
      <w:marRight w:val="0"/>
      <w:marTop w:val="0"/>
      <w:marBottom w:val="0"/>
      <w:divBdr>
        <w:top w:val="none" w:sz="0" w:space="0" w:color="auto"/>
        <w:left w:val="none" w:sz="0" w:space="0" w:color="auto"/>
        <w:bottom w:val="none" w:sz="0" w:space="0" w:color="auto"/>
        <w:right w:val="none" w:sz="0" w:space="0" w:color="auto"/>
      </w:divBdr>
    </w:div>
    <w:div w:id="1263076524">
      <w:bodyDiv w:val="1"/>
      <w:marLeft w:val="0"/>
      <w:marRight w:val="0"/>
      <w:marTop w:val="0"/>
      <w:marBottom w:val="0"/>
      <w:divBdr>
        <w:top w:val="none" w:sz="0" w:space="0" w:color="auto"/>
        <w:left w:val="none" w:sz="0" w:space="0" w:color="auto"/>
        <w:bottom w:val="none" w:sz="0" w:space="0" w:color="auto"/>
        <w:right w:val="none" w:sz="0" w:space="0" w:color="auto"/>
      </w:divBdr>
    </w:div>
    <w:div w:id="1410536881">
      <w:bodyDiv w:val="1"/>
      <w:marLeft w:val="0"/>
      <w:marRight w:val="0"/>
      <w:marTop w:val="0"/>
      <w:marBottom w:val="0"/>
      <w:divBdr>
        <w:top w:val="none" w:sz="0" w:space="0" w:color="auto"/>
        <w:left w:val="none" w:sz="0" w:space="0" w:color="auto"/>
        <w:bottom w:val="none" w:sz="0" w:space="0" w:color="auto"/>
        <w:right w:val="none" w:sz="0" w:space="0" w:color="auto"/>
      </w:divBdr>
    </w:div>
    <w:div w:id="1639456665">
      <w:bodyDiv w:val="1"/>
      <w:marLeft w:val="0"/>
      <w:marRight w:val="0"/>
      <w:marTop w:val="0"/>
      <w:marBottom w:val="0"/>
      <w:divBdr>
        <w:top w:val="none" w:sz="0" w:space="0" w:color="auto"/>
        <w:left w:val="none" w:sz="0" w:space="0" w:color="auto"/>
        <w:bottom w:val="none" w:sz="0" w:space="0" w:color="auto"/>
        <w:right w:val="none" w:sz="0" w:space="0" w:color="auto"/>
      </w:divBdr>
    </w:div>
    <w:div w:id="2014068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b14f67b-07fb-4990-84f3-2bcbd421439c" xsi:nil="true"/>
    <lcf76f155ced4ddcb4097134ff3c332f xmlns="231fdfef-a9ee-4488-87d7-25509bb61a67">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Έγγραφο" ma:contentTypeID="0x01010036BBF09E51E3D747983419EBE5C3D381" ma:contentTypeVersion="20" ma:contentTypeDescription="Δημιουργία νέου εγγράφου" ma:contentTypeScope="" ma:versionID="bc4b511df556970574421cac87535b4b">
  <xsd:schema xmlns:xsd="http://www.w3.org/2001/XMLSchema" xmlns:xs="http://www.w3.org/2001/XMLSchema" xmlns:p="http://schemas.microsoft.com/office/2006/metadata/properties" xmlns:ns1="http://schemas.microsoft.com/sharepoint/v3" xmlns:ns2="231fdfef-a9ee-4488-87d7-25509bb61a67" xmlns:ns3="9b14f67b-07fb-4990-84f3-2bcbd421439c" targetNamespace="http://schemas.microsoft.com/office/2006/metadata/properties" ma:root="true" ma:fieldsID="2e279a340938bbe2f21199f6f86dc425" ns1:_="" ns2:_="" ns3:_="">
    <xsd:import namespace="http://schemas.microsoft.com/sharepoint/v3"/>
    <xsd:import namespace="231fdfef-a9ee-4488-87d7-25509bb61a67"/>
    <xsd:import namespace="9b14f67b-07fb-4990-84f3-2bcbd421439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3:SharedWithUsers" minOccurs="0"/>
                <xsd:element ref="ns3:SharedWithDetails" minOccurs="0"/>
                <xsd:element ref="ns2:MediaServiceAutoKeyPoints" minOccurs="0"/>
                <xsd:element ref="ns2:MediaServiceKeyPoints" minOccurs="0"/>
                <xsd:element ref="ns2:MediaServiceLocation"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6"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1fdfef-a9ee-4488-87d7-25509bb61a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Ετικέτες εικόνας" ma:readOnly="false" ma:fieldId="{5cf76f15-5ced-4ddc-b409-7134ff3c332f}" ma:taxonomyMulti="true" ma:sspId="71ffcd1c-9fc4-4600-a7bb-478e76d53e16" ma:termSetId="09814cd3-568e-fe90-9814-8d621ff8fb84" ma:anchorId="fba54fb3-c3e1-fe81-a776-ca4b69148c4d" ma:open="true" ma:isKeyword="false">
      <xsd:complexType>
        <xsd:sequence>
          <xsd:element ref="pc:Terms" minOccurs="0" maxOccurs="1"/>
        </xsd:sequence>
      </xsd:complex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14f67b-07fb-4990-84f3-2bcbd421439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3bdc304-1838-491a-bef6-e0c7cdf51524}" ma:internalName="TaxCatchAll" ma:showField="CatchAllData" ma:web="9b14f67b-07fb-4990-84f3-2bcbd421439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620720-C23A-46AE-A9AA-F75599538DED}">
  <ds:schemaRefs>
    <ds:schemaRef ds:uri="http://schemas.microsoft.com/office/2006/metadata/properties"/>
    <ds:schemaRef ds:uri="http://schemas.microsoft.com/office/infopath/2007/PartnerControls"/>
    <ds:schemaRef ds:uri="9b14f67b-07fb-4990-84f3-2bcbd421439c"/>
    <ds:schemaRef ds:uri="231fdfef-a9ee-4488-87d7-25509bb61a67"/>
    <ds:schemaRef ds:uri="http://schemas.microsoft.com/sharepoint/v3"/>
  </ds:schemaRefs>
</ds:datastoreItem>
</file>

<file path=customXml/itemProps2.xml><?xml version="1.0" encoding="utf-8"?>
<ds:datastoreItem xmlns:ds="http://schemas.openxmlformats.org/officeDocument/2006/customXml" ds:itemID="{DE6CD527-9FFF-4ABC-A0A9-92A17C2C6292}">
  <ds:schemaRefs>
    <ds:schemaRef ds:uri="http://schemas.openxmlformats.org/officeDocument/2006/bibliography"/>
  </ds:schemaRefs>
</ds:datastoreItem>
</file>

<file path=customXml/itemProps3.xml><?xml version="1.0" encoding="utf-8"?>
<ds:datastoreItem xmlns:ds="http://schemas.openxmlformats.org/officeDocument/2006/customXml" ds:itemID="{680D4FEE-3544-4CEC-ACC6-B3840335BA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31fdfef-a9ee-4488-87d7-25509bb61a67"/>
    <ds:schemaRef ds:uri="9b14f67b-07fb-4990-84f3-2bcbd42143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33162E-DCD9-4767-ACF3-57457B0AF3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25</Pages>
  <Words>8276</Words>
  <Characters>44694</Characters>
  <Application>Microsoft Office Word</Application>
  <DocSecurity>0</DocSecurity>
  <Lines>372</Lines>
  <Paragraphs>105</Paragraphs>
  <ScaleCrop>false</ScaleCrop>
  <HeadingPairs>
    <vt:vector size="2" baseType="variant">
      <vt:variant>
        <vt:lpstr>Τίτλος</vt:lpstr>
      </vt:variant>
      <vt:variant>
        <vt:i4>1</vt:i4>
      </vt:variant>
    </vt:vector>
  </HeadingPairs>
  <TitlesOfParts>
    <vt:vector size="1" baseType="lpstr">
      <vt:lpstr>ΟΔΗΓΙΕΣ ΣΥΜΠΛΗΡΩΣΗΣ</vt:lpstr>
    </vt:vector>
  </TitlesOfParts>
  <Company>MOU</Company>
  <LinksUpToDate>false</LinksUpToDate>
  <CharactersWithSpaces>52865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ΟΔΗΓΙΕΣ ΣΥΜΠΛΗΡΩΣΗΣ</dc:title>
  <dc:creator>Dimitra Brillaki</dc:creator>
  <cp:lastModifiedBy>Δήμητρα Σουλελέ</cp:lastModifiedBy>
  <cp:revision>26</cp:revision>
  <cp:lastPrinted>2023-05-31T10:29:00Z</cp:lastPrinted>
  <dcterms:created xsi:type="dcterms:W3CDTF">2026-02-09T12:38:00Z</dcterms:created>
  <dcterms:modified xsi:type="dcterms:W3CDTF">2026-03-04T08:46:00Z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0x01010036BBF09E51E3D747983419EBE5C3D381</vt:lpwstr>
  </property>
  <property fmtid="{D5CDD505-2E9C-101B-9397-08002B2CF9AE}" pid="3" name="MediaServiceImageTags">
    <vt:lpwstr/>
  </property>
</Properties>
</file>